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C71061" w14:textId="77777777" w:rsidR="00517074" w:rsidRDefault="00517074">
      <w:pPr>
        <w:rPr>
          <w:rFonts w:cs="Times New Roman"/>
          <w:b/>
          <w:bCs/>
          <w:sz w:val="22"/>
          <w:szCs w:val="22"/>
        </w:rPr>
      </w:pPr>
    </w:p>
    <w:p w14:paraId="378A8714" w14:textId="03B94AF2" w:rsidR="007F2E2F" w:rsidRPr="007F2E2F" w:rsidRDefault="00712983" w:rsidP="007F2E2F">
      <w:pPr>
        <w:spacing w:before="120" w:after="120"/>
        <w:jc w:val="left"/>
        <w:rPr>
          <w:sz w:val="22"/>
          <w:szCs w:val="22"/>
        </w:rPr>
      </w:pPr>
      <w:r w:rsidRPr="00712983">
        <w:rPr>
          <w:sz w:val="22"/>
          <w:szCs w:val="22"/>
        </w:rPr>
        <w:t xml:space="preserve">{agreement_date}</w:t>
      </w:r>
    </w:p>
    <w:p w14:paraId="378A8714" w14:textId="03B94AF2" w:rsidR="007F2E2F" w:rsidRPr="007F2E2F" w:rsidRDefault="00712983" w:rsidP="007F2E2F">
      <w:pPr>
        <w:spacing w:before="120" w:after="120"/>
        <w:jc w:val="left"/>
        <w:rPr>
          <w:sz w:val="22"/>
          <w:szCs w:val="22"/>
        </w:rPr>
      </w:pPr>
      <w:r w:rsidRPr="00712983">
        <w:rPr>
          <w:sz w:val="22"/>
          <w:szCs w:val="22"/>
        </w:rPr>
        <w:t xml:space="preserve">{primary_name}</w:t>
      </w:r>
    </w:p>
    <w:p w14:paraId="586CCE26" w14:textId="77777777" w:rsidR="007F2E2F" w:rsidRPr="007F2E2F" w:rsidRDefault="007F2E2F" w:rsidP="007F2E2F">
      <w:pPr>
        <w:spacing w:before="120" w:after="120"/>
        <w:ind w:firstLine="720"/>
        <w:rPr>
          <w:sz w:val="22"/>
          <w:szCs w:val="22"/>
        </w:rPr>
      </w:pPr>
      <w:r w:rsidRPr="007F2E2F">
        <w:rPr>
          <w:sz w:val="22"/>
          <w:szCs w:val="22"/>
        </w:rPr>
        <w:t xml:space="preserve">RE: </w:t>
      </w:r>
      <w:r w:rsidRPr="007F2E2F">
        <w:rPr>
          <w:sz w:val="22"/>
          <w:szCs w:val="22"/>
          <w:u w:val="single"/>
        </w:rPr>
        <w:t>Estate Planning</w:t>
      </w:r>
    </w:p>
    <w:p w14:paraId="196E62B1" w14:textId="0D48CFFB" w:rsidR="007F2E2F" w:rsidRPr="007F2E2F" w:rsidRDefault="007F2E2F" w:rsidP="008C4993">
      <w:pPr>
        <w:spacing w:before="120" w:after="120"/>
        <w:rPr>
          <w:sz w:val="22"/>
          <w:szCs w:val="22"/>
        </w:rPr>
      </w:pPr>
      <w:r w:rsidRPr="007F2E2F">
        <w:rPr>
          <w:sz w:val="22"/>
          <w:szCs w:val="22"/>
        </w:rPr>
        <w:t xml:space="preserve">Dear {primary_name}:</w:t>
      </w:r>
    </w:p>
    <w:p w14:paraId="220374C2" w14:textId="2849631C" w:rsidR="005841E7" w:rsidRPr="007F2E2F" w:rsidRDefault="007F2E2F" w:rsidP="008C4993">
      <w:pPr>
        <w:spacing w:before="120" w:after="120"/>
        <w:rPr>
          <w:rFonts w:cs="Times New Roman"/>
          <w:sz w:val="22"/>
          <w:szCs w:val="22"/>
        </w:rPr>
      </w:pPr>
      <w:r w:rsidRPr="007F2E2F">
        <w:rPr>
          <w:sz w:val="22"/>
          <w:szCs w:val="22"/>
        </w:rPr>
        <w:t xml:space="preserve">I appreciate your confidence in our firm and we look forward to assisting you with regard to your estate planning.</w:t>
      </w:r>
    </w:p>
    <w:p w14:paraId="70D36351" w14:textId="0E930943" w:rsidR="00517074" w:rsidRPr="004A58C4" w:rsidRDefault="00BF200D" w:rsidP="008C4993">
      <w:pPr>
        <w:spacing w:before="120" w:after="120"/>
        <w:rPr>
          <w:rFonts w:cs="Times New Roman"/>
          <w:sz w:val="22"/>
          <w:szCs w:val="22"/>
        </w:rPr>
      </w:pPr>
      <w:r w:rsidRPr="004A58C4">
        <w:rPr>
          <w:rFonts w:cs="Times New Roman"/>
          <w:sz w:val="22"/>
          <w:szCs w:val="22"/>
        </w:rPr>
        <w:t xml:space="preserve">We are pleased that you have engaged our law firm to serve as your legal counsel. Our representation is limited to the matter as described below. To the extent you wish to engage our firm to represent you regarding other matters, you will be required to sign a separate engagement letter describing the scope of that representation prior to our initiation of services. It is our policy to confirm in writing the nature of the engagement and the terms of our legal representation. If you do not understand all of the terms or language in this Engagement Letter, please contact Scott Aubrey prior to signing this Engagement Letter.</w:t>
      </w:r>
    </w:p>
    <w:p w14:paraId="3C4052A7" w14:textId="1FBD9671" w:rsidR="0037201E" w:rsidRDefault="00BF200D" w:rsidP="008C4993">
      <w:pPr>
        <w:pStyle w:val="ListParagraph"/>
        <w:numPr>
          <w:ilvl w:val="0"/>
          <w:numId w:val="6"/>
        </w:numPr>
        <w:spacing w:before="120" w:after="120"/>
        <w:contextualSpacing w:val="0"/>
        <w:rPr>
          <w:rFonts w:cs="Times New Roman"/>
          <w:sz w:val="22"/>
          <w:szCs w:val="22"/>
        </w:rPr>
      </w:pPr>
      <w:r w:rsidRPr="008B0ACD">
        <w:rPr>
          <w:rFonts w:cs="Times New Roman"/>
          <w:b/>
          <w:bCs/>
          <w:sz w:val="22"/>
          <w:szCs w:val="22"/>
        </w:rPr>
        <w:t>Identification of Parties:</w:t>
      </w:r>
      <w:r w:rsidRPr="008B0ACD">
        <w:rPr>
          <w:rFonts w:cs="Times New Roman"/>
          <w:sz w:val="22"/>
          <w:szCs w:val="22"/>
        </w:rPr>
        <w:t xml:space="preserve"> This Engagement Letter is made between AUBREY LAW, LLC, hereinafter referred to as "Law Firm," or "We" or "Our" or "Us" and </w:t>
      </w:r>
      <w:r w:rsidR="009E67E3" w:rsidRPr="00712983">
        <w:rPr>
          <w:sz w:val="22"/>
          <w:szCs w:val="22"/>
        </w:rPr>
        <w:t xml:space="preserve">{primary_name}</w:t>
      </w:r>
      <w:r w:rsidR="00633014">
        <w:rPr>
          <w:rFonts w:cs="Times New Roman"/>
          <w:sz w:val="22"/>
          <w:szCs w:val="22"/>
        </w:rPr>
        <w:t xml:space="preserve"> hereinafter referred to as "You" or "Client." Moreover, Law Firm represents only you and represents no other individual or entity in this matter.</w:t>
      </w:r>
    </w:p>
    <w:p w14:paraId="69F41A0B" w14:textId="30D8932A" w:rsidR="00D1015F" w:rsidRPr="0037201E" w:rsidRDefault="00BF200D" w:rsidP="008C4993">
      <w:pPr>
        <w:pStyle w:val="ListParagraph"/>
        <w:numPr>
          <w:ilvl w:val="0"/>
          <w:numId w:val="6"/>
        </w:numPr>
        <w:spacing w:before="120" w:after="120"/>
        <w:contextualSpacing w:val="0"/>
        <w:rPr>
          <w:rFonts w:cs="Times New Roman"/>
          <w:sz w:val="22"/>
          <w:szCs w:val="22"/>
        </w:rPr>
      </w:pPr>
      <w:r w:rsidRPr="0037201E">
        <w:rPr>
          <w:b/>
          <w:bCs/>
          <w:sz w:val="22"/>
          <w:szCs w:val="22"/>
        </w:rPr>
        <w:t>Scope of Representation:</w:t>
      </w:r>
      <w:r w:rsidRPr="0037201E">
        <w:rPr>
          <w:sz w:val="22"/>
          <w:szCs w:val="22"/>
        </w:rPr>
        <w:t xml:space="preserve"> </w:t>
      </w:r>
      <w:r w:rsidR="00D1015F" w:rsidRPr="0037201E">
        <w:rPr>
          <w:rStyle w:val="normaltextrun"/>
          <w:sz w:val="22"/>
          <w:szCs w:val="22"/>
        </w:rPr>
        <w:t xml:space="preserve">Our attorney-client relationship is strictly limited to legal services in your estate planning matters, unless otherwise described in the letter that accompanies this document. You have asked us to perform the services as outlined in Schedule A and, if you elect them, the services outlined in the Optional Services Addendum, each attached to this Engagement Letter and incorporated fully into this Engagement Letter by reference. Upon completion of the documents and services outlined in Schedule A, the scope of engagement shall be met, and the attorney-client relationship established pursuant to this Engagement Letter shall terminate. After that termination, we have no continuing obligation to monitor your estate plan, to advise you of changes in law, tax rates, exemption amounts, or your personal or financial circumstances, or to recommend or make revisions to your documents. Keeping your estate plan current is your responsibility, and we recommend you have it reviewed periodically. If you would like us to review or revise your plan later, that will be a new engagement under a separate engagement letter. </w:t>
      </w:r>
      <w:r w:rsidR="00D1015F" w:rsidRPr="0037201E">
        <w:rPr>
          <w:rStyle w:val="eop"/>
          <w:sz w:val="22"/>
          <w:szCs w:val="22"/>
        </w:rPr>
        <w:t> </w:t>
      </w:r>
    </w:p>
    <w:p w14:paraId="64F55C70" w14:textId="1D1F149F" w:rsidR="00517074" w:rsidRPr="004A58C4" w:rsidRDefault="00D1015F" w:rsidP="008C4993">
      <w:pPr>
        <w:pStyle w:val="paragraph"/>
        <w:spacing w:before="120" w:beforeAutospacing="0" w:after="120" w:afterAutospacing="0"/>
        <w:jc w:val="both"/>
        <w:textAlignment w:val="baseline"/>
      </w:pPr>
      <w:r w:rsidRPr="00D1015F">
        <w:rPr>
          <w:rStyle w:val="normaltextrun"/>
          <w:rFonts w:ascii="Garamond" w:hAnsi="Garamond"/>
          <w:sz w:val="22"/>
          <w:szCs w:val="22"/>
        </w:rPr>
        <w:t xml:space="preserve">Our engagement and the services we will render to you are limited strictly to legal services in your estate planning matters. It is understood that we are not providing, and you are not relying on us for: business, investment, accounting, or valuation decisions, or to investigate the character or credit of persons or firms with whom you may be dealing (such as insurance companies or investment advisors). You are responsible for making decisions and determinations on matters not involving legal determinations, as necessary or appropriate for your estate planning. By signing this Engagement Letter, you understand we do not in any way guarantee specific results or a specific outcome.</w:t>
      </w:r>
      <w:r w:rsidRPr="00D1015F">
        <w:rPr>
          <w:rStyle w:val="eop"/>
          <w:rFonts w:ascii="Garamond" w:hAnsi="Garamond"/>
          <w:sz w:val="22"/>
          <w:szCs w:val="22"/>
          <w:bdr w:val="none" w:sz="0" w:space="0" w:color="auto" w:frame="1"/>
          <w:shd w:val="clear" w:color="auto" w:fill="C6C6C6"/>
        </w:rPr>
        <w:t> </w:t>
      </w:r>
    </w:p>
    <w:p w14:paraId="54BED84C" w14:textId="2841833A" w:rsidR="00517074" w:rsidRPr="004A58C4" w:rsidRDefault="00BF200D" w:rsidP="008C4993">
      <w:pPr>
        <w:spacing w:before="120" w:after="120"/>
        <w:rPr>
          <w:rFonts w:cs="Times New Roman"/>
          <w:sz w:val="22"/>
          <w:szCs w:val="22"/>
        </w:rPr>
      </w:pPr>
      <w:r w:rsidRPr="004A58C4">
        <w:rPr>
          <w:rFonts w:cs="Times New Roman"/>
          <w:sz w:val="22"/>
          <w:szCs w:val="22"/>
        </w:rPr>
        <w:t>The scope of our representation does not include any services with respect to actual trust funding, retitling of assets, or updating of beneficiary forms; title searches, surveys, inspections, and other non-legal work relating to real estate. You may wish to engage a title insurance company, abstractor, surveyor, or other licensed professional to provide you with these services.</w:t>
      </w:r>
    </w:p>
    <w:p w14:paraId="27715E9A" w14:textId="35BB2B15" w:rsidR="00517074" w:rsidRPr="004A58C4" w:rsidRDefault="00BF200D" w:rsidP="008C4993">
      <w:pPr>
        <w:spacing w:before="120" w:after="120"/>
        <w:rPr>
          <w:rFonts w:cs="Times New Roman"/>
          <w:sz w:val="22"/>
          <w:szCs w:val="22"/>
        </w:rPr>
      </w:pPr>
      <w:r w:rsidRPr="004A58C4">
        <w:rPr>
          <w:rFonts w:cs="Times New Roman"/>
          <w:sz w:val="22"/>
          <w:szCs w:val="22"/>
        </w:rPr>
        <w:t xml:space="preserve">You represent that you do not know of any related legal matters that would require our legal services under this Engagement Letter. If such matters arise later, you agree that this Engagement Letter does not apply to any related legal matter. Therefore, a separate engagement letter for provision of services and payment for those services will be required if you wish to engage our law firm to perform legal services pertaining to such matters.</w:t>
      </w:r>
    </w:p>
    <w:p w14:paraId="53D36D5C" w14:textId="0D3E0834" w:rsidR="00517074" w:rsidRPr="0037201E" w:rsidRDefault="00BF200D" w:rsidP="008C4993">
      <w:pPr>
        <w:pStyle w:val="ListParagraph"/>
        <w:numPr>
          <w:ilvl w:val="0"/>
          <w:numId w:val="6"/>
        </w:numPr>
        <w:spacing w:before="120" w:after="120"/>
        <w:contextualSpacing w:val="0"/>
        <w:rPr>
          <w:rFonts w:cs="Times New Roman"/>
          <w:sz w:val="22"/>
          <w:szCs w:val="22"/>
        </w:rPr>
      </w:pPr>
      <w:r w:rsidRPr="0037201E">
        <w:rPr>
          <w:rFonts w:cs="Times New Roman"/>
          <w:b/>
          <w:bCs/>
          <w:sz w:val="22"/>
          <w:szCs w:val="22"/>
        </w:rPr>
        <w:t>Advance Waiver of Potential Conflicts of Interest:</w:t>
      </w:r>
      <w:r w:rsidRPr="0037201E">
        <w:rPr>
          <w:rFonts w:cs="Times New Roman"/>
          <w:sz w:val="22"/>
          <w:szCs w:val="22"/>
        </w:rPr>
        <w:t xml:space="preserve"> Our law firm represents other individuals and businesses, including charitable organizations. You may name one or more of these individuals or entities to receive a gift or bequest. During the time that we represent you, some of our present or future clients may have transactions or disputes with you. We ask that you agree that we may continue to represent (or may undertake in the future to represent) existing or new clients in any matter that is not substantially related to matters in which we represent you, even if the interests of such clients in those other matters may be adverse to you. Please note that we will not waive your right to have our law firm maintain confidences or secrets that you disclose to our law firm, and we agree not to disclose them to any third party without your consent. This waiver does not extend to, and we will not undertake, any representation adverse to you in a matter that is substantially related to our representation of you, nor will we assert a claim against you on behalf of another client in any matter in which we have represented you. Before agreeing to this waiver, you may consult independent legal counsel of your own choosing about its effect, and we encourage you to do so. You may revoke this waiver at any time by written notice to us, in which case the revocation will apply to matters we undertake after we receive your notice.</w:t>
      </w:r>
    </w:p>
    <w:p w14:paraId="25EDD6C4" w14:textId="14507A70" w:rsidR="00517074" w:rsidRPr="006C50ED" w:rsidRDefault="00BF200D" w:rsidP="008C4993">
      <w:pPr>
        <w:pStyle w:val="ListParagraph"/>
        <w:numPr>
          <w:ilvl w:val="0"/>
          <w:numId w:val="6"/>
        </w:numPr>
        <w:spacing w:before="120" w:after="120"/>
        <w:contextualSpacing w:val="0"/>
        <w:rPr>
          <w:rFonts w:cs="Times New Roman"/>
          <w:sz w:val="22"/>
          <w:szCs w:val="22"/>
        </w:rPr>
      </w:pPr>
      <w:r w:rsidRPr="006C50ED">
        <w:rPr>
          <w:rFonts w:cs="Times New Roman"/>
          <w:b/>
          <w:bCs/>
          <w:sz w:val="22"/>
          <w:szCs w:val="22"/>
        </w:rPr>
        <w:t>Disclosure &amp; Confidentiality.</w:t>
      </w:r>
      <w:r w:rsidRPr="006C50ED">
        <w:rPr>
          <w:rFonts w:cs="Times New Roman"/>
          <w:sz w:val="22"/>
          <w:szCs w:val="22"/>
        </w:rPr>
        <w:t xml:space="preserve"> Estate planning is an important and highly personal matter. To be successful, it requires that you disclose to us information about your family relationships and about your financial affairs that you will most likely regard as highly confidential. You agree to provide us with all information and materials necessary to perform our services. You must provide a complete disclosure of your financial matters, and your intentions concerning the disposition of your estate, to us, as a failure to do so will make it impossible for us to give proper advice to you. We cannot be responsible for adverse consequences caused by a failure to disclose information to us.</w:t>
      </w:r>
    </w:p>
    <w:p w14:paraId="46347711" w14:textId="6DC53E15" w:rsidR="00517074" w:rsidRPr="004A58C4" w:rsidRDefault="00BF200D" w:rsidP="008C4993">
      <w:pPr>
        <w:spacing w:before="120" w:after="120"/>
        <w:rPr>
          <w:rFonts w:cs="Times New Roman"/>
          <w:sz w:val="22"/>
          <w:szCs w:val="22"/>
        </w:rPr>
      </w:pPr>
      <w:r w:rsidRPr="004A58C4">
        <w:rPr>
          <w:rFonts w:cs="Times New Roman"/>
          <w:sz w:val="22"/>
          <w:szCs w:val="22"/>
        </w:rPr>
        <w:t xml:space="preserve">The Professional Ethics rules require us to keep all information that you disclose to us confidential and not disclose it to persons outside Law Firm without your permission or a court order. The lawyer who is primarily responsible for </w:t>
      </w:r>
      <w:r w:rsidRPr="004A58C4">
        <w:rPr>
          <w:rFonts w:cs="Times New Roman"/>
          <w:sz w:val="22"/>
          <w:szCs w:val="22"/>
        </w:rPr>
        <w:lastRenderedPageBreak/>
        <w:t>your estate planning work may need to disclose information about your affairs to other lawyers and paralegals within Law</w:t>
      </w:r>
      <w:r w:rsidR="00161893" w:rsidRPr="00161893">
        <w:rPr>
          <w:rFonts w:cs="Times New Roman"/>
          <w:sz w:val="22"/>
          <w:szCs w:val="22"/>
        </w:rPr>
        <w:t xml:space="preserve"> Firm to best meet your needs.</w:t>
      </w:r>
    </w:p>
    <w:p w14:paraId="5AC4FFEB" w14:textId="44E480A7" w:rsidR="00517074" w:rsidRPr="004A58C4" w:rsidRDefault="00BF200D" w:rsidP="008C4993">
      <w:pPr>
        <w:spacing w:before="120" w:after="120"/>
        <w:rPr>
          <w:rFonts w:cs="Times New Roman"/>
          <w:sz w:val="22"/>
          <w:szCs w:val="22"/>
        </w:rPr>
      </w:pPr>
      <w:r w:rsidRPr="004A58C4">
        <w:rPr>
          <w:rFonts w:cs="Times New Roman"/>
          <w:sz w:val="22"/>
          <w:szCs w:val="22"/>
        </w:rPr>
        <w:t xml:space="preserve">If other professionals not in Law Firm are working with us on your estate planning with your permission (such as your accountant, a bank trust office, a financial planner, an insurance agent, or another law firm), you agree that we may disclose information to them as necessary to allow them to fulfill their role in your estate planning. We will use our judgment in making disclosures to these other professionals; unless you instruct us otherwise, you agree that we may disclose information to them as we decide is necessary for your best interests.</w:t>
      </w:r>
    </w:p>
    <w:p w14:paraId="0AF07782" w14:textId="77777777" w:rsidR="006C50ED" w:rsidRDefault="00BF200D" w:rsidP="008C4993">
      <w:pPr>
        <w:pStyle w:val="ListParagraph"/>
        <w:numPr>
          <w:ilvl w:val="0"/>
          <w:numId w:val="6"/>
        </w:numPr>
        <w:spacing w:before="120" w:after="120"/>
        <w:contextualSpacing w:val="0"/>
        <w:rPr>
          <w:rFonts w:cs="Times New Roman"/>
          <w:sz w:val="22"/>
          <w:szCs w:val="22"/>
        </w:rPr>
      </w:pPr>
      <w:r w:rsidRPr="006C50ED">
        <w:rPr>
          <w:rFonts w:cs="Times New Roman"/>
          <w:b/>
          <w:bCs/>
          <w:sz w:val="22"/>
          <w:szCs w:val="22"/>
        </w:rPr>
        <w:t>Communication.</w:t>
      </w:r>
      <w:r w:rsidRPr="006C50ED">
        <w:rPr>
          <w:rFonts w:cs="Times New Roman"/>
          <w:sz w:val="22"/>
          <w:szCs w:val="22"/>
        </w:rPr>
        <w:t xml:space="preserve"> Timely, clear communication is vital to our relationship. We strive to be responsive, as we believe timely communication is extremely important to our clients. We are generally open during normal business hours, 9:00 a.m. to 5:00 p.m. ET, except on holidays, Saturdays, and Sundays. We strive to return your calls or emails as soon as possible but cannot guarantee a response outside those hours. Communication with us should be limited to email or our office phone number. We encourage you to ask questions as often as you like to ensure you are comfortable with the relationship and your estate plan. Your signature on this Engagement Letter signifies your agreement that we and our staff may communicate with you via email, phone, Zoom, or other Internet-based media.</w:t>
      </w:r>
    </w:p>
    <w:p w14:paraId="511A8689" w14:textId="7A5CC80D" w:rsidR="008C4993" w:rsidRDefault="0088596C" w:rsidP="008C4993">
      <w:pPr>
        <w:pStyle w:val="ListParagraph"/>
        <w:numPr>
          <w:ilvl w:val="0"/>
          <w:numId w:val="6"/>
        </w:numPr>
        <w:spacing w:before="120" w:after="120"/>
        <w:contextualSpacing w:val="0"/>
        <w:rPr>
          <w:rFonts w:cs="Times New Roman"/>
          <w:sz w:val="22"/>
          <w:szCs w:val="22"/>
        </w:rPr>
      </w:pPr>
      <w:r w:rsidRPr="006C50ED">
        <w:rPr>
          <w:rFonts w:cs="Times New Roman"/>
          <w:b/>
          <w:bCs/>
          <w:sz w:val="22"/>
          <w:szCs w:val="22"/>
        </w:rPr>
        <w:t xml:space="preserve">Legal Fees and Billing Statements:  </w:t>
      </w:r>
      <w:r w:rsidRPr="006C50ED">
        <w:rPr>
          <w:rFonts w:cs="Times New Roman"/>
          <w:sz w:val="22"/>
          <w:szCs w:val="22"/>
        </w:rPr>
        <w:t xml:space="preserve">It is our expectation that you will provide us with comments and/or revisions within sixty (60) days of your receipt of the initial draft of your estate plan. If you do not request any revisions within that sixty (60) day period, then your drafts will be deemed approved, and we will finalize your estate plan documents. If you do not respond to us or arrange execution of your documents within ninety (90) days after we deliver the final documents to you, we may treat the engagement as complete, close your file, and bill any amounts then remaining due, subject to the File Retention and Destruction section of this Engagement Letter. We will send you written notice before closing your file, and closing the file does not waive our right to be paid for services already performed. Following the sixty (60) day period, we retain the right to bill you at our standard hourly rate of $350 for additional time spent on this matter resulting from the delay. This fee is not covered by your legal insurance. Our fee for the services described in Schedule A, and your responsibility for services your Legal Plan does not cover, are addressed in the Legal Plan Coverage section of Schedule A.</w:t>
      </w:r>
    </w:p>
    <w:p w14:paraId="5CE4B28D" w14:textId="372993DE" w:rsidR="00517074" w:rsidRPr="008C4993" w:rsidRDefault="00BF200D" w:rsidP="008C4993">
      <w:pPr>
        <w:pStyle w:val="ListParagraph"/>
        <w:numPr>
          <w:ilvl w:val="0"/>
          <w:numId w:val="6"/>
        </w:numPr>
        <w:spacing w:before="120" w:after="120"/>
        <w:contextualSpacing w:val="0"/>
        <w:rPr>
          <w:rFonts w:cs="Times New Roman"/>
          <w:sz w:val="22"/>
          <w:szCs w:val="22"/>
        </w:rPr>
      </w:pPr>
      <w:r w:rsidRPr="008C4993">
        <w:rPr>
          <w:rFonts w:cs="Times New Roman"/>
          <w:b/>
          <w:bCs/>
          <w:sz w:val="22"/>
          <w:szCs w:val="22"/>
        </w:rPr>
        <w:t>Expenses:</w:t>
      </w:r>
      <w:r w:rsidRPr="008C4993">
        <w:rPr>
          <w:rFonts w:cs="Times New Roman"/>
          <w:sz w:val="22"/>
          <w:szCs w:val="22"/>
        </w:rPr>
        <w:t xml:space="preserve"> In the course of rendering legal services to you, it may be necessary for us to incur expenses and administrative fees for items such as filing and recording fees, deposition transcripts, computerized legal research, notary service, overnight or special delivery service, postage, photo-copying, facsimile transmissions, telephone calls, travel, lodging, meals, and overtime for law firm administrative and other staff services. The actual expenses and administrative fees incurred will vary depending on the services that we provide to you. Certain expenses and administrative fees may include an adjustment, above cost, to cover our expenses and administrative fees in providing the billed service.</w:t>
      </w:r>
    </w:p>
    <w:p w14:paraId="17949DA0" w14:textId="08BADB26" w:rsidR="00517074" w:rsidRPr="004A58C4" w:rsidRDefault="00BF200D" w:rsidP="008C4993">
      <w:pPr>
        <w:spacing w:before="120" w:after="120"/>
        <w:rPr>
          <w:rFonts w:cs="Times New Roman"/>
          <w:sz w:val="22"/>
          <w:szCs w:val="22"/>
        </w:rPr>
      </w:pPr>
      <w:r w:rsidRPr="004A58C4">
        <w:rPr>
          <w:rFonts w:cs="Times New Roman"/>
          <w:sz w:val="22"/>
          <w:szCs w:val="22"/>
        </w:rPr>
        <w:t xml:space="preserve">Expense items and administrative fees incurred on your behalf will be itemized separately. Third-party expenses may be forwarded directly to you for payment. As is customary, expense disbursements may not be current at the time of final billing. Remaining disbursements, if any, will be billed at a later date.</w:t>
      </w:r>
    </w:p>
    <w:p w14:paraId="6EB51495" w14:textId="77777777" w:rsidR="008C4993" w:rsidRDefault="00BF200D" w:rsidP="008C4993">
      <w:pPr>
        <w:pStyle w:val="ListParagraph"/>
        <w:numPr>
          <w:ilvl w:val="0"/>
          <w:numId w:val="6"/>
        </w:numPr>
        <w:spacing w:before="120" w:after="120"/>
        <w:contextualSpacing w:val="0"/>
        <w:rPr>
          <w:rFonts w:cs="Times New Roman"/>
          <w:sz w:val="22"/>
          <w:szCs w:val="22"/>
        </w:rPr>
      </w:pPr>
      <w:r w:rsidRPr="008C4993">
        <w:rPr>
          <w:rFonts w:cs="Times New Roman"/>
          <w:b/>
          <w:bCs/>
          <w:sz w:val="22"/>
          <w:szCs w:val="22"/>
        </w:rPr>
        <w:t>File Retention and Destruction:</w:t>
      </w:r>
      <w:r w:rsidRPr="008C4993">
        <w:rPr>
          <w:rFonts w:cs="Times New Roman"/>
          <w:sz w:val="22"/>
          <w:szCs w:val="22"/>
        </w:rPr>
        <w:t xml:space="preserve"> At the conclusion of your matter, this matter will be closed, and we will retain a client file of your matter for a period of six (6) years. We may store some or all client file materials in a digital format. In the process of digitizing such documents, any original paper documents provided by you will be returned to you. Any copies of paper documents provided by you will not be returned to you unless you request such copies in writing. After any or all paper documents are digitized, we will destroy all paper documents in the client file, subject to the exceptions noted above. At the expiration of the 6-year period, we will destroy all client file materials unless you notify us in writing that you wish to take possession of them. We do not retain custody of your original signed estate planning documents. Following execution, the originals will be delivered to you, and you are responsible for storing them safely and informing your fiduciaries of their location. Any copies we retain are for our records only and are not substitutes for the originals. This clause applies to any client file materials being held or stored by a third-party vendor. We reserve the right to charge administrative fees and costs associated with researching, retrieving, copying and delivering such files, as delineated in the Expenses section of this Engagement Letter.</w:t>
      </w:r>
    </w:p>
    <w:p w14:paraId="31B72751" w14:textId="77777777" w:rsidR="008C4993" w:rsidRDefault="00BF200D" w:rsidP="008C4993">
      <w:pPr>
        <w:pStyle w:val="ListParagraph"/>
        <w:numPr>
          <w:ilvl w:val="0"/>
          <w:numId w:val="6"/>
        </w:numPr>
        <w:spacing w:before="120" w:after="120"/>
        <w:contextualSpacing w:val="0"/>
        <w:rPr>
          <w:rFonts w:cs="Times New Roman"/>
          <w:sz w:val="22"/>
          <w:szCs w:val="22"/>
        </w:rPr>
      </w:pPr>
      <w:r w:rsidRPr="008C4993">
        <w:rPr>
          <w:rFonts w:cs="Times New Roman"/>
          <w:b/>
          <w:bCs/>
          <w:sz w:val="22"/>
          <w:szCs w:val="22"/>
        </w:rPr>
        <w:t>Mutual Right of Termination.</w:t>
      </w:r>
      <w:r w:rsidRPr="008C4993">
        <w:rPr>
          <w:rFonts w:cs="Times New Roman"/>
          <w:sz w:val="22"/>
          <w:szCs w:val="22"/>
        </w:rPr>
        <w:t xml:space="preserve"> You have the right to terminate our services at any time upon written notice to that effect. We have the right to terminate our services, upon written notice, in the event that: (1) you fail to cooperate </w:t>
      </w:r>
      <w:r w:rsidRPr="008C4993">
        <w:rPr>
          <w:rFonts w:cs="Times New Roman"/>
          <w:sz w:val="22"/>
          <w:szCs w:val="22"/>
        </w:rPr>
        <w:lastRenderedPageBreak/>
        <w:t>with us in good faith; (2) you fail or refuse to promptly pay all fees as agreed; (3) we determine an actual or potential conflict of interest has arisen that makes continued representation infeasible; or (4) we determine in our reasonable discretion that it would be professionally untenable to continue our services for you for any reason.</w:t>
      </w:r>
      <w:r w:rsidR="00C65588" w:rsidRPr="008C4993">
        <w:rPr>
          <w:rFonts w:cs="Times New Roman"/>
          <w:sz w:val="22"/>
          <w:szCs w:val="22"/>
        </w:rPr>
        <w:t xml:space="preserve"> Upon termination by either of us, you remain responsible for all fees earned and expenses incurred through the effective date of termination, and we will refund to you any portion of any fee you have paid that has not been earned as of that date. We will also return your original documents and property, and, upon your written request, provide you with a copy of your client file, subject to the Expenses section of this Engagement Letter. Termination ends our obligation to complete, revise, or supervise the execution of any documents that have not been signed as of the effective date of termination, and you understand that unsigned estate planning documents have no legal effect.</w:t>
      </w:r>
    </w:p>
    <w:p w14:paraId="2B3E0CAE" w14:textId="77777777" w:rsidR="008C4993" w:rsidRDefault="00BF200D" w:rsidP="008C4993">
      <w:pPr>
        <w:pStyle w:val="ListParagraph"/>
        <w:numPr>
          <w:ilvl w:val="0"/>
          <w:numId w:val="6"/>
        </w:numPr>
        <w:spacing w:before="120" w:after="120"/>
        <w:contextualSpacing w:val="0"/>
        <w:rPr>
          <w:rFonts w:cs="Times New Roman"/>
          <w:sz w:val="22"/>
          <w:szCs w:val="22"/>
        </w:rPr>
      </w:pPr>
      <w:r w:rsidRPr="008C4993">
        <w:rPr>
          <w:rFonts w:cs="Times New Roman"/>
          <w:b/>
          <w:bCs/>
          <w:sz w:val="22"/>
          <w:szCs w:val="22"/>
        </w:rPr>
        <w:t>Modifications.</w:t>
      </w:r>
      <w:r w:rsidRPr="008C4993">
        <w:rPr>
          <w:rFonts w:cs="Times New Roman"/>
          <w:sz w:val="22"/>
          <w:szCs w:val="22"/>
        </w:rPr>
        <w:t xml:space="preserve"> This Engagement Letter constitutes the entire agreement between us and supersedes all prior written or verbal agreements regarding the terms of our representation. This Engagement Letter can be modified only by a written instrument signed by both parties.</w:t>
      </w:r>
    </w:p>
    <w:p w14:paraId="6359856C" w14:textId="26C9EAB6" w:rsidR="00517074" w:rsidRPr="008C4993" w:rsidRDefault="00BF200D" w:rsidP="008C4993">
      <w:pPr>
        <w:pStyle w:val="ListParagraph"/>
        <w:numPr>
          <w:ilvl w:val="0"/>
          <w:numId w:val="6"/>
        </w:numPr>
        <w:spacing w:before="120" w:after="120"/>
        <w:contextualSpacing w:val="0"/>
        <w:rPr>
          <w:rFonts w:cs="Times New Roman"/>
          <w:sz w:val="22"/>
          <w:szCs w:val="22"/>
        </w:rPr>
      </w:pPr>
      <w:r w:rsidRPr="008C4993">
        <w:rPr>
          <w:rFonts w:cs="Times New Roman"/>
          <w:b/>
          <w:bCs/>
          <w:sz w:val="22"/>
          <w:szCs w:val="22"/>
        </w:rPr>
        <w:t>Governing Law.</w:t>
      </w:r>
      <w:r w:rsidRPr="008C4993">
        <w:rPr>
          <w:rFonts w:cs="Times New Roman"/>
          <w:sz w:val="22"/>
          <w:szCs w:val="22"/>
        </w:rPr>
        <w:t xml:space="preserve"> This Engagement Letter is governed by the laws of the United States of America and the Commonwealth of Massachusetts, exclusive of such state’s rules with regard to “choice of law” and will be litigated exclusively in the state and federal courts located in the Commonwealth of Massachusetts, to whose jurisdiction and venue each of us consents. Before commencing any action or proceeding regarding our fees, you agree to first submit the dispute to fee arbitration through the Massachusetts Bar Association Fee Arbitration Board or a comparable program, and we agree to participate in that process.</w:t>
      </w:r>
    </w:p>
    <w:p w14:paraId="3143CDE6" w14:textId="6993AFB4" w:rsidR="00517074" w:rsidRDefault="00BF200D" w:rsidP="002F7431">
      <w:pPr>
        <w:spacing w:before="120" w:after="120"/>
        <w:rPr>
          <w:rFonts w:cs="Times New Roman"/>
          <w:sz w:val="22"/>
          <w:szCs w:val="22"/>
        </w:rPr>
      </w:pPr>
      <w:r w:rsidRPr="004A58C4">
        <w:rPr>
          <w:rFonts w:cs="Times New Roman"/>
          <w:sz w:val="22"/>
          <w:szCs w:val="22"/>
        </w:rPr>
        <w:t xml:space="preserve">If you have any questions or concerns about the terms of this Engagement Letter, please contact us immediately. </w:t>
      </w:r>
    </w:p>
    <w:p w14:paraId="43774DED" w14:textId="599737ED" w:rsidR="00115319" w:rsidRPr="00DB2EDC" w:rsidRDefault="00115319" w:rsidP="008C4993">
      <w:pPr>
        <w:spacing w:before="120" w:after="120"/>
        <w:rPr>
          <w:sz w:val="22"/>
          <w:szCs w:val="22"/>
        </w:rPr>
      </w:pPr>
      <w:r w:rsidRPr="00DB2EDC">
        <w:rPr>
          <w:sz w:val="22"/>
          <w:szCs w:val="22"/>
        </w:rPr>
        <w:t xml:space="preserve">Thank you, for this opportunity to work with you. Please do not hesitate to contact me if you have any questions or comments.</w:t>
      </w:r>
    </w:p>
    <w:p w14:paraId="6340622E" w14:textId="77777777" w:rsidR="00602F3D" w:rsidRDefault="00602F3D" w:rsidP="00211337">
      <w:pPr>
        <w:keepNext/>
        <w:keepLines/>
        <w:rPr>
          <w:rFonts w:cs="Times New Roman"/>
          <w:sz w:val="22"/>
          <w:szCs w:val="22"/>
        </w:rPr>
      </w:pPr>
    </w:p>
    <w:p w14:paraId="1F5643DE" w14:textId="71FF4B76" w:rsidR="00A65935" w:rsidRPr="00A65935" w:rsidRDefault="00DB2EDC" w:rsidP="00211337">
      <w:pPr>
        <w:keepNext/>
        <w:keepLines/>
        <w:rPr>
          <w:rFonts w:ascii="Brush Script MT" w:eastAsia="Brush Script MT" w:hAnsi="Brush Script MT" w:cs="Brush Script MT"/>
          <w:sz w:val="28"/>
          <w:szCs w:val="28"/>
        </w:rPr>
      </w:pPr>
      <w:r>
        <w:rPr>
          <w:rFonts w:cs="Times New Roman"/>
          <w:sz w:val="22"/>
          <w:szCs w:val="22"/>
        </w:rPr>
        <w:t>Very truly yours,</w:t>
      </w:r>
    </w:p>
    <w:p w14:paraId="16EB5799" w14:textId="6B3984B3" w:rsidR="00A65935" w:rsidRPr="00A65935" w:rsidRDefault="00A65935" w:rsidP="00211337">
      <w:pPr>
        <w:keepNext/>
        <w:keepLines/>
        <w:rPr>
          <w:rFonts w:ascii="Brush Script MT" w:eastAsia="Brush Script MT" w:hAnsi="Brush Script MT" w:cs="Brush Script MT"/>
          <w:sz w:val="28"/>
          <w:szCs w:val="28"/>
        </w:rPr>
      </w:pPr>
      <w:r w:rsidRPr="00A65935">
        <w:rPr>
          <w:rFonts w:ascii="Brush Script MT" w:eastAsia="Brush Script MT" w:hAnsi="Brush Script MT" w:cs="Brush Script MT"/>
          <w:sz w:val="28"/>
          <w:szCs w:val="28"/>
        </w:rPr>
        <w:t xml:space="preserve"> Scott Aubrey</w:t>
      </w:r>
    </w:p>
    <w:p w14:paraId="4E06D820" w14:textId="542EA6AA" w:rsidR="00517074" w:rsidRPr="004A58C4" w:rsidRDefault="00BF200D" w:rsidP="00211337">
      <w:pPr>
        <w:keepNext/>
        <w:keepLines/>
        <w:rPr>
          <w:rFonts w:cs="Times New Roman"/>
          <w:sz w:val="22"/>
          <w:szCs w:val="22"/>
        </w:rPr>
      </w:pPr>
      <w:r w:rsidRPr="00A65935">
        <w:rPr>
          <w:rFonts w:cs="Times New Roman"/>
          <w:sz w:val="22"/>
          <w:szCs w:val="22"/>
        </w:rPr>
        <w:t>Scott Aubrey, Esq.</w:t>
      </w:r>
    </w:p>
    <w:p w14:paraId="56ABC014" w14:textId="77777777" w:rsidR="0074416B" w:rsidRPr="004A58C4" w:rsidRDefault="0074416B">
      <w:pPr>
        <w:rPr>
          <w:rFonts w:cs="Times New Roman"/>
          <w:sz w:val="22"/>
          <w:szCs w:val="22"/>
        </w:rPr>
      </w:pPr>
    </w:p>
    <w:p w14:paraId="3C1252AD" w14:textId="0FDAB98E" w:rsidR="00DB2EDC" w:rsidRPr="00DB2EDC" w:rsidRDefault="00DB2EDC" w:rsidP="00DB2EDC">
      <w:pPr>
        <w:keepNext/>
        <w:spacing w:before="120" w:line="210" w:lineRule="exact"/>
        <w:rPr>
          <w:sz w:val="22"/>
          <w:szCs w:val="22"/>
        </w:rPr>
      </w:pPr>
      <w:r w:rsidRPr="00DB2EDC">
        <w:rPr>
          <w:sz w:val="22"/>
          <w:szCs w:val="22"/>
        </w:rPr>
        <w:t xml:space="preserve">We have read the above letter agreement and understand and agree to the terms therein.</w:t>
      </w:r>
    </w:p>
    <w:p w14:paraId="6C0D07F1" w14:textId="77777777" w:rsidR="007A5E8B" w:rsidRPr="004A58C4" w:rsidRDefault="007A5E8B">
      <w:pPr>
        <w:keepNext/>
        <w:rPr>
          <w:rFonts w:cs="Times New Roman"/>
          <w:sz w:val="22"/>
          <w:szCs w:val="22"/>
        </w:rPr>
      </w:pPr>
    </w:p>
    <w:p w14:paraId="70258EC7" w14:textId="77777777" w:rsidR="007A5E8B" w:rsidRPr="004A58C4" w:rsidRDefault="007A5E8B">
      <w:pPr>
        <w:keepNext/>
        <w:rPr>
          <w:rFonts w:cs="Times New Roman"/>
          <w:sz w:val="22"/>
          <w:szCs w:val="22"/>
        </w:rPr>
      </w:pPr>
    </w:p>
    <w:tbl>
      <w:tblPr>
        <w:tblStyle w:val="TableGrid"/>
        <w:tblW w:w="209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tblGrid>
      <w:tr w:rsidR="00154F74" w:rsidRPr="00DE53A9" w14:paraId="1BA1ED28" w14:textId="77777777" w:rsidTr="0028740F">
        <w:trPr>
          <w:cantSplit/>
          <w:trHeight w:val="605"/>
        </w:trPr>
        <w:tc>
          <w:tcPr>
            <w:tcW w:w="5000" w:type="pct"/>
            <w:tcBorders>
              <w:bottom w:val="single" w:sz="4" w:space="0" w:color="auto"/>
            </w:tcBorders>
          </w:tcPr>
          <w:p w14:paraId="5EB1257A" w14:textId="77777777" w:rsidR="00154F74" w:rsidRPr="00DE53A9" w:rsidRDefault="00154F74" w:rsidP="0028740F">
            <w:pPr>
              <w:keepNext/>
              <w:autoSpaceDE w:val="0"/>
              <w:autoSpaceDN w:val="0"/>
              <w:adjustRightInd w:val="0"/>
              <w:spacing w:after="120"/>
              <w:rPr>
                <w:rFonts w:cs="Times New Roman"/>
                <w:sz w:val="22"/>
                <w:szCs w:val="22"/>
              </w:rPr>
            </w:pPr>
          </w:p>
          <w:p w14:paraId="0B6A5E33" w14:textId="77777777" w:rsidR="00154F74" w:rsidRPr="00DE53A9" w:rsidRDefault="00154F74" w:rsidP="0028740F">
            <w:pPr>
              <w:keepNext/>
              <w:autoSpaceDE w:val="0"/>
              <w:autoSpaceDN w:val="0"/>
              <w:adjustRightInd w:val="0"/>
              <w:spacing w:after="120"/>
              <w:rPr>
                <w:rFonts w:cs="Times New Roman"/>
                <w:sz w:val="22"/>
                <w:szCs w:val="22"/>
              </w:rPr>
            </w:pPr>
          </w:p>
          <w:p w14:paraId="4B8F651B" w14:textId="77777777" w:rsidR="004C76B2" w:rsidRPr="00DE53A9" w:rsidRDefault="004C76B2" w:rsidP="0028740F">
            <w:pPr>
              <w:keepNext/>
              <w:autoSpaceDE w:val="0"/>
              <w:autoSpaceDN w:val="0"/>
              <w:adjustRightInd w:val="0"/>
              <w:spacing w:after="120"/>
              <w:rPr>
                <w:rFonts w:cs="Times New Roman"/>
                <w:sz w:val="22"/>
                <w:szCs w:val="22"/>
              </w:rPr>
            </w:pPr>
          </w:p>
          <w:p w14:paraId="4CF79CAD" w14:textId="3211046E" w:rsidR="00154F74" w:rsidRPr="00DE53A9" w:rsidRDefault="005006E7" w:rsidP="00076786">
            <w:pPr>
              <w:keepNext/>
              <w:tabs>
                <w:tab w:val="center" w:pos="2004"/>
              </w:tabs>
              <w:autoSpaceDE w:val="0"/>
              <w:autoSpaceDN w:val="0"/>
              <w:adjustRightInd w:val="0"/>
              <w:spacing w:after="120"/>
              <w:rPr>
                <w:rFonts w:cs="Times New Roman"/>
                <w:sz w:val="22"/>
                <w:szCs w:val="22"/>
              </w:rPr>
            </w:pPr>
            <w:r w:rsidRPr="00F803DE">
              <w:rPr>
                <w:rFonts w:cs="Times New Roman"/>
                <w:sz w:val="22"/>
                <w:szCs w:val="22"/>
              </w:rPr>
              <w:t xml:space="preserve">[[CLIENT_1_SIGNATURE]]</w:t>
            </w:r>
          </w:p>
        </w:tc>
      </w:tr>
      <w:tr w:rsidR="00154F74" w:rsidRPr="00DE53A9" w14:paraId="72EFB000" w14:textId="77777777" w:rsidTr="0028740F">
        <w:trPr>
          <w:cantSplit/>
          <w:trHeight w:val="605"/>
        </w:trPr>
        <w:tc>
          <w:tcPr>
            <w:tcW w:w="5000" w:type="pct"/>
            <w:tcBorders>
              <w:top w:val="single" w:sz="4" w:space="0" w:color="auto"/>
            </w:tcBorders>
          </w:tcPr>
          <w:p w14:paraId="2E13CA09" w14:textId="18375E68" w:rsidR="00154F74" w:rsidRPr="00DE53A9" w:rsidRDefault="00633014" w:rsidP="0028740F">
            <w:pPr>
              <w:keepNext/>
              <w:autoSpaceDE w:val="0"/>
              <w:autoSpaceDN w:val="0"/>
              <w:adjustRightInd w:val="0"/>
              <w:rPr>
                <w:rFonts w:cs="Times New Roman"/>
                <w:caps/>
                <w:sz w:val="22"/>
                <w:szCs w:val="22"/>
              </w:rPr>
            </w:pPr>
            <w:r w:rsidRPr="00712983">
              <w:rPr>
                <w:sz w:val="22"/>
                <w:szCs w:val="22"/>
              </w:rPr>
              <w:t xml:space="preserve">{primary_name} ({primary_email})</w:t>
            </w:r>
          </w:p>
        </w:tc>
      </w:tr>
      <w:tr w:rsidR="00154F74" w:rsidRPr="00DE53A9" w14:paraId="0C0A92AE" w14:textId="77777777" w:rsidTr="00154F74">
        <w:trPr>
          <w:cantSplit/>
          <w:trHeight w:val="1017"/>
        </w:trPr>
        <w:tc>
          <w:tcPr>
            <w:tcW w:w="5000" w:type="pct"/>
            <w:vAlign w:val="bottom"/>
          </w:tcPr>
          <w:p w14:paraId="703FE988" w14:textId="77777777" w:rsidR="00154F74" w:rsidRPr="00DE53A9" w:rsidRDefault="00154F74" w:rsidP="00154F74">
            <w:pPr>
              <w:autoSpaceDE w:val="0"/>
              <w:autoSpaceDN w:val="0"/>
              <w:adjustRightInd w:val="0"/>
              <w:jc w:val="left"/>
              <w:rPr>
                <w:rFonts w:cs="Times New Roman"/>
                <w:sz w:val="22"/>
                <w:szCs w:val="22"/>
              </w:rPr>
            </w:pPr>
          </w:p>
          <w:p w14:paraId="5EEEF812" w14:textId="12678EE6" w:rsidR="00154F74" w:rsidRPr="00DE53A9" w:rsidRDefault="00154F74" w:rsidP="00154F74">
            <w:pPr>
              <w:autoSpaceDE w:val="0"/>
              <w:autoSpaceDN w:val="0"/>
              <w:adjustRightInd w:val="0"/>
              <w:jc w:val="left"/>
              <w:rPr>
                <w:rFonts w:cs="Times New Roman"/>
                <w:sz w:val="22"/>
                <w:szCs w:val="22"/>
              </w:rPr>
            </w:pPr>
            <w:r w:rsidRPr="00DE53A9">
              <w:rPr>
                <w:rFonts w:cs="Times New Roman"/>
                <w:sz w:val="22"/>
                <w:szCs w:val="22"/>
              </w:rPr>
              <w:t xml:space="preserve">Date: [[CLIENT_1_DATE]]</w:t>
            </w:r>
          </w:p>
        </w:tc>
      </w:tr>
    </w:tbl>
    <w:p w14:paraId="0E68FF19" w14:textId="77777777" w:rsidR="007A5E8B" w:rsidRPr="004A58C4" w:rsidRDefault="007A5E8B">
      <w:pPr>
        <w:rPr>
          <w:rFonts w:cs="Times New Roman"/>
          <w:sz w:val="22"/>
          <w:szCs w:val="22"/>
        </w:rPr>
      </w:pPr>
    </w:p>
    <w:p w14:paraId="4D8600ED" w14:textId="77777777" w:rsidR="0074416B" w:rsidRPr="004A58C4" w:rsidRDefault="0074416B">
      <w:pPr>
        <w:rPr>
          <w:rFonts w:cs="Times New Roman"/>
          <w:sz w:val="22"/>
          <w:szCs w:val="22"/>
        </w:rPr>
      </w:pPr>
    </w:p>
    <w:p w14:paraId="40FE6510" w14:textId="61A58006" w:rsidR="005E7587" w:rsidRDefault="005E7587">
      <w:pPr>
        <w:spacing w:after="160" w:line="278" w:lineRule="auto"/>
        <w:jc w:val="left"/>
        <w:rPr>
          <w:rFonts w:cs="Times New Roman"/>
          <w:sz w:val="22"/>
          <w:szCs w:val="22"/>
        </w:rPr>
      </w:pPr>
      <w:r>
        <w:rPr>
          <w:rFonts w:cs="Times New Roman"/>
          <w:sz w:val="22"/>
          <w:szCs w:val="22"/>
        </w:rPr>
        <w:br w:type="page"/>
      </w:r>
    </w:p>
    <w:p w14:paraId="32C74933" w14:textId="77777777" w:rsidR="005E7587" w:rsidRDefault="005E7587">
      <w:pPr>
        <w:spacing w:after="160" w:line="278" w:lineRule="auto"/>
        <w:jc w:val="left"/>
        <w:rPr>
          <w:rFonts w:cs="Times New Roman"/>
          <w:sz w:val="22"/>
          <w:szCs w:val="22"/>
        </w:rPr>
        <w:sectPr w:rsidR="005E7587">
          <w:headerReference w:type="default" r:id="rId8"/>
          <w:footerReference w:type="default" r:id="rId9"/>
          <w:pgSz w:w="12240" w:h="15840"/>
          <w:pgMar w:top="1440" w:right="1080" w:bottom="1440" w:left="1080" w:header="720" w:footer="432" w:gutter="0"/>
          <w:pgNumType w:fmt="numberInDash"/>
          <w:cols w:space="720"/>
          <w:docGrid w:linePitch="360"/>
        </w:sectPr>
      </w:pPr>
    </w:p>
    <w:p w14:paraId="220374C2" w14:textId="2849631C" w:rsidR="005841E7" w:rsidRPr="007F2E2F" w:rsidRDefault="007F2E2F" w:rsidP="008C4993">
      <w:pPr>
        <w:spacing w:before="120" w:after="120"/>
        <w:rPr>
          <w:rFonts w:cs="Times New Roman"/>
          <w:sz w:val="22"/>
          <w:szCs w:val="22"/>
        </w:rPr>
      </w:pPr>
      <w:r w:rsidRPr="007F2E2F">
        <w:rPr>
          <w:b/>
          <w:bCs/>
          <w:sz w:val="22"/>
          <w:szCs w:val="22"/>
        </w:rPr>
        <w:t xml:space="preserve">Additional Clauses</w:t>
      </w:r>
    </w:p>
    <w:p w14:paraId="220374C2" w14:textId="2849631C" w:rsidR="005841E7" w:rsidRPr="007F2E2F" w:rsidRDefault="007F2E2F" w:rsidP="008C4993">
      <w:pPr>
        <w:spacing w:before="120" w:after="120"/>
        <w:rPr>
          <w:rFonts w:cs="Times New Roman"/>
          <w:sz w:val="22"/>
          <w:szCs w:val="22"/>
        </w:rPr>
      </w:pPr>
      <w:r w:rsidRPr="007F2E2F">
        <w:rPr>
          <w:sz w:val="22"/>
          <w:szCs w:val="22"/>
        </w:rPr>
        <w:t xml:space="preserve">{#additional_clauses}</w:t>
      </w:r>
    </w:p>
    <w:p w14:paraId="220374C2" w14:textId="2849631C" w:rsidR="005841E7" w:rsidRPr="007F2E2F" w:rsidRDefault="007F2E2F" w:rsidP="008C4993">
      <w:pPr>
        <w:spacing w:before="120" w:after="120"/>
        <w:rPr>
          <w:rFonts w:cs="Times New Roman"/>
          <w:sz w:val="22"/>
          <w:szCs w:val="22"/>
        </w:rPr>
      </w:pPr>
      <w:r w:rsidRPr="007F2E2F">
        <w:rPr>
          <w:b/>
          <w:bCs/>
          <w:sz w:val="22"/>
          <w:szCs w:val="22"/>
        </w:rPr>
        <w:t xml:space="preserve">{title}</w:t>
      </w:r>
    </w:p>
    <w:p w14:paraId="220374C2" w14:textId="2849631C" w:rsidR="005841E7" w:rsidRPr="007F2E2F" w:rsidRDefault="007F2E2F" w:rsidP="008C4993">
      <w:pPr>
        <w:spacing w:before="120" w:after="120"/>
        <w:rPr>
          <w:rFonts w:cs="Times New Roman"/>
          <w:sz w:val="22"/>
          <w:szCs w:val="22"/>
        </w:rPr>
      </w:pPr>
      <w:r w:rsidRPr="007F2E2F">
        <w:rPr>
          <w:sz w:val="22"/>
          <w:szCs w:val="22"/>
        </w:rPr>
        <w:t xml:space="preserve">{text}</w:t>
      </w:r>
    </w:p>
    <w:p w14:paraId="220374C2" w14:textId="2849631C" w:rsidR="005841E7" w:rsidRPr="007F2E2F" w:rsidRDefault="007F2E2F" w:rsidP="008C4993">
      <w:pPr>
        <w:spacing w:before="120" w:after="120"/>
        <w:rPr>
          <w:rFonts w:cs="Times New Roman"/>
          <w:sz w:val="22"/>
          <w:szCs w:val="22"/>
        </w:rPr>
      </w:pPr>
      <w:r w:rsidRPr="007F2E2F">
        <w:rPr>
          <w:sz w:val="22"/>
          <w:szCs w:val="22"/>
        </w:rPr>
        <w:t xml:space="preserve">{/additional_clauses}</w:t>
      </w:r>
    </w:p>
    <w:p w14:paraId="5282E3B2" w14:textId="28BF764C" w:rsidR="00717C89" w:rsidRDefault="0061168C" w:rsidP="00186353">
      <w:pPr>
        <w:spacing w:after="160" w:line="278" w:lineRule="auto"/>
        <w:jc w:val="center"/>
        <w:rPr>
          <w:rFonts w:cs="Times New Roman"/>
          <w:b/>
          <w:bCs/>
        </w:rPr>
      </w:pPr>
      <w:r w:rsidRPr="0061168C">
        <w:rPr>
          <w:rFonts w:cs="Times New Roman"/>
          <w:b/>
          <w:bCs/>
        </w:rPr>
        <w:lastRenderedPageBreak/>
        <w:t>Schedule A</w:t>
      </w:r>
    </w:p>
    <w:p w14:paraId="138EA30D" w14:textId="260CB544" w:rsidR="00E8795C" w:rsidRPr="0088596C" w:rsidRDefault="0088596C" w:rsidP="00791642">
      <w:pPr>
        <w:spacing w:before="60" w:after="240"/>
        <w:rPr>
          <w:rFonts w:cs="Times New Roman"/>
          <w:b/>
          <w:bCs/>
          <w:sz w:val="22"/>
          <w:szCs w:val="22"/>
        </w:rPr>
      </w:pPr>
      <w:r w:rsidRPr="0088596C">
        <w:rPr>
          <w:rFonts w:cs="Times New Roman"/>
          <w:b/>
          <w:bCs/>
          <w:sz w:val="22"/>
          <w:szCs w:val="22"/>
        </w:rPr>
        <w:t>Legal Plan Coverage</w:t>
      </w:r>
    </w:p>
    <w:p w14:paraId="794773B6" w14:textId="2E5EAC61" w:rsidR="00076786" w:rsidRPr="00791642" w:rsidRDefault="0088596C" w:rsidP="00517065">
      <w:pPr>
        <w:spacing w:before="120" w:after="120"/>
        <w:rPr>
          <w:rFonts w:cs="Times New Roman"/>
          <w:sz w:val="22"/>
          <w:szCs w:val="22"/>
        </w:rPr>
      </w:pPr>
      <w:r w:rsidRPr="009618C0">
        <w:rPr>
          <w:rFonts w:cs="Times New Roman"/>
          <w:sz w:val="22"/>
          <w:szCs w:val="22"/>
        </w:rPr>
        <w:t xml:space="preserve">You represent that you are currently a member of the {legal_plan} Legal Insurance Plan (“Legal Plan”) and acknowledge that you have confirmed your coverage and benefits. Should you not be eligible under your Legal Plan or coverage is not available to you as represented and indicated above, then you acknowledge and agree to pay for any services related to our estate plan that are not covered under your Legal Plan and will be responsible for covering any costs for such services that fall outside of the scope of your Legal Plan benefit. You are responsible for knowing the limits and requirements of your Legal Plan and should read the insurance policy or contact your plan representative if you have any questions regarding your coverage. You authorize us to release to your Legal Plan only the information reasonably necessary to process your claim and substantiate our billing, such as your name, the nature and dates of the services performed, and the amounts charged. This authorization does not extend to the substance of our communications with you or to the contents of your estate planning documents, and you may revoke it at any time by written notice to us.</w:t>
      </w:r>
    </w:p>
    <w:p w14:paraId="797C2D66" w14:textId="4B8164B7" w:rsidR="00486A0B" w:rsidRPr="009618C0" w:rsidRDefault="00CA6971" w:rsidP="00517065">
      <w:pPr>
        <w:spacing w:before="120" w:after="120"/>
        <w:rPr>
          <w:rFonts w:cs="Times New Roman"/>
          <w:sz w:val="22"/>
          <w:szCs w:val="22"/>
        </w:rPr>
      </w:pPr>
      <w:r w:rsidRPr="00CA6971">
        <w:rPr>
          <w:rFonts w:cs="Times New Roman"/>
          <w:sz w:val="22"/>
          <w:szCs w:val="22"/>
        </w:rPr>
        <w:t xml:space="preserve">Our fee for the services described in Schedule A is the amount payable for those services under your Legal Plan's attorney fee schedule. Law Firm submits that fee to the Legal Plan as a claim, and the Legal Plan pays Law Firm directly. Law Firm accepts the Legal Plan's payment as payment in full for the covered services, and you are not separately charged for them. If your Legal Plan denies coverage, provides coverage at a lower amount, or is otherwise unavailable to you, you agree to pay Law Firm for those services at our standard hourly rate of $350 per hour, and Law Firm will provide you with an itemized statement of the amount due before requesting payment. Any fees for optional services you elect in the Optional Services Addendum, and any fees billed under the Legal Fees and Billing Statements section of the Engagement Letter, are separate from and in addition to the amount paid by your Legal Plan for the covered services.</w:t>
      </w:r>
    </w:p>
    <w:p w14:paraId="33BF4773" w14:textId="253C9CFE" w:rsidR="00CE0A73" w:rsidRPr="0088596C" w:rsidRDefault="00C65588" w:rsidP="00791642">
      <w:pPr>
        <w:spacing w:before="240" w:after="240"/>
        <w:rPr>
          <w:rFonts w:cs="Times New Roman"/>
          <w:b/>
          <w:bCs/>
          <w:sz w:val="22"/>
          <w:szCs w:val="22"/>
        </w:rPr>
      </w:pPr>
      <w:r w:rsidRPr="00C65588">
        <w:rPr>
          <w:rFonts w:cs="Times New Roman"/>
          <w:b/>
          <w:bCs/>
          <w:sz w:val="22"/>
          <w:szCs w:val="22"/>
        </w:rPr>
        <w:t xml:space="preserve">Your {legal_plan} legal plan does not cover:</w:t>
      </w:r>
    </w:p>
    <w:p w14:paraId="05F71E14" w14:textId="760EA606" w:rsidR="00494AC2" w:rsidRPr="00C33032" w:rsidRDefault="00494AC2" w:rsidP="0091453B">
      <w:pPr>
        <w:pStyle w:val="ListParagraph"/>
        <w:numPr>
          <w:ilvl w:val="0"/>
          <w:numId w:val="4"/>
        </w:numPr>
        <w:spacing w:before="60" w:after="60"/>
        <w:contextualSpacing w:val="0"/>
        <w:rPr>
          <w:rFonts w:cs="Times New Roman"/>
          <w:sz w:val="22"/>
          <w:szCs w:val="22"/>
        </w:rPr>
      </w:pPr>
      <w:r w:rsidRPr="00C33032">
        <w:rPr>
          <w:rFonts w:cs="Times New Roman"/>
          <w:sz w:val="22"/>
          <w:szCs w:val="22"/>
        </w:rPr>
        <w:t>Tax planning provisions (credit shelter / bypass trust)</w:t>
      </w:r>
    </w:p>
    <w:p w14:paraId="599FB943" w14:textId="70255A35" w:rsidR="004A41FE" w:rsidRPr="00C33032" w:rsidRDefault="004A41FE" w:rsidP="0091453B">
      <w:pPr>
        <w:pStyle w:val="ListParagraph"/>
        <w:numPr>
          <w:ilvl w:val="0"/>
          <w:numId w:val="4"/>
        </w:numPr>
        <w:spacing w:before="60" w:after="60"/>
        <w:contextualSpacing w:val="0"/>
        <w:rPr>
          <w:rFonts w:cs="Times New Roman"/>
          <w:sz w:val="22"/>
          <w:szCs w:val="22"/>
        </w:rPr>
      </w:pPr>
      <w:r w:rsidRPr="00C33032">
        <w:rPr>
          <w:rFonts w:cs="Times New Roman"/>
          <w:sz w:val="22"/>
          <w:szCs w:val="22"/>
        </w:rPr>
        <w:t>Trust Funding</w:t>
      </w:r>
    </w:p>
    <w:p w14:paraId="5484CF60" w14:textId="77777777" w:rsidR="004A41FE" w:rsidRPr="00C33032" w:rsidRDefault="00494AC2" w:rsidP="0091453B">
      <w:pPr>
        <w:pStyle w:val="ListParagraph"/>
        <w:numPr>
          <w:ilvl w:val="0"/>
          <w:numId w:val="4"/>
        </w:numPr>
        <w:spacing w:before="60" w:after="60"/>
        <w:contextualSpacing w:val="0"/>
        <w:rPr>
          <w:rFonts w:cs="Times New Roman"/>
          <w:sz w:val="22"/>
          <w:szCs w:val="22"/>
        </w:rPr>
      </w:pPr>
      <w:r w:rsidRPr="00C33032">
        <w:rPr>
          <w:rFonts w:cs="Times New Roman"/>
          <w:sz w:val="22"/>
          <w:szCs w:val="22"/>
        </w:rPr>
        <w:t>Deed recording fees</w:t>
      </w:r>
    </w:p>
    <w:p w14:paraId="5B28B6F1" w14:textId="59C968BF" w:rsidR="00494AC2" w:rsidRPr="00C33032" w:rsidRDefault="00494AC2" w:rsidP="0091453B">
      <w:pPr>
        <w:pStyle w:val="ListParagraph"/>
        <w:numPr>
          <w:ilvl w:val="0"/>
          <w:numId w:val="4"/>
        </w:numPr>
        <w:spacing w:before="60" w:after="60"/>
        <w:contextualSpacing w:val="0"/>
        <w:rPr>
          <w:rFonts w:cs="Times New Roman"/>
          <w:sz w:val="22"/>
          <w:szCs w:val="22"/>
        </w:rPr>
      </w:pPr>
      <w:r w:rsidRPr="00C33032">
        <w:rPr>
          <w:rFonts w:cs="Times New Roman"/>
          <w:sz w:val="22"/>
          <w:szCs w:val="22"/>
        </w:rPr>
        <w:t>Attorney-supervised signing ceremony</w:t>
      </w:r>
    </w:p>
    <w:p w14:paraId="7BCD67EF" w14:textId="74481EE9" w:rsidR="00C33032" w:rsidRPr="00C33032" w:rsidRDefault="004A41FE" w:rsidP="00C33032">
      <w:pPr>
        <w:pStyle w:val="ListParagraph"/>
        <w:numPr>
          <w:ilvl w:val="0"/>
          <w:numId w:val="4"/>
        </w:numPr>
        <w:spacing w:before="60" w:after="60"/>
        <w:contextualSpacing w:val="0"/>
        <w:rPr>
          <w:rFonts w:cs="Times New Roman"/>
          <w:sz w:val="22"/>
          <w:szCs w:val="22"/>
        </w:rPr>
      </w:pPr>
      <w:r w:rsidRPr="00C33032">
        <w:rPr>
          <w:rFonts w:cs="Times New Roman"/>
          <w:sz w:val="22"/>
          <w:szCs w:val="22"/>
        </w:rPr>
        <w:t>Witness and Notary Fees</w:t>
      </w:r>
    </w:p>
    <w:p w14:paraId="220374C2" w14:textId="2849631C" w:rsidR="005841E7" w:rsidRPr="007F2E2F" w:rsidRDefault="007F2E2F" w:rsidP="008C4993">
      <w:pPr>
        <w:spacing w:before="120" w:after="120"/>
        <w:rPr>
          <w:rFonts w:cs="Times New Roman"/>
          <w:sz w:val="22"/>
          <w:szCs w:val="22"/>
        </w:rPr>
      </w:pPr>
      <w:r w:rsidRPr="007F2E2F">
        <w:rPr>
          <w:sz w:val="22"/>
          <w:szCs w:val="22"/>
        </w:rPr>
        <w:t xml:space="preserve">{#schedule_a_clauses}</w:t>
      </w:r>
    </w:p>
    <w:p w14:paraId="220374C2" w14:textId="2849631C" w:rsidR="005841E7" w:rsidRPr="007F2E2F" w:rsidRDefault="007F2E2F" w:rsidP="008C4993">
      <w:pPr>
        <w:spacing w:before="120" w:after="120"/>
        <w:rPr>
          <w:rFonts w:cs="Times New Roman"/>
          <w:sz w:val="22"/>
          <w:szCs w:val="22"/>
        </w:rPr>
      </w:pPr>
      <w:r w:rsidRPr="007F2E2F">
        <w:rPr>
          <w:b/>
          <w:bCs/>
          <w:sz w:val="22"/>
          <w:szCs w:val="22"/>
        </w:rPr>
        <w:t xml:space="preserve">{title}</w:t>
      </w:r>
    </w:p>
    <w:p w14:paraId="220374C2" w14:textId="2849631C" w:rsidR="005841E7" w:rsidRPr="007F2E2F" w:rsidRDefault="007F2E2F" w:rsidP="008C4993">
      <w:pPr>
        <w:spacing w:before="120" w:after="120"/>
        <w:rPr>
          <w:rFonts w:cs="Times New Roman"/>
          <w:sz w:val="22"/>
          <w:szCs w:val="22"/>
        </w:rPr>
      </w:pPr>
      <w:r w:rsidRPr="007F2E2F">
        <w:rPr>
          <w:sz w:val="22"/>
          <w:szCs w:val="22"/>
        </w:rPr>
        <w:t xml:space="preserve">{text}</w:t>
      </w:r>
    </w:p>
    <w:p w14:paraId="220374C2" w14:textId="2849631C" w:rsidR="005841E7" w:rsidRPr="007F2E2F" w:rsidRDefault="007F2E2F" w:rsidP="008C4993">
      <w:pPr>
        <w:spacing w:before="120" w:after="120"/>
        <w:rPr>
          <w:rFonts w:cs="Times New Roman"/>
          <w:sz w:val="22"/>
          <w:szCs w:val="22"/>
        </w:rPr>
      </w:pPr>
      <w:r w:rsidRPr="007F2E2F">
        <w:rPr>
          <w:sz w:val="22"/>
          <w:szCs w:val="22"/>
        </w:rPr>
        <w:t xml:space="preserve">{/schedule_a_clauses}</w:t>
      </w:r>
    </w:p>
    <w:p w14:paraId="4BC2705B" w14:textId="77777777" w:rsidR="003D2ABF" w:rsidRDefault="003D2ABF">
      <w:pPr>
        <w:spacing w:after="160" w:line="278" w:lineRule="auto"/>
        <w:jc w:val="left"/>
        <w:rPr>
          <w:rFonts w:eastAsia="Garamond" w:cs="Garamond"/>
          <w:b/>
          <w:bCs/>
          <w:color w:val="000000"/>
          <w:sz w:val="22"/>
          <w:szCs w:val="22"/>
        </w:rPr>
      </w:pPr>
      <w:r>
        <w:rPr>
          <w:rFonts w:eastAsia="Garamond" w:cs="Garamond"/>
          <w:b/>
          <w:bCs/>
          <w:color w:val="000000"/>
          <w:sz w:val="22"/>
          <w:szCs w:val="22"/>
        </w:rPr>
        <w:br w:type="page"/>
      </w:r>
    </w:p>
    <w:p w14:paraId="5F6340CE" w14:textId="77777777" w:rsidR="00517065" w:rsidRDefault="00517065" w:rsidP="00C33032">
      <w:pPr>
        <w:keepNext/>
        <w:keepLines/>
        <w:spacing w:before="200" w:after="80"/>
        <w:rPr>
          <w:rFonts w:eastAsia="Garamond" w:cs="Garamond"/>
          <w:b/>
          <w:bCs/>
          <w:color w:val="000000"/>
          <w:sz w:val="22"/>
          <w:szCs w:val="22"/>
        </w:rPr>
      </w:pPr>
    </w:p>
    <w:p w14:paraId="363F9F65" w14:textId="74887B4C" w:rsidR="00517065" w:rsidRDefault="00517065" w:rsidP="00602F3D">
      <w:pPr>
        <w:keepNext/>
        <w:keepLines/>
        <w:spacing w:before="200" w:after="80"/>
        <w:jc w:val="center"/>
        <w:rPr>
          <w:rFonts w:eastAsia="Garamond" w:cs="Garamond"/>
          <w:b/>
          <w:bCs/>
          <w:color w:val="000000"/>
          <w:sz w:val="22"/>
          <w:szCs w:val="22"/>
        </w:rPr>
      </w:pPr>
      <w:r>
        <w:rPr>
          <w:rFonts w:eastAsia="Garamond" w:cs="Garamond"/>
          <w:b/>
          <w:bCs/>
          <w:color w:val="000000"/>
          <w:sz w:val="22"/>
          <w:szCs w:val="22"/>
        </w:rPr>
        <w:t xml:space="preserve">ADDENDUM</w:t>
      </w:r>
    </w:p>
    <w:p w14:paraId="2D851B78" w14:textId="64193629" w:rsidR="00C33032" w:rsidRPr="000D5D56" w:rsidRDefault="00C33032" w:rsidP="00C33032">
      <w:pPr>
        <w:keepNext/>
        <w:keepLines/>
        <w:spacing w:before="200" w:after="80"/>
        <w:rPr>
          <w:sz w:val="22"/>
          <w:szCs w:val="22"/>
        </w:rPr>
      </w:pPr>
      <w:r w:rsidRPr="000D5D56">
        <w:rPr>
          <w:rFonts w:eastAsia="Garamond" w:cs="Garamond"/>
          <w:b/>
          <w:bCs/>
          <w:color w:val="000000"/>
          <w:sz w:val="22"/>
          <w:szCs w:val="22"/>
        </w:rPr>
        <w:t>Optional Services</w:t>
      </w:r>
    </w:p>
    <w:p w14:paraId="667BA1A9" w14:textId="1B517579" w:rsidR="00C33032" w:rsidRPr="000D5D56" w:rsidRDefault="00C33032" w:rsidP="00C33032">
      <w:pPr>
        <w:keepLines/>
        <w:spacing w:before="80" w:after="80"/>
        <w:rPr>
          <w:sz w:val="22"/>
          <w:szCs w:val="22"/>
        </w:rPr>
      </w:pPr>
      <w:r w:rsidRPr="000D5D56">
        <w:rPr>
          <w:rFonts w:eastAsia="Garamond" w:cs="Garamond"/>
          <w:color w:val="000000"/>
          <w:sz w:val="22"/>
          <w:szCs w:val="22"/>
        </w:rPr>
        <w:t xml:space="preserve">The following services are available as optional add-ons. The services checked below are the ones you have elected to add to the scope of services:</w:t>
      </w:r>
    </w:p>
    <w:p w14:paraId="2FF5ACC8" w14:textId="77777777" w:rsidR="00C33032" w:rsidRDefault="00C33032" w:rsidP="00C33032">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0"/>
        <w:gridCol w:w="2929"/>
        <w:gridCol w:w="3390"/>
        <w:gridCol w:w="1531"/>
      </w:tblGrid>
      <w:tr w:rsidR="00C33032" w:rsidRPr="00C33032" w14:paraId="2971EB43" w14:textId="77777777" w:rsidTr="00DD44F8">
        <w:trPr>
          <w:cantSplit/>
        </w:trPr>
        <w:tc>
          <w:tcPr>
            <w:tcW w:w="1027" w:type="pct"/>
            <w:tcBorders>
              <w:top w:val="none" w:sz="0" w:space="0" w:color="FFFFFF"/>
              <w:left w:val="none" w:sz="0" w:space="0" w:color="FFFFFF"/>
              <w:bottom w:val="none" w:sz="0" w:space="0" w:color="FFFFFF"/>
              <w:right w:val="none" w:sz="0" w:space="0" w:color="FFFFFF"/>
            </w:tcBorders>
            <w:shd w:val="clear" w:color="auto" w:fill="1B3A5C"/>
          </w:tcPr>
          <w:p w14:paraId="7EF24D11" w14:textId="77777777" w:rsidR="00C33032" w:rsidRPr="00C33032" w:rsidRDefault="00C33032" w:rsidP="007D45BC">
            <w:pPr>
              <w:keepNext/>
              <w:keepLines/>
              <w:rPr>
                <w:rFonts w:eastAsia="Garamond" w:cs="Garamond"/>
                <w:b/>
                <w:bCs/>
                <w:color w:val="FFFFFF"/>
                <w:sz w:val="20"/>
                <w:szCs w:val="20"/>
              </w:rPr>
            </w:pPr>
          </w:p>
        </w:tc>
        <w:tc>
          <w:tcPr>
            <w:tcW w:w="1493" w:type="pct"/>
            <w:tcBorders>
              <w:top w:val="none" w:sz="0" w:space="0" w:color="FFFFFF"/>
              <w:left w:val="none" w:sz="0" w:space="0" w:color="FFFFFF"/>
              <w:bottom w:val="none" w:sz="0" w:space="0" w:color="FFFFFF"/>
              <w:right w:val="none" w:sz="0" w:space="0" w:color="FFFFFF"/>
            </w:tcBorders>
            <w:shd w:val="clear" w:color="auto" w:fill="1B3A5C"/>
            <w:tcMar>
              <w:top w:w="100" w:type="dxa"/>
              <w:left w:w="160" w:type="dxa"/>
              <w:bottom w:w="100" w:type="dxa"/>
              <w:right w:w="160" w:type="dxa"/>
            </w:tcMar>
            <w:vAlign w:val="center"/>
          </w:tcPr>
          <w:p w14:paraId="30839244" w14:textId="77777777" w:rsidR="00C33032" w:rsidRPr="00C33032" w:rsidRDefault="00C33032" w:rsidP="007D45BC">
            <w:pPr>
              <w:keepNext/>
              <w:keepLines/>
              <w:rPr>
                <w:sz w:val="20"/>
                <w:szCs w:val="20"/>
              </w:rPr>
            </w:pPr>
            <w:r w:rsidRPr="00C33032">
              <w:rPr>
                <w:rFonts w:eastAsia="Garamond" w:cs="Garamond"/>
                <w:b/>
                <w:bCs/>
                <w:color w:val="FFFFFF"/>
                <w:sz w:val="20"/>
                <w:szCs w:val="20"/>
              </w:rPr>
              <w:t>Service</w:t>
            </w:r>
          </w:p>
        </w:tc>
        <w:tc>
          <w:tcPr>
            <w:tcW w:w="1721" w:type="pct"/>
            <w:tcBorders>
              <w:top w:val="none" w:sz="0" w:space="0" w:color="FFFFFF"/>
              <w:left w:val="none" w:sz="0" w:space="0" w:color="FFFFFF"/>
              <w:bottom w:val="none" w:sz="0" w:space="0" w:color="FFFFFF"/>
              <w:right w:val="none" w:sz="0" w:space="0" w:color="FFFFFF"/>
            </w:tcBorders>
            <w:shd w:val="clear" w:color="auto" w:fill="1B3A5C"/>
            <w:tcMar>
              <w:top w:w="100" w:type="dxa"/>
              <w:left w:w="160" w:type="dxa"/>
              <w:bottom w:w="100" w:type="dxa"/>
              <w:right w:w="160" w:type="dxa"/>
            </w:tcMar>
            <w:vAlign w:val="center"/>
          </w:tcPr>
          <w:p w14:paraId="428F15BE" w14:textId="77777777" w:rsidR="00C33032" w:rsidRPr="00C33032" w:rsidRDefault="00C33032" w:rsidP="007D45BC">
            <w:pPr>
              <w:keepNext/>
              <w:keepLines/>
              <w:rPr>
                <w:sz w:val="20"/>
                <w:szCs w:val="20"/>
              </w:rPr>
            </w:pPr>
            <w:r w:rsidRPr="00C33032">
              <w:rPr>
                <w:rFonts w:eastAsia="Garamond" w:cs="Garamond"/>
                <w:b/>
                <w:bCs/>
                <w:color w:val="FFFFFF"/>
                <w:sz w:val="20"/>
                <w:szCs w:val="20"/>
              </w:rPr>
              <w:t>Description</w:t>
            </w:r>
          </w:p>
        </w:tc>
        <w:tc>
          <w:tcPr>
            <w:tcW w:w="759" w:type="pct"/>
            <w:tcBorders>
              <w:top w:val="none" w:sz="0" w:space="0" w:color="FFFFFF"/>
              <w:left w:val="none" w:sz="0" w:space="0" w:color="FFFFFF"/>
              <w:bottom w:val="none" w:sz="0" w:space="0" w:color="FFFFFF"/>
              <w:right w:val="none" w:sz="0" w:space="0" w:color="FFFFFF"/>
            </w:tcBorders>
            <w:shd w:val="clear" w:color="auto" w:fill="1B3A5C"/>
            <w:tcMar>
              <w:top w:w="100" w:type="dxa"/>
              <w:left w:w="160" w:type="dxa"/>
              <w:bottom w:w="100" w:type="dxa"/>
              <w:right w:w="160" w:type="dxa"/>
            </w:tcMar>
            <w:vAlign w:val="center"/>
          </w:tcPr>
          <w:p w14:paraId="0641E81A" w14:textId="77777777" w:rsidR="00C33032" w:rsidRPr="00C33032" w:rsidRDefault="00C33032" w:rsidP="007D45BC">
            <w:pPr>
              <w:keepNext/>
              <w:keepLines/>
              <w:rPr>
                <w:sz w:val="20"/>
                <w:szCs w:val="20"/>
              </w:rPr>
            </w:pPr>
            <w:r w:rsidRPr="00C33032">
              <w:rPr>
                <w:rFonts w:eastAsia="Garamond" w:cs="Garamond"/>
                <w:b/>
                <w:bCs/>
                <w:color w:val="FFFFFF"/>
                <w:sz w:val="20"/>
                <w:szCs w:val="20"/>
              </w:rPr>
              <w:t>Fee</w:t>
            </w:r>
          </w:p>
        </w:tc>
      </w:tr>
      <w:tr w:rsidR="00C33032" w:rsidRPr="00C33032" w14:paraId="5A1902DA" w14:textId="77777777" w:rsidTr="00DD44F8">
        <w:trPr>
          <w:cantSplit/>
        </w:trPr>
        <w:tc>
          <w:tcPr>
            <w:tcW w:w="1027" w:type="pct"/>
            <w:tcBorders>
              <w:top w:val="single" w:sz="4" w:space="0" w:color="DDDDDD"/>
              <w:left w:val="single" w:sz="4" w:space="0" w:color="DDDDDD"/>
              <w:bottom w:val="single" w:sz="4" w:space="0" w:color="DDDDDD"/>
              <w:right w:val="single" w:sz="4" w:space="0" w:color="DDDDDD"/>
            </w:tcBorders>
            <w:shd w:val="clear" w:color="auto" w:fill="F5F5F5"/>
            <w:vAlign w:val="center"/>
          </w:tcPr>
          <w:p w14:paraId="027D549D" w14:textId="27229A07" w:rsidR="00C33032" w:rsidRPr="00DD44F8" w:rsidRDefault="00DD44F8" w:rsidP="00525F5A">
            <w:pPr>
              <w:keepNext/>
              <w:keepLines/>
              <w:spacing w:before="60" w:after="60"/>
              <w:jc w:val="center"/>
              <w:rPr>
                <w:rFonts w:eastAsia="Garamond" w:cs="Garamond"/>
                <w:color w:val="000000"/>
                <w:sz w:val="20"/>
                <w:szCs w:val="20"/>
              </w:rPr>
            </w:pPr>
            <w:r w:rsidRPr="00DD44F8">
              <w:rPr>
                <w:rFonts w:eastAsia="Garamond" w:cs="Garamond"/>
                <w:color w:val="000000"/>
                <w:sz w:val="20"/>
                <w:szCs w:val="20"/>
              </w:rPr>
              <w:t xml:space="preserve">{deed_recording_checkbox}</w:t>
            </w:r>
          </w:p>
        </w:tc>
        <w:tc>
          <w:tcPr>
            <w:tcW w:w="1493" w:type="pct"/>
            <w:tcBorders>
              <w:top w:val="single" w:sz="4" w:space="0" w:color="DDDDDD"/>
              <w:left w:val="single" w:sz="4" w:space="0" w:color="DDDDDD"/>
              <w:bottom w:val="single" w:sz="4" w:space="0" w:color="DDDDDD"/>
              <w:right w:val="single" w:sz="4" w:space="0" w:color="DDDDDD"/>
            </w:tcBorders>
            <w:shd w:val="clear" w:color="auto" w:fill="F5F5F5"/>
            <w:tcMar>
              <w:top w:w="80" w:type="dxa"/>
              <w:left w:w="160" w:type="dxa"/>
              <w:bottom w:w="80" w:type="dxa"/>
              <w:right w:w="160" w:type="dxa"/>
            </w:tcMar>
            <w:vAlign w:val="center"/>
          </w:tcPr>
          <w:p w14:paraId="1D23AC28" w14:textId="72A8CF7D" w:rsidR="00C33032" w:rsidRPr="00C33032" w:rsidRDefault="00C33032" w:rsidP="00525F5A">
            <w:pPr>
              <w:keepNext/>
              <w:keepLines/>
              <w:spacing w:before="60" w:after="60"/>
              <w:jc w:val="left"/>
              <w:rPr>
                <w:rFonts w:eastAsia="Garamond" w:cs="Garamond"/>
                <w:b/>
                <w:bCs/>
                <w:color w:val="000000"/>
                <w:sz w:val="20"/>
                <w:szCs w:val="20"/>
              </w:rPr>
            </w:pPr>
            <w:r w:rsidRPr="00C33032">
              <w:rPr>
                <w:rFonts w:eastAsia="Garamond" w:cs="Garamond"/>
                <w:b/>
                <w:bCs/>
                <w:color w:val="000000"/>
                <w:sz w:val="20"/>
                <w:szCs w:val="20"/>
              </w:rPr>
              <w:t xml:space="preserve">Deed Recording</w:t>
            </w:r>
          </w:p>
        </w:tc>
        <w:tc>
          <w:tcPr>
            <w:tcW w:w="1721" w:type="pct"/>
            <w:tcBorders>
              <w:top w:val="single" w:sz="4" w:space="0" w:color="DDDDDD"/>
              <w:left w:val="single" w:sz="4" w:space="0" w:color="DDDDDD"/>
              <w:bottom w:val="single" w:sz="4" w:space="0" w:color="DDDDDD"/>
              <w:right w:val="single" w:sz="4" w:space="0" w:color="DDDDDD"/>
            </w:tcBorders>
            <w:shd w:val="clear" w:color="auto" w:fill="F5F5F5"/>
            <w:tcMar>
              <w:top w:w="80" w:type="dxa"/>
              <w:left w:w="160" w:type="dxa"/>
              <w:bottom w:w="80" w:type="dxa"/>
              <w:right w:w="160" w:type="dxa"/>
            </w:tcMar>
            <w:vAlign w:val="center"/>
          </w:tcPr>
          <w:p w14:paraId="7C9038F2" w14:textId="36DAE486" w:rsidR="00C33032" w:rsidRPr="00C33032" w:rsidRDefault="00B777FC" w:rsidP="00525F5A">
            <w:pPr>
              <w:keepNext/>
              <w:keepLines/>
              <w:spacing w:before="60" w:after="60"/>
              <w:jc w:val="left"/>
              <w:rPr>
                <w:rFonts w:eastAsia="Garamond" w:cs="Garamond"/>
                <w:color w:val="000000"/>
                <w:sz w:val="20"/>
                <w:szCs w:val="20"/>
              </w:rPr>
            </w:pPr>
            <w:r>
              <w:rPr>
                <w:rFonts w:eastAsia="Garamond" w:cs="Garamond"/>
                <w:color w:val="000000"/>
                <w:sz w:val="20"/>
                <w:szCs w:val="20"/>
              </w:rPr>
              <w:t xml:space="preserve">Deed recording to transfer home into trust</w:t>
            </w:r>
          </w:p>
        </w:tc>
        <w:tc>
          <w:tcPr>
            <w:tcW w:w="759" w:type="pct"/>
            <w:tcBorders>
              <w:top w:val="single" w:sz="4" w:space="0" w:color="DDDDDD"/>
              <w:left w:val="single" w:sz="4" w:space="0" w:color="DDDDDD"/>
              <w:bottom w:val="single" w:sz="4" w:space="0" w:color="DDDDDD"/>
              <w:right w:val="single" w:sz="4" w:space="0" w:color="DDDDDD"/>
            </w:tcBorders>
            <w:shd w:val="clear" w:color="auto" w:fill="F5F5F5"/>
            <w:tcMar>
              <w:top w:w="80" w:type="dxa"/>
              <w:left w:w="160" w:type="dxa"/>
              <w:bottom w:w="80" w:type="dxa"/>
              <w:right w:w="160" w:type="dxa"/>
            </w:tcMar>
            <w:vAlign w:val="center"/>
          </w:tcPr>
          <w:p w14:paraId="43E59885" w14:textId="521536F3" w:rsidR="00C33032" w:rsidRPr="00C33032" w:rsidRDefault="00C33032" w:rsidP="00525F5A">
            <w:pPr>
              <w:keepNext/>
              <w:keepLines/>
              <w:spacing w:before="60" w:after="60"/>
              <w:jc w:val="left"/>
              <w:rPr>
                <w:rFonts w:eastAsia="Garamond" w:cs="Garamond"/>
                <w:color w:val="000000"/>
                <w:sz w:val="20"/>
                <w:szCs w:val="20"/>
              </w:rPr>
            </w:pPr>
            <w:r w:rsidRPr="00C33032">
              <w:rPr>
                <w:rFonts w:eastAsia="Garamond" w:cs="Garamond"/>
                <w:color w:val="000000"/>
                <w:sz w:val="20"/>
                <w:szCs w:val="20"/>
              </w:rPr>
              <w:t xml:space="preserve">$350/recording</w:t>
            </w:r>
          </w:p>
        </w:tc>
      </w:tr>
    </w:tbl>
    <w:p w14:paraId="59574172" w14:textId="77777777" w:rsidR="00C33032" w:rsidRDefault="00C33032" w:rsidP="00C33032">
      <w:pPr>
        <w:rPr>
          <w:b/>
          <w:bCs/>
        </w:rPr>
      </w:pPr>
    </w:p>
    <w:p w14:paraId="03769F24" w14:textId="42B6E747" w:rsidR="00C33032" w:rsidRPr="000D5D56" w:rsidRDefault="00C33032" w:rsidP="00C33032">
      <w:pPr>
        <w:rPr>
          <w:sz w:val="22"/>
          <w:szCs w:val="22"/>
        </w:rPr>
      </w:pPr>
      <w:r w:rsidRPr="000D5D56">
        <w:rPr>
          <w:sz w:val="22"/>
          <w:szCs w:val="22"/>
        </w:rPr>
        <w:t xml:space="preserve">By signing this Engagement Letter you elect the services checked above, add them to the scope of the engagement, and agree to pay Law Firm the additional fees for them.  These fees are separate from and in addition to any amounts covered by your legal insurance plan, are not covered by legal insurance, and are due at the time this Engagement Letter is signed. In paying this fee, you acknowledge that it is a flat fee for the elected services, that it is earned as the services are performed rather than upon receipt, and that if the engagement terminates before those services are completed, Law Firm will refund the portion of the fee that has not been earned.</w:t>
      </w:r>
    </w:p>
    <w:p w14:paraId="78C3CAB1" w14:textId="77777777" w:rsidR="00C33032" w:rsidRDefault="00C33032" w:rsidP="00C33032">
      <w:pPr>
        <w:rPr>
          <w:rFonts w:ascii="Cambria" w:hAnsi="Cambria"/>
          <w:sz w:val="22"/>
          <w:szCs w:val="22"/>
        </w:rPr>
      </w:pPr>
    </w:p>
    <w:p w14:paraId="750186BD" w14:textId="77777777" w:rsidR="00517074" w:rsidRPr="004A58C4" w:rsidRDefault="00517074">
      <w:pPr>
        <w:rPr>
          <w:rFonts w:cs="Times New Roman"/>
          <w:sz w:val="22"/>
          <w:szCs w:val="22"/>
        </w:rPr>
      </w:pPr>
    </w:p>
    <w:sectPr w:rsidR="00517074" w:rsidRPr="004A58C4" w:rsidSect="00F0382D">
      <w:footerReference w:type="default" r:id="rId10"/>
      <w:pgSz w:w="12240" w:h="15840"/>
      <w:pgMar w:top="1440" w:right="1080" w:bottom="1440" w:left="1080"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E4BF14" w14:textId="77777777" w:rsidR="006E57A3" w:rsidRDefault="006E57A3" w:rsidP="002A3520">
      <w:r>
        <w:separator/>
      </w:r>
    </w:p>
  </w:endnote>
  <w:endnote w:type="continuationSeparator" w:id="0">
    <w:p w14:paraId="469AD80A" w14:textId="77777777" w:rsidR="006E57A3" w:rsidRDefault="006E57A3" w:rsidP="002A3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aramond">
    <w:altName w:val="Cambria"/>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Brush Script MT">
    <w:panose1 w:val="03060802040406070304"/>
    <w:charset w:val="86"/>
    <w:family w:val="script"/>
    <w:pitch w:val="variable"/>
    <w:sig w:usb0="00000001" w:usb1="080E0000" w:usb2="00000010" w:usb3="00000000" w:csb0="0025003B"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3"/>
      <w:gridCol w:w="3117"/>
    </w:tblGrid>
    <w:tr w:rsidR="002A3520" w:rsidRPr="00F0382D" w14:paraId="7B1937AE" w14:textId="77777777" w:rsidTr="002A3520">
      <w:tc>
        <w:tcPr>
          <w:tcW w:w="6233" w:type="dxa"/>
        </w:tcPr>
        <w:p w14:paraId="7746731D" w14:textId="69D3266C" w:rsidR="002A3520" w:rsidRPr="00F0382D" w:rsidRDefault="00B56055">
          <w:pPr>
            <w:pStyle w:val="Footer"/>
            <w:rPr>
              <w:rFonts w:cs="Times New Roman"/>
              <w:sz w:val="20"/>
              <w:szCs w:val="20"/>
            </w:rPr>
          </w:pPr>
          <w:r>
            <w:rPr>
              <w:rFonts w:cs="Times New Roman"/>
              <w:sz w:val="20"/>
              <w:szCs w:val="20"/>
            </w:rPr>
            <w:t>Engagement Letter</w:t>
          </w:r>
        </w:p>
      </w:tc>
      <w:tc>
        <w:tcPr>
          <w:tcW w:w="3117" w:type="dxa"/>
        </w:tcPr>
        <w:p w14:paraId="64BB28CD" w14:textId="77777777" w:rsidR="002A3520" w:rsidRPr="00F0382D" w:rsidRDefault="002A3520" w:rsidP="002A3520">
          <w:pPr>
            <w:pStyle w:val="Footer"/>
            <w:jc w:val="right"/>
            <w:rPr>
              <w:rFonts w:cs="Times New Roman"/>
              <w:sz w:val="20"/>
              <w:szCs w:val="20"/>
            </w:rPr>
          </w:pPr>
          <w:r w:rsidRPr="00F0382D">
            <w:rPr>
              <w:rFonts w:cs="Times New Roman"/>
              <w:sz w:val="20"/>
              <w:szCs w:val="20"/>
            </w:rPr>
            <w:fldChar w:fldCharType="begin"/>
          </w:r>
          <w:r w:rsidRPr="00F0382D">
            <w:rPr>
              <w:rFonts w:cs="Times New Roman"/>
              <w:sz w:val="20"/>
              <w:szCs w:val="20"/>
            </w:rPr>
            <w:instrText xml:space="preserve"> PAGE   \* MERGEFORMAT </w:instrText>
          </w:r>
          <w:r w:rsidRPr="00F0382D">
            <w:rPr>
              <w:rFonts w:cs="Times New Roman"/>
              <w:sz w:val="20"/>
              <w:szCs w:val="20"/>
            </w:rPr>
            <w:fldChar w:fldCharType="separate"/>
          </w:r>
          <w:r w:rsidRPr="00F0382D">
            <w:rPr>
              <w:rFonts w:cs="Times New Roman"/>
              <w:noProof/>
              <w:sz w:val="20"/>
              <w:szCs w:val="20"/>
            </w:rPr>
            <w:t>1</w:t>
          </w:r>
          <w:r w:rsidRPr="00F0382D">
            <w:rPr>
              <w:rFonts w:cs="Times New Roman"/>
              <w:noProof/>
              <w:sz w:val="20"/>
              <w:szCs w:val="20"/>
            </w:rPr>
            <w:fldChar w:fldCharType="end"/>
          </w:r>
        </w:p>
      </w:tc>
    </w:tr>
  </w:tbl>
  <w:p w14:paraId="117A0E0B" w14:textId="77777777" w:rsidR="002A3520" w:rsidRDefault="002A35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3"/>
      <w:gridCol w:w="3117"/>
    </w:tblGrid>
    <w:tr w:rsidR="00F0382D" w:rsidRPr="00F0382D" w14:paraId="546B889B" w14:textId="77777777" w:rsidTr="002A3520">
      <w:tc>
        <w:tcPr>
          <w:tcW w:w="6233" w:type="dxa"/>
        </w:tcPr>
        <w:p w14:paraId="5B5D0752" w14:textId="3DA1A2CA" w:rsidR="00F0382D" w:rsidRPr="00F0382D" w:rsidRDefault="00D90EA2">
          <w:pPr>
            <w:pStyle w:val="Footer"/>
            <w:rPr>
              <w:rFonts w:cs="Times New Roman"/>
              <w:sz w:val="20"/>
              <w:szCs w:val="20"/>
            </w:rPr>
          </w:pPr>
          <w:r>
            <w:rPr>
              <w:rFonts w:cs="Times New Roman"/>
              <w:sz w:val="20"/>
              <w:szCs w:val="20"/>
            </w:rPr>
            <w:t>Engagement Letter</w:t>
          </w:r>
        </w:p>
      </w:tc>
      <w:tc>
        <w:tcPr>
          <w:tcW w:w="3117" w:type="dxa"/>
        </w:tcPr>
        <w:p w14:paraId="1AEEC0EA" w14:textId="3360ED2D" w:rsidR="00F0382D" w:rsidRPr="00F0382D" w:rsidRDefault="00F0382D" w:rsidP="002A3520">
          <w:pPr>
            <w:pStyle w:val="Footer"/>
            <w:jc w:val="right"/>
            <w:rPr>
              <w:rFonts w:cs="Times New Roman"/>
              <w:sz w:val="20"/>
              <w:szCs w:val="20"/>
            </w:rPr>
          </w:pPr>
          <w:r>
            <w:rPr>
              <w:rFonts w:cs="Times New Roman"/>
              <w:sz w:val="20"/>
              <w:szCs w:val="20"/>
            </w:rPr>
            <w:t>A-</w:t>
          </w:r>
          <w:r w:rsidRPr="00F0382D">
            <w:rPr>
              <w:rFonts w:cs="Times New Roman"/>
              <w:sz w:val="20"/>
              <w:szCs w:val="20"/>
            </w:rPr>
            <w:fldChar w:fldCharType="begin"/>
          </w:r>
          <w:r w:rsidRPr="00F0382D">
            <w:rPr>
              <w:rFonts w:cs="Times New Roman"/>
              <w:sz w:val="20"/>
              <w:szCs w:val="20"/>
            </w:rPr>
            <w:instrText xml:space="preserve"> PAGE   \* MERGEFORMAT </w:instrText>
          </w:r>
          <w:r w:rsidRPr="00F0382D">
            <w:rPr>
              <w:rFonts w:cs="Times New Roman"/>
              <w:sz w:val="20"/>
              <w:szCs w:val="20"/>
            </w:rPr>
            <w:fldChar w:fldCharType="separate"/>
          </w:r>
          <w:r w:rsidRPr="00F0382D">
            <w:rPr>
              <w:rFonts w:cs="Times New Roman"/>
              <w:noProof/>
              <w:sz w:val="20"/>
              <w:szCs w:val="20"/>
            </w:rPr>
            <w:t>1</w:t>
          </w:r>
          <w:r w:rsidRPr="00F0382D">
            <w:rPr>
              <w:rFonts w:cs="Times New Roman"/>
              <w:noProof/>
              <w:sz w:val="20"/>
              <w:szCs w:val="20"/>
            </w:rPr>
            <w:fldChar w:fldCharType="end"/>
          </w:r>
        </w:p>
      </w:tc>
    </w:tr>
  </w:tbl>
  <w:p w14:paraId="3C64739B" w14:textId="77777777" w:rsidR="00F0382D" w:rsidRDefault="00F038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7E9150" w14:textId="77777777" w:rsidR="006E57A3" w:rsidRDefault="006E57A3" w:rsidP="002A3520">
      <w:r>
        <w:separator/>
      </w:r>
    </w:p>
  </w:footnote>
  <w:footnote w:type="continuationSeparator" w:id="0">
    <w:p w14:paraId="417F62E5" w14:textId="77777777" w:rsidR="006E57A3" w:rsidRDefault="006E57A3" w:rsidP="002A35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BACF01" w14:textId="77777777" w:rsidR="0005555A" w:rsidRDefault="0005555A" w:rsidP="0005555A">
    <w:pPr>
      <w:pStyle w:val="Header"/>
      <w:jc w:val="center"/>
    </w:pPr>
    <w:r>
      <w:rPr>
        <w:noProof/>
      </w:rPr>
      <w:drawing>
        <wp:inline distT="0" distB="0" distL="0" distR="0" wp14:anchorId="0774302E" wp14:editId="08EA72D3">
          <wp:extent cx="2752253" cy="511049"/>
          <wp:effectExtent l="0" t="0" r="0" b="0"/>
          <wp:docPr id="96556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92465" name="Picture 677192465"/>
                  <pic:cNvPicPr/>
                </pic:nvPicPr>
                <pic:blipFill>
                  <a:blip r:embed="rId1">
                    <a:extLst>
                      <a:ext uri="{28A0092B-C50C-407E-A947-70E740481C1C}">
                        <a14:useLocalDpi xmlns:a14="http://schemas.microsoft.com/office/drawing/2010/main" val="0"/>
                      </a:ext>
                    </a:extLst>
                  </a:blip>
                  <a:stretch>
                    <a:fillRect/>
                  </a:stretch>
                </pic:blipFill>
                <pic:spPr>
                  <a:xfrm>
                    <a:off x="0" y="0"/>
                    <a:ext cx="2871100" cy="5331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B52C64"/>
    <w:multiLevelType w:val="multilevel"/>
    <w:tmpl w:val="F74E026E"/>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1E84049"/>
    <w:multiLevelType w:val="multilevel"/>
    <w:tmpl w:val="E3CC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B1A91"/>
    <w:multiLevelType w:val="hybridMultilevel"/>
    <w:tmpl w:val="EAE0121C"/>
    <w:lvl w:ilvl="0" w:tplc="C0785E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FF0EF2"/>
    <w:multiLevelType w:val="hybridMultilevel"/>
    <w:tmpl w:val="0452F7CE"/>
    <w:lvl w:ilvl="0" w:tplc="CEEE316C">
      <w:start w:val="1"/>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75AE5"/>
    <w:multiLevelType w:val="multilevel"/>
    <w:tmpl w:val="59C2E9E6"/>
    <w:styleLink w:val="CurrentList2"/>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E041147"/>
    <w:multiLevelType w:val="hybridMultilevel"/>
    <w:tmpl w:val="E6668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DB3A34"/>
    <w:multiLevelType w:val="multilevel"/>
    <w:tmpl w:val="4040580C"/>
    <w:styleLink w:val="CurrentList3"/>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B9574FA"/>
    <w:multiLevelType w:val="hybridMultilevel"/>
    <w:tmpl w:val="BD40ED64"/>
    <w:lvl w:ilvl="0" w:tplc="C0785E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207DEA"/>
    <w:multiLevelType w:val="hybridMultilevel"/>
    <w:tmpl w:val="A0FC75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1D7572"/>
    <w:multiLevelType w:val="hybridMultilevel"/>
    <w:tmpl w:val="06BCC78E"/>
    <w:lvl w:ilvl="0" w:tplc="1E260EAA">
      <w:start w:val="1"/>
      <w:numFmt w:val="decimal"/>
      <w:lvlText w:val="%1."/>
      <w:lvlJc w:val="left"/>
      <w:pPr>
        <w:tabs>
          <w:tab w:val="num" w:pos="720"/>
        </w:tabs>
        <w:ind w:left="0" w:firstLine="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CFF6A79"/>
    <w:multiLevelType w:val="multilevel"/>
    <w:tmpl w:val="D12E64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6253A5"/>
    <w:multiLevelType w:val="hybridMultilevel"/>
    <w:tmpl w:val="460A5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7575182">
    <w:abstractNumId w:val="9"/>
  </w:num>
  <w:num w:numId="2" w16cid:durableId="1854107506">
    <w:abstractNumId w:val="1"/>
  </w:num>
  <w:num w:numId="3" w16cid:durableId="1105809462">
    <w:abstractNumId w:val="11"/>
  </w:num>
  <w:num w:numId="4" w16cid:durableId="1184444156">
    <w:abstractNumId w:val="5"/>
  </w:num>
  <w:num w:numId="5" w16cid:durableId="1093236557">
    <w:abstractNumId w:val="10"/>
  </w:num>
  <w:num w:numId="6" w16cid:durableId="906887521">
    <w:abstractNumId w:val="3"/>
  </w:num>
  <w:num w:numId="7" w16cid:durableId="720254178">
    <w:abstractNumId w:val="0"/>
  </w:num>
  <w:num w:numId="8" w16cid:durableId="920602239">
    <w:abstractNumId w:val="8"/>
  </w:num>
  <w:num w:numId="9" w16cid:durableId="1578781796">
    <w:abstractNumId w:val="4"/>
  </w:num>
  <w:num w:numId="10" w16cid:durableId="1984430180">
    <w:abstractNumId w:val="7"/>
  </w:num>
  <w:num w:numId="11" w16cid:durableId="488448422">
    <w:abstractNumId w:val="2"/>
  </w:num>
  <w:num w:numId="12" w16cid:durableId="668488292">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CA8"/>
    <w:rsid w:val="00002F47"/>
    <w:rsid w:val="00010144"/>
    <w:rsid w:val="00017F4A"/>
    <w:rsid w:val="000210A8"/>
    <w:rsid w:val="00021A1C"/>
    <w:rsid w:val="000232AC"/>
    <w:rsid w:val="00024695"/>
    <w:rsid w:val="00024A41"/>
    <w:rsid w:val="00025680"/>
    <w:rsid w:val="0003490D"/>
    <w:rsid w:val="0003714A"/>
    <w:rsid w:val="00041516"/>
    <w:rsid w:val="000470FD"/>
    <w:rsid w:val="00051C0A"/>
    <w:rsid w:val="0005555A"/>
    <w:rsid w:val="000758C8"/>
    <w:rsid w:val="00076786"/>
    <w:rsid w:val="000930DF"/>
    <w:rsid w:val="00093C70"/>
    <w:rsid w:val="000A4006"/>
    <w:rsid w:val="000C49D0"/>
    <w:rsid w:val="000D0BD7"/>
    <w:rsid w:val="000D17AC"/>
    <w:rsid w:val="000D79EC"/>
    <w:rsid w:val="00107D59"/>
    <w:rsid w:val="00112EF2"/>
    <w:rsid w:val="00114C56"/>
    <w:rsid w:val="00115319"/>
    <w:rsid w:val="0012696D"/>
    <w:rsid w:val="0013042F"/>
    <w:rsid w:val="0013117E"/>
    <w:rsid w:val="00154F74"/>
    <w:rsid w:val="00161893"/>
    <w:rsid w:val="00161DE2"/>
    <w:rsid w:val="00172705"/>
    <w:rsid w:val="00174958"/>
    <w:rsid w:val="00176777"/>
    <w:rsid w:val="00186353"/>
    <w:rsid w:val="001A5885"/>
    <w:rsid w:val="001A780A"/>
    <w:rsid w:val="001B672C"/>
    <w:rsid w:val="001C66CC"/>
    <w:rsid w:val="001E0C72"/>
    <w:rsid w:val="001E333F"/>
    <w:rsid w:val="001F4349"/>
    <w:rsid w:val="00200042"/>
    <w:rsid w:val="00210C47"/>
    <w:rsid w:val="00211337"/>
    <w:rsid w:val="00220CF1"/>
    <w:rsid w:val="00235EA2"/>
    <w:rsid w:val="00236C6E"/>
    <w:rsid w:val="0028391C"/>
    <w:rsid w:val="0028740F"/>
    <w:rsid w:val="00294F3C"/>
    <w:rsid w:val="002A3520"/>
    <w:rsid w:val="002A3BA3"/>
    <w:rsid w:val="002A4F13"/>
    <w:rsid w:val="002C35B4"/>
    <w:rsid w:val="002D5AAE"/>
    <w:rsid w:val="002E40E2"/>
    <w:rsid w:val="002F024F"/>
    <w:rsid w:val="002F7431"/>
    <w:rsid w:val="0031184D"/>
    <w:rsid w:val="00313ECE"/>
    <w:rsid w:val="00321BAF"/>
    <w:rsid w:val="003226E4"/>
    <w:rsid w:val="003521D6"/>
    <w:rsid w:val="00353DD8"/>
    <w:rsid w:val="00366550"/>
    <w:rsid w:val="00367B14"/>
    <w:rsid w:val="0037201E"/>
    <w:rsid w:val="00380C3E"/>
    <w:rsid w:val="003829ED"/>
    <w:rsid w:val="00385172"/>
    <w:rsid w:val="00394B34"/>
    <w:rsid w:val="003B339C"/>
    <w:rsid w:val="003B72B6"/>
    <w:rsid w:val="003D17BC"/>
    <w:rsid w:val="003D2ABF"/>
    <w:rsid w:val="003E3ACF"/>
    <w:rsid w:val="003E5CDF"/>
    <w:rsid w:val="003F353A"/>
    <w:rsid w:val="0040304B"/>
    <w:rsid w:val="00404793"/>
    <w:rsid w:val="004052CD"/>
    <w:rsid w:val="0041292D"/>
    <w:rsid w:val="00415F94"/>
    <w:rsid w:val="00416326"/>
    <w:rsid w:val="00422AC1"/>
    <w:rsid w:val="00436E87"/>
    <w:rsid w:val="004414CE"/>
    <w:rsid w:val="00450749"/>
    <w:rsid w:val="0046015D"/>
    <w:rsid w:val="00464768"/>
    <w:rsid w:val="00486A0B"/>
    <w:rsid w:val="00494AC2"/>
    <w:rsid w:val="00494CCC"/>
    <w:rsid w:val="0049745F"/>
    <w:rsid w:val="004A41FE"/>
    <w:rsid w:val="004A58C4"/>
    <w:rsid w:val="004A6137"/>
    <w:rsid w:val="004B47E4"/>
    <w:rsid w:val="004C76B2"/>
    <w:rsid w:val="004F664C"/>
    <w:rsid w:val="005006E7"/>
    <w:rsid w:val="00503287"/>
    <w:rsid w:val="005043A6"/>
    <w:rsid w:val="00504869"/>
    <w:rsid w:val="00517065"/>
    <w:rsid w:val="00517074"/>
    <w:rsid w:val="00525F5A"/>
    <w:rsid w:val="00531930"/>
    <w:rsid w:val="00532197"/>
    <w:rsid w:val="00542609"/>
    <w:rsid w:val="005522CE"/>
    <w:rsid w:val="00571B95"/>
    <w:rsid w:val="00571D5D"/>
    <w:rsid w:val="00577BF5"/>
    <w:rsid w:val="005841E7"/>
    <w:rsid w:val="0058631A"/>
    <w:rsid w:val="00587D61"/>
    <w:rsid w:val="00594351"/>
    <w:rsid w:val="005A1035"/>
    <w:rsid w:val="005A22B9"/>
    <w:rsid w:val="005C3F6B"/>
    <w:rsid w:val="005D6707"/>
    <w:rsid w:val="005D72CD"/>
    <w:rsid w:val="005E0247"/>
    <w:rsid w:val="005E24AA"/>
    <w:rsid w:val="005E47DC"/>
    <w:rsid w:val="005E539C"/>
    <w:rsid w:val="005E7587"/>
    <w:rsid w:val="005F2792"/>
    <w:rsid w:val="005F6F09"/>
    <w:rsid w:val="00602F3D"/>
    <w:rsid w:val="006039FE"/>
    <w:rsid w:val="0061168C"/>
    <w:rsid w:val="00617247"/>
    <w:rsid w:val="00620BAF"/>
    <w:rsid w:val="00633014"/>
    <w:rsid w:val="00633743"/>
    <w:rsid w:val="00636361"/>
    <w:rsid w:val="00666B4B"/>
    <w:rsid w:val="00673E11"/>
    <w:rsid w:val="006A1397"/>
    <w:rsid w:val="006A4332"/>
    <w:rsid w:val="006A4FA9"/>
    <w:rsid w:val="006A624E"/>
    <w:rsid w:val="006C50ED"/>
    <w:rsid w:val="006C5F0A"/>
    <w:rsid w:val="006C63E8"/>
    <w:rsid w:val="006C7C06"/>
    <w:rsid w:val="006E2ED9"/>
    <w:rsid w:val="006E5224"/>
    <w:rsid w:val="006E57A3"/>
    <w:rsid w:val="006F3BA3"/>
    <w:rsid w:val="006F3FEF"/>
    <w:rsid w:val="00712983"/>
    <w:rsid w:val="0071493B"/>
    <w:rsid w:val="00717C89"/>
    <w:rsid w:val="00726AD5"/>
    <w:rsid w:val="0074416B"/>
    <w:rsid w:val="00745562"/>
    <w:rsid w:val="007456D8"/>
    <w:rsid w:val="0075521C"/>
    <w:rsid w:val="00755D8F"/>
    <w:rsid w:val="007561AD"/>
    <w:rsid w:val="00765570"/>
    <w:rsid w:val="00783AE5"/>
    <w:rsid w:val="007866CA"/>
    <w:rsid w:val="00791642"/>
    <w:rsid w:val="007A5E8B"/>
    <w:rsid w:val="007A7E62"/>
    <w:rsid w:val="007B0F7E"/>
    <w:rsid w:val="007C58E9"/>
    <w:rsid w:val="007D45BC"/>
    <w:rsid w:val="007E1C85"/>
    <w:rsid w:val="007E5D1E"/>
    <w:rsid w:val="007F2E2F"/>
    <w:rsid w:val="00812CA8"/>
    <w:rsid w:val="008277C4"/>
    <w:rsid w:val="0083208A"/>
    <w:rsid w:val="008328AC"/>
    <w:rsid w:val="00832D5E"/>
    <w:rsid w:val="00844459"/>
    <w:rsid w:val="00845B86"/>
    <w:rsid w:val="0086072F"/>
    <w:rsid w:val="00873762"/>
    <w:rsid w:val="00877E27"/>
    <w:rsid w:val="0088596C"/>
    <w:rsid w:val="00896C5A"/>
    <w:rsid w:val="008A532E"/>
    <w:rsid w:val="008B0ACD"/>
    <w:rsid w:val="008B1F50"/>
    <w:rsid w:val="008B370D"/>
    <w:rsid w:val="008C2EA8"/>
    <w:rsid w:val="008C35AD"/>
    <w:rsid w:val="008C4993"/>
    <w:rsid w:val="008C4C72"/>
    <w:rsid w:val="008D1957"/>
    <w:rsid w:val="008D4A6F"/>
    <w:rsid w:val="008D7BB8"/>
    <w:rsid w:val="008E0D83"/>
    <w:rsid w:val="008E102F"/>
    <w:rsid w:val="008F1665"/>
    <w:rsid w:val="008F77DE"/>
    <w:rsid w:val="009038A2"/>
    <w:rsid w:val="0091453B"/>
    <w:rsid w:val="00917D30"/>
    <w:rsid w:val="00946A6E"/>
    <w:rsid w:val="009471E2"/>
    <w:rsid w:val="00947402"/>
    <w:rsid w:val="009618C0"/>
    <w:rsid w:val="0096406A"/>
    <w:rsid w:val="0096586B"/>
    <w:rsid w:val="00973D68"/>
    <w:rsid w:val="0098593C"/>
    <w:rsid w:val="009A1B87"/>
    <w:rsid w:val="009B4A02"/>
    <w:rsid w:val="009C4EB1"/>
    <w:rsid w:val="009C681D"/>
    <w:rsid w:val="009C7E2F"/>
    <w:rsid w:val="009D2B2F"/>
    <w:rsid w:val="009E5F93"/>
    <w:rsid w:val="009E67E3"/>
    <w:rsid w:val="009F0BD3"/>
    <w:rsid w:val="009F2F67"/>
    <w:rsid w:val="009F3C7B"/>
    <w:rsid w:val="00A34FC5"/>
    <w:rsid w:val="00A36A4D"/>
    <w:rsid w:val="00A370FE"/>
    <w:rsid w:val="00A47496"/>
    <w:rsid w:val="00A52A29"/>
    <w:rsid w:val="00A54D73"/>
    <w:rsid w:val="00A600FA"/>
    <w:rsid w:val="00A631C7"/>
    <w:rsid w:val="00A655BB"/>
    <w:rsid w:val="00A65935"/>
    <w:rsid w:val="00A67E4C"/>
    <w:rsid w:val="00A764A8"/>
    <w:rsid w:val="00A84DAE"/>
    <w:rsid w:val="00A858C2"/>
    <w:rsid w:val="00A9525C"/>
    <w:rsid w:val="00A97728"/>
    <w:rsid w:val="00AA0A9E"/>
    <w:rsid w:val="00AA3AA2"/>
    <w:rsid w:val="00AA7935"/>
    <w:rsid w:val="00AC7AFE"/>
    <w:rsid w:val="00AD34B7"/>
    <w:rsid w:val="00AD6D02"/>
    <w:rsid w:val="00AE7680"/>
    <w:rsid w:val="00B15611"/>
    <w:rsid w:val="00B17BAC"/>
    <w:rsid w:val="00B45D58"/>
    <w:rsid w:val="00B52460"/>
    <w:rsid w:val="00B56055"/>
    <w:rsid w:val="00B56066"/>
    <w:rsid w:val="00B65509"/>
    <w:rsid w:val="00B777FC"/>
    <w:rsid w:val="00B97C80"/>
    <w:rsid w:val="00BB6D52"/>
    <w:rsid w:val="00BB76F1"/>
    <w:rsid w:val="00BC3C5D"/>
    <w:rsid w:val="00BC6A85"/>
    <w:rsid w:val="00BF16F9"/>
    <w:rsid w:val="00BF200D"/>
    <w:rsid w:val="00BF5C3C"/>
    <w:rsid w:val="00C16F6B"/>
    <w:rsid w:val="00C17AB9"/>
    <w:rsid w:val="00C226B0"/>
    <w:rsid w:val="00C27A58"/>
    <w:rsid w:val="00C33032"/>
    <w:rsid w:val="00C42B06"/>
    <w:rsid w:val="00C65588"/>
    <w:rsid w:val="00C66F69"/>
    <w:rsid w:val="00C80873"/>
    <w:rsid w:val="00C85608"/>
    <w:rsid w:val="00C94142"/>
    <w:rsid w:val="00C9694A"/>
    <w:rsid w:val="00CA6971"/>
    <w:rsid w:val="00CB15A3"/>
    <w:rsid w:val="00CB6AA7"/>
    <w:rsid w:val="00CC282D"/>
    <w:rsid w:val="00CC367E"/>
    <w:rsid w:val="00CC4402"/>
    <w:rsid w:val="00CC58DF"/>
    <w:rsid w:val="00CC6F35"/>
    <w:rsid w:val="00CD2EA2"/>
    <w:rsid w:val="00CD5253"/>
    <w:rsid w:val="00CE0A73"/>
    <w:rsid w:val="00CE1A54"/>
    <w:rsid w:val="00CE6E00"/>
    <w:rsid w:val="00D1015F"/>
    <w:rsid w:val="00D101FA"/>
    <w:rsid w:val="00D12A7B"/>
    <w:rsid w:val="00D21320"/>
    <w:rsid w:val="00D26758"/>
    <w:rsid w:val="00D327FD"/>
    <w:rsid w:val="00D361C9"/>
    <w:rsid w:val="00D405CF"/>
    <w:rsid w:val="00D40761"/>
    <w:rsid w:val="00D4665C"/>
    <w:rsid w:val="00D53F23"/>
    <w:rsid w:val="00D67EB4"/>
    <w:rsid w:val="00D827E3"/>
    <w:rsid w:val="00D90EA2"/>
    <w:rsid w:val="00D91522"/>
    <w:rsid w:val="00DA00EB"/>
    <w:rsid w:val="00DA0C6A"/>
    <w:rsid w:val="00DA3E2A"/>
    <w:rsid w:val="00DB2EDC"/>
    <w:rsid w:val="00DB3A48"/>
    <w:rsid w:val="00DB7708"/>
    <w:rsid w:val="00DD44F8"/>
    <w:rsid w:val="00DE27A7"/>
    <w:rsid w:val="00DE439C"/>
    <w:rsid w:val="00DE53A9"/>
    <w:rsid w:val="00DF2821"/>
    <w:rsid w:val="00DF3FFC"/>
    <w:rsid w:val="00DF4269"/>
    <w:rsid w:val="00E04937"/>
    <w:rsid w:val="00E304FF"/>
    <w:rsid w:val="00E368F7"/>
    <w:rsid w:val="00E37B38"/>
    <w:rsid w:val="00E439CC"/>
    <w:rsid w:val="00E5131C"/>
    <w:rsid w:val="00E54806"/>
    <w:rsid w:val="00E63BC7"/>
    <w:rsid w:val="00E679A2"/>
    <w:rsid w:val="00E7297D"/>
    <w:rsid w:val="00E80125"/>
    <w:rsid w:val="00E83CC6"/>
    <w:rsid w:val="00E86CF0"/>
    <w:rsid w:val="00E8795C"/>
    <w:rsid w:val="00E97396"/>
    <w:rsid w:val="00EA5E02"/>
    <w:rsid w:val="00EA7AFA"/>
    <w:rsid w:val="00EB27A0"/>
    <w:rsid w:val="00EC1CA9"/>
    <w:rsid w:val="00EC6BCE"/>
    <w:rsid w:val="00ED2811"/>
    <w:rsid w:val="00ED54F3"/>
    <w:rsid w:val="00EF1DF5"/>
    <w:rsid w:val="00EF68E0"/>
    <w:rsid w:val="00F0382D"/>
    <w:rsid w:val="00F04AC2"/>
    <w:rsid w:val="00F10FF4"/>
    <w:rsid w:val="00F20ADA"/>
    <w:rsid w:val="00F23EFC"/>
    <w:rsid w:val="00F3477B"/>
    <w:rsid w:val="00F37EDE"/>
    <w:rsid w:val="00F43B7F"/>
    <w:rsid w:val="00F504A9"/>
    <w:rsid w:val="00F52EF7"/>
    <w:rsid w:val="00F62F9D"/>
    <w:rsid w:val="00F6541E"/>
    <w:rsid w:val="00F76CEF"/>
    <w:rsid w:val="00F803DE"/>
    <w:rsid w:val="00F91DD4"/>
    <w:rsid w:val="00F934D9"/>
    <w:rsid w:val="00F955A8"/>
    <w:rsid w:val="00FB300D"/>
    <w:rsid w:val="00FB4106"/>
    <w:rsid w:val="00FD255E"/>
    <w:rsid w:val="00FD3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511548"/>
  <w15:chartTrackingRefBased/>
  <w15:docId w15:val="{5074D0B6-82E7-407E-AB4F-1E846430C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8C0"/>
    <w:pPr>
      <w:spacing w:after="0" w:line="240" w:lineRule="auto"/>
      <w:jc w:val="both"/>
    </w:pPr>
    <w:rPr>
      <w:rFonts w:ascii="Garamond" w:hAnsi="Garamond"/>
    </w:rPr>
  </w:style>
  <w:style w:type="paragraph" w:styleId="Heading1">
    <w:name w:val="heading 1"/>
    <w:basedOn w:val="Normal"/>
    <w:next w:val="Normal"/>
    <w:link w:val="Heading1Char"/>
    <w:uiPriority w:val="9"/>
    <w:qFormat/>
    <w:rsid w:val="00812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C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C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C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C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C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CA8"/>
    <w:rPr>
      <w:rFonts w:eastAsiaTheme="majorEastAsia" w:cstheme="majorBidi"/>
      <w:color w:val="272727" w:themeColor="text1" w:themeTint="D8"/>
    </w:rPr>
  </w:style>
  <w:style w:type="paragraph" w:styleId="Title">
    <w:name w:val="Title"/>
    <w:basedOn w:val="Normal"/>
    <w:next w:val="Normal"/>
    <w:link w:val="TitleChar"/>
    <w:uiPriority w:val="10"/>
    <w:qFormat/>
    <w:rsid w:val="00812C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CA8"/>
    <w:pPr>
      <w:spacing w:before="160"/>
      <w:jc w:val="center"/>
    </w:pPr>
    <w:rPr>
      <w:i/>
      <w:iCs/>
      <w:color w:val="404040" w:themeColor="text1" w:themeTint="BF"/>
    </w:rPr>
  </w:style>
  <w:style w:type="character" w:customStyle="1" w:styleId="QuoteChar">
    <w:name w:val="Quote Char"/>
    <w:basedOn w:val="DefaultParagraphFont"/>
    <w:link w:val="Quote"/>
    <w:uiPriority w:val="29"/>
    <w:rsid w:val="00812CA8"/>
    <w:rPr>
      <w:i/>
      <w:iCs/>
      <w:color w:val="404040" w:themeColor="text1" w:themeTint="BF"/>
    </w:rPr>
  </w:style>
  <w:style w:type="paragraph" w:styleId="ListParagraph">
    <w:name w:val="List Paragraph"/>
    <w:basedOn w:val="Normal"/>
    <w:uiPriority w:val="34"/>
    <w:qFormat/>
    <w:rsid w:val="00812CA8"/>
    <w:pPr>
      <w:ind w:left="720"/>
      <w:contextualSpacing/>
    </w:pPr>
  </w:style>
  <w:style w:type="character" w:styleId="IntenseEmphasis">
    <w:name w:val="Intense Emphasis"/>
    <w:basedOn w:val="DefaultParagraphFont"/>
    <w:uiPriority w:val="21"/>
    <w:qFormat/>
    <w:rsid w:val="00812CA8"/>
    <w:rPr>
      <w:i/>
      <w:iCs/>
      <w:color w:val="0F4761" w:themeColor="accent1" w:themeShade="BF"/>
    </w:rPr>
  </w:style>
  <w:style w:type="paragraph" w:styleId="IntenseQuote">
    <w:name w:val="Intense Quote"/>
    <w:basedOn w:val="Normal"/>
    <w:next w:val="Normal"/>
    <w:link w:val="IntenseQuoteChar"/>
    <w:uiPriority w:val="30"/>
    <w:qFormat/>
    <w:rsid w:val="00812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CA8"/>
    <w:rPr>
      <w:i/>
      <w:iCs/>
      <w:color w:val="0F4761" w:themeColor="accent1" w:themeShade="BF"/>
    </w:rPr>
  </w:style>
  <w:style w:type="character" w:styleId="IntenseReference">
    <w:name w:val="Intense Reference"/>
    <w:basedOn w:val="DefaultParagraphFont"/>
    <w:uiPriority w:val="32"/>
    <w:qFormat/>
    <w:rsid w:val="00812CA8"/>
    <w:rPr>
      <w:b/>
      <w:bCs/>
      <w:smallCaps/>
      <w:color w:val="0F4761" w:themeColor="accent1" w:themeShade="BF"/>
      <w:spacing w:val="5"/>
    </w:rPr>
  </w:style>
  <w:style w:type="paragraph" w:styleId="Header">
    <w:name w:val="header"/>
    <w:basedOn w:val="Normal"/>
    <w:link w:val="HeaderChar"/>
    <w:uiPriority w:val="99"/>
    <w:unhideWhenUsed/>
    <w:rsid w:val="002A3520"/>
    <w:pPr>
      <w:tabs>
        <w:tab w:val="center" w:pos="4680"/>
        <w:tab w:val="right" w:pos="9360"/>
      </w:tabs>
    </w:pPr>
  </w:style>
  <w:style w:type="character" w:customStyle="1" w:styleId="HeaderChar">
    <w:name w:val="Header Char"/>
    <w:basedOn w:val="DefaultParagraphFont"/>
    <w:link w:val="Header"/>
    <w:uiPriority w:val="99"/>
    <w:rsid w:val="002A3520"/>
    <w:rPr>
      <w:rFonts w:ascii="Garamond" w:hAnsi="Garamond"/>
    </w:rPr>
  </w:style>
  <w:style w:type="paragraph" w:styleId="Footer">
    <w:name w:val="footer"/>
    <w:basedOn w:val="Normal"/>
    <w:link w:val="FooterChar"/>
    <w:uiPriority w:val="99"/>
    <w:unhideWhenUsed/>
    <w:rsid w:val="002A3520"/>
    <w:pPr>
      <w:tabs>
        <w:tab w:val="center" w:pos="4680"/>
        <w:tab w:val="right" w:pos="9360"/>
      </w:tabs>
    </w:pPr>
  </w:style>
  <w:style w:type="character" w:customStyle="1" w:styleId="FooterChar">
    <w:name w:val="Footer Char"/>
    <w:basedOn w:val="DefaultParagraphFont"/>
    <w:link w:val="Footer"/>
    <w:uiPriority w:val="99"/>
    <w:rsid w:val="002A3520"/>
    <w:rPr>
      <w:rFonts w:ascii="Garamond" w:hAnsi="Garamond"/>
    </w:rPr>
  </w:style>
  <w:style w:type="table" w:styleId="TableGrid">
    <w:name w:val="Table Grid"/>
    <w:basedOn w:val="TableNormal"/>
    <w:uiPriority w:val="39"/>
    <w:rsid w:val="002A35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F2792"/>
    <w:rPr>
      <w:color w:val="666666"/>
    </w:rPr>
  </w:style>
  <w:style w:type="paragraph" w:styleId="NormalWeb">
    <w:name w:val="Normal (Web)"/>
    <w:basedOn w:val="Normal"/>
    <w:uiPriority w:val="99"/>
    <w:semiHidden/>
    <w:unhideWhenUsed/>
    <w:rsid w:val="002E40E2"/>
    <w:pPr>
      <w:spacing w:before="100" w:beforeAutospacing="1" w:after="100" w:afterAutospacing="1"/>
      <w:jc w:val="left"/>
    </w:pPr>
    <w:rPr>
      <w:rFonts w:ascii="Times New Roman" w:eastAsia="Times New Roman" w:hAnsi="Times New Roman" w:cs="Times New Roman"/>
      <w:kern w:val="0"/>
      <w14:ligatures w14:val="none"/>
    </w:rPr>
  </w:style>
  <w:style w:type="paragraph" w:customStyle="1" w:styleId="paragraph">
    <w:name w:val="paragraph"/>
    <w:basedOn w:val="Normal"/>
    <w:rsid w:val="00D1015F"/>
    <w:pPr>
      <w:spacing w:before="100" w:beforeAutospacing="1" w:after="100" w:afterAutospacing="1"/>
      <w:jc w:val="left"/>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D1015F"/>
  </w:style>
  <w:style w:type="character" w:customStyle="1" w:styleId="eop">
    <w:name w:val="eop"/>
    <w:basedOn w:val="DefaultParagraphFont"/>
    <w:rsid w:val="00D1015F"/>
  </w:style>
  <w:style w:type="paragraph" w:styleId="Revision">
    <w:name w:val="Revision"/>
    <w:hidden/>
    <w:uiPriority w:val="99"/>
    <w:semiHidden/>
    <w:rsid w:val="00845B86"/>
    <w:pPr>
      <w:spacing w:after="0" w:line="240" w:lineRule="auto"/>
    </w:pPr>
    <w:rPr>
      <w:rFonts w:ascii="Garamond" w:hAnsi="Garamond"/>
    </w:rPr>
  </w:style>
  <w:style w:type="numbering" w:customStyle="1" w:styleId="CurrentList1">
    <w:name w:val="Current List1"/>
    <w:uiPriority w:val="99"/>
    <w:rsid w:val="008B0ACD"/>
    <w:pPr>
      <w:numPr>
        <w:numId w:val="7"/>
      </w:numPr>
    </w:pPr>
  </w:style>
  <w:style w:type="numbering" w:customStyle="1" w:styleId="CurrentList2">
    <w:name w:val="Current List2"/>
    <w:uiPriority w:val="99"/>
    <w:rsid w:val="0037201E"/>
    <w:pPr>
      <w:numPr>
        <w:numId w:val="9"/>
      </w:numPr>
    </w:pPr>
  </w:style>
  <w:style w:type="numbering" w:customStyle="1" w:styleId="CurrentList3">
    <w:name w:val="Current List3"/>
    <w:uiPriority w:val="99"/>
    <w:rsid w:val="008C4993"/>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671CC70C-F14A-A04A-96FE-A2DC9D28C6DD}">
  <we:reference id="11d7cf85-ae5a-43b8-bc58-1e1a151cce24" version="1.0.0.1" store="EXCatalog" storeType="EXCatalog"/>
  <we:alternateReferences>
    <we:reference id="WA200010725" version="1.0.0.1" store="en-US" storeType="OMEX"/>
  </we:alternateReferences>
  <we:properties>
    <we:property name="claude.fileId" value="&quot;956341d5-0cb3-4ae5-b139-0d55968d230a&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6557A64-EE0B-EA47-A225-9826BC8169A0}">
  <we:reference id="d51ccb01-85e7-42ab-885b-de05c07799f3" version="1.0.0.1" store="EXCatalog" storeType="EXCatalog"/>
  <we:alternateReferences>
    <we:reference id="WA200010453" version="1.0.0.1" store="en-US" storeType="OMEX"/>
  </we:alternateReferences>
  <we:properties>
    <we:property name="claude.fileId" value="&quot;d58da047-34ce-4dd2-99b3-37064db59934&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14140530-F82C-A141-8EA9-10D6EF667FD0}">
  <we:reference id="a1b2c3d4-e5f6-7890-abcd-ef1234567890" version="1.0.0.1" store="developer" storeType="Registry"/>
  <we:alternateReferences/>
  <we:properties>
    <we:property name="mike.word.documentId.v1" value="&quot;1dd9be60-9757-4ef1-9013-d00a920fd3f4&quot;"/>
    <we:property name="mike.word.documentUrl.v1" value="&quot;https://aubreylegal-my.sharepoint.com/personal/scott_aubreylegal_com/documents/templates/engagement agreements/engagement agreement_c-lp_trust.docx&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CEE40F-E44A-1844-B67A-96D244420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6</Pages>
  <Words>3422</Words>
  <Characters>17869</Characters>
  <Application>Microsoft Office Word</Application>
  <DocSecurity>0</DocSecurity>
  <Lines>258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168</cp:revision>
  <dcterms:created xsi:type="dcterms:W3CDTF">2026-05-27T20:37:00Z</dcterms:created>
  <dcterms:modified xsi:type="dcterms:W3CDTF">2026-09-04T14:07:00Z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Id">
    <vt:lpwstr>636062</vt:lpwstr>
  </property>
  <property fmtid="{D5CDD505-2E9C-101B-9397-08002B2CF9AE}" pid="3" name="organizationId">
    <vt:lpwstr>fdf1e19f-0561-4d30-923a-ee718ca5402b</vt:lpwstr>
  </property>
</Properties>
</file>