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4207E7" w14:textId="009D5C56" w:rsidR="0082217A" w:rsidRPr="00AD5CBA" w:rsidRDefault="00D565FB" w:rsidP="004C0D62">
      <w:pPr>
        <w:spacing w:before="240" w:after="240"/>
        <w:jc w:val="center"/>
        <w:rPr>
          <w:sz w:val="24"/>
          <w:szCs w:val="24"/>
        </w:rPr>
      </w:pPr>
      <w:r>
        <w:rPr>
          <w:b/>
          <w:bCs/>
          <w:sz w:val="24"/>
          <w:szCs w:val="24"/>
        </w:rPr>
        <w:t>{% if spouse.full_name %}{{ client.full_name | name }} and {{ spouse.full_name | name }}{% else %}{{ client.full_name | name }}{% endif %}</w:t>
        <w:br/>
        <w:t>TRUST FUNDING RECOMMENDATIONS</w:t>
      </w:r>
      <w:r>
        <w:rPr>
          <w:b/>
          <w:bCs/>
          <w:sz w:val="24"/>
          <w:szCs w:val="24"/>
        </w:rPr>
      </w:r>
      <w:r w:rsidR="004C0D62">
        <w:rPr>
          <w:b/>
          <w:bCs/>
          <w:sz w:val="24"/>
          <w:szCs w:val="24"/>
        </w:rPr>
      </w:r>
      <w:r w:rsidR="00DB439F" w:rsidRPr="00AD5CBA">
        <w:rPr>
          <w:b/>
          <w:bCs/>
          <w:sz w:val="24"/>
          <w:szCs w:val="24"/>
        </w:rPr>
      </w:r>
      <w:r w:rsidR="00692766">
        <w:rPr>
          <w:b/>
          <w:bCs/>
          <w:sz w:val="24"/>
          <w:szCs w:val="24"/>
        </w:rPr>
      </w:r>
    </w:p>
    <w:p w14:paraId="7435D68C" w14:textId="57A51441" w:rsidR="0082217A" w:rsidRPr="004C0D62" w:rsidRDefault="008457BA">
      <w:pPr>
        <w:spacing w:after="60"/>
        <w:jc w:val="center"/>
        <w:rPr>
          <w:i/>
          <w:iCs/>
        </w:rPr>
      </w:pPr>
      <w:r w:rsidRPr="004C0D62">
        <w:rPr>
          <w:i/>
          <w:iCs/>
        </w:rPr>
        <w:t>DISCLAIMER: This document sets out recommendations for funding your revocable trusts based on the information you have provided. It is intended for informational and planning purposes only and does not constitute legal, tax, or financial advice as to any particular transaction. No attorney-client advice is being rendered through this plan. You should consult with your attorney, CPA, and financial advisor before implementing any of the recommendations below, and any action taken in reliance on this document is at your own discretion.</w:t>
      </w:r>
    </w:p>
    <w:p w14:paraId="63AE93B6" w14:textId="77777777" w:rsidR="0082217A" w:rsidRPr="00AD5CBA" w:rsidRDefault="0082217A">
      <w:pPr>
        <w:spacing w:after="80"/>
        <w:rPr>
          <w:sz w:val="24"/>
          <w:szCs w:val="24"/>
        </w:rPr>
      </w:pPr>
    </w:p>
    <w:p w14:paraId="28E8ABB1" w14:textId="5551EC52" w:rsidR="0082217A" w:rsidRPr="00012FCD" w:rsidRDefault="00DB439F" w:rsidP="00012FCD">
      <w:pPr>
        <w:spacing w:after="240"/>
      </w:pPr>
      <w:r w:rsidRPr="00012FCD">
        <w:rPr>
          <w:b/>
          <w:bCs/>
          <w:color w:val="1F3864"/>
        </w:rPr>
        <w:t>Current Asset Inventory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3686"/>
        <w:gridCol w:w="1554"/>
        <w:gridCol w:w="1554"/>
        <w:gridCol w:w="1554"/>
      </w:tblGrid>
      <w:tr w:rsidR="0082217A" w:rsidRPr="00012FCD" w14:paraId="6E596BBF" w14:textId="77777777" w:rsidTr="007D668F">
        <w:trPr>
          <w:tblHeader/>
        </w:trPr>
        <w:tc>
          <w:tcPr>
            <w:tcW w:w="1132"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10F6FB5" w14:textId="77777777" w:rsidR="0082217A" w:rsidRPr="00012FCD" w:rsidRDefault="00DB439F">
            <w:r w:rsidRPr="00012FCD">
              <w:rPr>
                <w:b/>
                <w:bCs/>
                <w:color w:val="FFFFFF"/>
              </w:rPr>
              <w:t>Category</w:t>
            </w:r>
          </w:p>
        </w:tc>
        <w:tc>
          <w:tcPr>
            <w:tcW w:w="1708"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83D3464" w14:textId="77777777" w:rsidR="0082217A" w:rsidRPr="00012FCD" w:rsidRDefault="00DB439F">
            <w:r w:rsidRPr="00012FCD">
              <w:rPr>
                <w:b/>
                <w:bCs/>
                <w:color w:val="FFFFFF"/>
              </w:rPr>
              <w:t>Asset</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F0FBEA9" w14:textId="77777777" w:rsidR="0082217A" w:rsidRPr="00012FCD" w:rsidRDefault="00DB439F">
            <w:pPr>
              <w:jc w:val="center"/>
            </w:pPr>
            <w:r w:rsidRPr="00012FCD">
              <w:rPr>
                <w:b/>
                <w:bCs/>
                <w:color w:val="FFFFFF"/>
              </w:rPr>
              <w:t>Current Owner</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A1258FF" w14:textId="77777777" w:rsidR="0082217A" w:rsidRPr="00012FCD" w:rsidRDefault="00DB439F">
            <w:pPr>
              <w:jc w:val="right"/>
            </w:pPr>
            <w:r w:rsidRPr="00012FCD">
              <w:rPr>
                <w:b/>
                <w:bCs/>
                <w:color w:val="FFFFFF"/>
              </w:rPr>
              <w:t>Gross Value</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CED155D" w14:textId="77777777" w:rsidR="0082217A" w:rsidRPr="00012FCD" w:rsidRDefault="00DB439F">
            <w:pPr>
              <w:jc w:val="right"/>
            </w:pPr>
            <w:r w:rsidRPr="00012FCD">
              <w:rPr>
                <w:b/>
                <w:bCs/>
                <w:color w:val="FFFFFF"/>
              </w:rPr>
              <w:t>Net Value</w:t>
            </w:r>
          </w:p>
        </w:tc>
      </w:tr>
      <w:tr w:rsidR="0082217A" w:rsidRPr="00012FCD" w14:paraId="67AF4048"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1FAD8B5" w14:textId="77777777" w:rsidR="0082217A" w:rsidRPr="00012FCD" w:rsidRDefault="00DB439F">
            <w:r w:rsidRPr="00012FCD">
              <w:rPr>
                <w:b/>
                <w:bCs/>
                <w:color w:val="FFFFFF"/>
              </w:rPr>
              <w:t>{%tr for asset in assets['items'] %}</w:t>
            </w:r>
          </w:p>
        </w:tc>
        <w:tc>
          <w:tcPr>
            <w:tcW w:w="1708"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F587017" w14:textId="77777777" w:rsidR="0082217A" w:rsidRPr="00012FCD" w:rsidRDefault="00DB439F">
            <w:r w:rsidRPr="00012FCD">
              <w:rPr>
                <w:b/>
                <w:bCs/>
                <w:color w:val="FFFFFF"/>
              </w:rPr>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ED12879" w14:textId="77777777" w:rsidR="0082217A" w:rsidRPr="00012FCD" w:rsidRDefault="0082217A">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90AAF68" w14:textId="77777777" w:rsidR="0082217A" w:rsidRPr="00012FCD" w:rsidRDefault="00DB439F">
            <w:pPr>
              <w:jc w:val="right"/>
            </w:pPr>
            <w:r w:rsidRPr="00012FCD">
              <w:rPr>
                <w:b/>
                <w:bCs/>
                <w:color w:val="FFFFFF"/>
              </w:rPr>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9F7EF96" w14:textId="77777777" w:rsidR="0082217A" w:rsidRPr="00012FCD" w:rsidRDefault="00DB439F">
            <w:pPr>
              <w:jc w:val="right"/>
            </w:pPr>
            <w:r w:rsidRPr="00012FCD">
              <w:rPr>
                <w:b/>
                <w:bCs/>
                <w:color w:val="FFFFFF"/>
              </w:rPr>
            </w:r>
          </w:p>
        </w:tc>
      </w:tr>
      <w:tr w:rsidR="0082217A" w:rsidRPr="00012FCD" w14:paraId="67AF4048"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1FAD8B5" w14:textId="77777777" w:rsidR="0082217A" w:rsidRPr="00012FCD" w:rsidRDefault="00DB439F">
            <w:r w:rsidRPr="00012FCD">
              <w:rPr>
                <w:b/>
                <w:bCs/>
                <w:color w:val="FFFFFF"/>
              </w:rPr>
              <w:t>{{ asset.category_label }}</w:t>
            </w:r>
          </w:p>
        </w:tc>
        <w:tc>
          <w:tcPr>
            <w:tcW w:w="1708"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F587017" w14:textId="77777777" w:rsidR="0082217A" w:rsidRPr="00012FCD" w:rsidRDefault="00DB439F">
            <w:r w:rsidRPr="00012FCD">
              <w:rPr>
                <w:b/>
                <w:bCs/>
                <w:color w:val="FFFFFF"/>
              </w:rPr>
              <w:t>{{ asset.description }}{% if asset.institution %} — {{ asset.institution }}{% endif %}</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ED12879" w14:textId="77777777" w:rsidR="0082217A" w:rsidRPr="00012FCD" w:rsidRDefault="0082217A">
            <w:r>
              <w:t>{{ asset.owner | default('—') }}</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90AAF68" w14:textId="77777777" w:rsidR="0082217A" w:rsidRPr="00012FCD" w:rsidRDefault="00DB439F">
            <w:pPr>
              <w:jc w:val="right"/>
            </w:pPr>
            <w:r w:rsidRPr="00012FCD">
              <w:rPr>
                <w:b/>
                <w:bCs/>
                <w:color w:val="FFFFFF"/>
              </w:rPr>
              <w:t>{{ asset.gross_value | default(asset.estimated_value) }}</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9F7EF96" w14:textId="77777777" w:rsidR="0082217A" w:rsidRPr="00012FCD" w:rsidRDefault="00DB439F">
            <w:pPr>
              <w:jc w:val="right"/>
            </w:pPr>
            <w:r w:rsidRPr="00012FCD">
              <w:rPr>
                <w:b/>
                <w:bCs/>
                <w:color w:val="FFFFFF"/>
              </w:rPr>
              <w:t>{{ asset.net_value | default(asset.estimated_value) }}</w:t>
            </w:r>
          </w:p>
        </w:tc>
      </w:tr>
      <w:tr w:rsidR="0082217A" w:rsidRPr="00012FCD" w14:paraId="67AF4048"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1FAD8B5" w14:textId="77777777" w:rsidR="0082217A" w:rsidRPr="00012FCD" w:rsidRDefault="00DB439F">
            <w:r w:rsidRPr="00012FCD">
              <w:rPr>
                <w:b/>
                <w:bCs/>
                <w:color w:val="FFFFFF"/>
              </w:rPr>
              <w:t>{%tr endfor %}</w:t>
            </w:r>
          </w:p>
        </w:tc>
        <w:tc>
          <w:tcPr>
            <w:tcW w:w="1708"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F587017" w14:textId="77777777" w:rsidR="0082217A" w:rsidRPr="00012FCD" w:rsidRDefault="00DB439F">
            <w:r w:rsidRPr="00012FCD">
              <w:rPr>
                <w:b/>
                <w:bCs/>
                <w:color w:val="FFFFFF"/>
              </w:rPr>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ED12879" w14:textId="77777777" w:rsidR="0082217A" w:rsidRPr="00012FCD" w:rsidRDefault="0082217A">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90AAF68" w14:textId="77777777" w:rsidR="0082217A" w:rsidRPr="00012FCD" w:rsidRDefault="00DB439F">
            <w:pPr>
              <w:jc w:val="right"/>
            </w:pPr>
            <w:r w:rsidRPr="00012FCD">
              <w:rPr>
                <w:b/>
                <w:bCs/>
                <w:color w:val="FFFFFF"/>
              </w:rPr>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9F7EF96" w14:textId="77777777" w:rsidR="0082217A" w:rsidRPr="00012FCD" w:rsidRDefault="00DB439F">
            <w:pPr>
              <w:jc w:val="right"/>
            </w:pPr>
            <w:r w:rsidRPr="00012FCD">
              <w:rPr>
                <w:b/>
                <w:bCs/>
                <w:color w:val="FFFFFF"/>
              </w:rPr>
            </w:r>
          </w:p>
        </w:tc>
      </w:tr>
      <w:tr>
        <w:tc>
          <w:tcPr>
            <w:tcW w:type="dxa" w:w="2442"/>
          </w:tcPr>
          <w:p>
            <w:r>
              <w:t>TOTAL</w:t>
            </w:r>
          </w:p>
        </w:tc>
        <w:tc>
          <w:tcPr>
            <w:tcW w:type="dxa" w:w="3686"/>
          </w:tcPr>
          <w:p>
            <w:r>
              <w:t>All Assets</w:t>
            </w:r>
          </w:p>
        </w:tc>
        <w:tc>
          <w:tcPr>
            <w:tcW w:type="dxa" w:w="1554"/>
          </w:tcPr>
          <w:p>
            <w:r/>
          </w:p>
        </w:tc>
        <w:tc>
          <w:tcPr>
            <w:tcW w:type="dxa" w:w="1554"/>
          </w:tcPr>
          <w:p>
            <w:r>
              <w:t>{{ assets.total_gross_value }}</w:t>
            </w:r>
          </w:p>
        </w:tc>
        <w:tc>
          <w:tcPr>
            <w:tcW w:type="dxa" w:w="1554"/>
          </w:tcPr>
          <w:p>
            <w:r>
              <w:t>{{ assets.total_net_value }}</w:t>
            </w:r>
          </w:p>
        </w:tc>
      </w:tr>
    </w:tbl>
    <w:p w14:paraId="4941EE7C" w14:textId="77777777" w:rsidR="0082217A" w:rsidRPr="00012FCD" w:rsidRDefault="0082217A">
      <w:pPr>
        <w:spacing w:after="80"/>
      </w:pPr>
    </w:p>
    <w:p w14:paraId="230645B1" w14:textId="01DCBDE8" w:rsidR="0082217A" w:rsidRPr="00012FCD" w:rsidRDefault="00DB439F" w:rsidP="003D72B0">
      <w:pPr>
        <w:spacing w:after="160"/>
      </w:pPr>
      <w:r w:rsidRPr="00012FCD">
        <w:rPr>
          <w:color w:val="666666"/>
        </w:rPr>
        <w:t>* Life insurance death benefits are included above at face value for estate inclusion purposes (policies are owned individually). Actual estate inclusion depends on ownership structure.</w:t>
      </w:r>
    </w:p>
    <w:p w14:paraId="653FD37A" w14:textId="77777777" w:rsidR="00012FCD" w:rsidRDefault="00012FCD" w:rsidP="002968A0">
      <w:pPr>
        <w:rPr>
          <w:color w:val="000000"/>
          <w:sz w:val="24"/>
          <w:szCs w:val="24"/>
        </w:rPr>
      </w:pPr>
    </w:p>
    <w:p w14:paraId="22BEB420" w14:textId="77777777" w:rsidR="00012FCD" w:rsidRDefault="00012FCD" w:rsidP="002968A0">
      <w:pPr>
        <w:rPr>
          <w:color w:val="000000"/>
          <w:sz w:val="24"/>
          <w:szCs w:val="24"/>
        </w:rPr>
      </w:pPr>
    </w:p>
    <w:p w14:paraId="24615A51" w14:textId="77777777" w:rsidR="00012FCD" w:rsidRDefault="00012FCD" w:rsidP="002968A0">
      <w:pPr>
        <w:rPr>
          <w:color w:val="000000"/>
          <w:sz w:val="24"/>
          <w:szCs w:val="24"/>
        </w:rPr>
      </w:pPr>
    </w:p>
    <w:p w14:paraId="00D5287D" w14:textId="2CFDEC5C" w:rsidR="0082217A" w:rsidRPr="003D72B0" w:rsidRDefault="00DB439F" w:rsidP="002968A0">
      <w:pPr>
        <w:rPr>
          <w:sz w:val="24"/>
          <w:szCs w:val="24"/>
        </w:rPr>
      </w:pPr>
      <w:r w:rsidRPr="003D72B0">
        <w:rPr>
          <w:b/>
          <w:bCs/>
          <w:color w:val="1F3864"/>
          <w:sz w:val="24"/>
          <w:szCs w:val="24"/>
        </w:rPr>
        <w:t>Recommended Funding Plan</w:t>
      </w:r>
    </w:p>
    <w:p w14:paraId="0C7EE73B" w14:textId="77777777" w:rsidR="0082217A" w:rsidRPr="003D72B0" w:rsidRDefault="0082217A" w:rsidP="002968A0">
      <w:pPr>
        <w:pBdr>
          <w:bottom w:val="single" w:sz="6" w:space="0" w:color="2E5EA6"/>
        </w:pBdr>
        <w:rPr>
          <w:sz w:val="24"/>
          <w:szCs w:val="24"/>
        </w:rPr>
      </w:pPr>
    </w:p>
    <w:p w14:paraId="17D809BC" w14:textId="4A4443DF" w:rsidR="0082217A" w:rsidRPr="003D72B0" w:rsidRDefault="00DB439F" w:rsidP="002968A0">
      <w:pPr>
        <w:rPr>
          <w:sz w:val="24"/>
          <w:szCs w:val="24"/>
        </w:rPr>
      </w:pPr>
      <w:r w:rsidRPr="003D72B0">
        <w:rPr>
          <w:b/>
          <w:bCs/>
          <w:color w:val="1F3864"/>
          <w:sz w:val="24"/>
          <w:szCs w:val="24"/>
        </w:rPr>
        <w:t>{{ funding_plan.narrative | safe }}</w:t>
      </w:r>
    </w:p>
    <w:p w14:paraId="55FA3DDF" w14:textId="77777777" w:rsidR="0082217A" w:rsidRPr="003D72B0" w:rsidRDefault="0082217A" w:rsidP="002968A0">
      <w:pPr>
        <w:pBdr>
          <w:bottom w:val="single" w:sz="6" w:space="0" w:color="2E5EA6"/>
        </w:pBdr>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6256"/>
        <w:gridCol w:w="2020"/>
        <w:gridCol w:w="2018"/>
      </w:tblGrid>
      <w:tr w:rsidR="0082217A" w:rsidRPr="002968A0" w14:paraId="2B56F5F8" w14:textId="77777777" w:rsidTr="00012FCD">
        <w:trPr>
          <w:tblHeader/>
        </w:trPr>
        <w:tc>
          <w:tcPr>
            <w:tcW w:w="23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C248646" w14:textId="77777777" w:rsidR="0082217A" w:rsidRPr="002968A0" w:rsidRDefault="00DB439F">
            <w:pPr>
              <w:rPr>
                <w:sz w:val="20"/>
                <w:szCs w:val="20"/>
              </w:rPr>
            </w:pPr>
            <w:r w:rsidRPr="002968A0">
              <w:rPr>
                <w:b/>
                <w:bCs/>
                <w:color w:val="FFFFFF"/>
                <w:sz w:val="20"/>
                <w:szCs w:val="20"/>
              </w:rPr>
              <w:t>#</w:t>
            </w:r>
          </w:p>
        </w:tc>
        <w:tc>
          <w:tcPr>
            <w:tcW w:w="2899"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0402BB6" w14:textId="77777777" w:rsidR="0082217A" w:rsidRPr="002968A0" w:rsidRDefault="00DB439F">
            <w:pPr>
              <w:rPr>
                <w:sz w:val="20"/>
                <w:szCs w:val="20"/>
              </w:rPr>
            </w:pPr>
            <w:r w:rsidRPr="002968A0">
              <w:rPr>
                <w:b/>
                <w:bCs/>
                <w:color w:val="FFFFFF"/>
                <w:sz w:val="20"/>
                <w:szCs w:val="20"/>
              </w:rPr>
              <w:t>Action Item</w:t>
            </w:r>
          </w:p>
        </w:tc>
        <w:tc>
          <w:tcPr>
            <w:tcW w:w="936"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8D99765" w14:textId="77777777" w:rsidR="0082217A" w:rsidRPr="002968A0" w:rsidRDefault="00DB439F">
            <w:pPr>
              <w:jc w:val="center"/>
              <w:rPr>
                <w:sz w:val="20"/>
                <w:szCs w:val="20"/>
              </w:rPr>
            </w:pPr>
            <w:r w:rsidRPr="002968A0">
              <w:rPr>
                <w:b/>
                <w:bCs/>
                <w:color w:val="FFFFFF"/>
                <w:sz w:val="20"/>
                <w:szCs w:val="20"/>
              </w:rPr>
              <w:t>Trust</w:t>
            </w:r>
          </w:p>
        </w:tc>
        <w:tc>
          <w:tcPr>
            <w:tcW w:w="936"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E91D2F6" w14:textId="77777777" w:rsidR="0082217A" w:rsidRPr="002968A0" w:rsidRDefault="00DB439F">
            <w:pPr>
              <w:jc w:val="center"/>
              <w:rPr>
                <w:sz w:val="20"/>
                <w:szCs w:val="20"/>
              </w:rPr>
            </w:pPr>
            <w:r w:rsidRPr="002968A0">
              <w:rPr>
                <w:b/>
                <w:bCs/>
                <w:color w:val="FFFFFF"/>
                <w:sz w:val="20"/>
                <w:szCs w:val="20"/>
              </w:rPr>
              <w:t>Priority</w:t>
            </w:r>
          </w:p>
        </w:tc>
      </w:tr>
      <w:tr w:rsidR="0082217A" w:rsidRPr="002968A0" w14:paraId="513862D7"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853E6A" w14:textId="77777777" w:rsidR="0082217A" w:rsidRPr="002968A0" w:rsidRDefault="00DB439F">
            <w:pPr>
              <w:jc w:val="center"/>
              <w:rPr>
                <w:sz w:val="20"/>
                <w:szCs w:val="20"/>
              </w:rPr>
            </w:pPr>
            <w:r w:rsidRPr="002968A0">
              <w:rPr>
                <w:color w:val="000000"/>
                <w:sz w:val="20"/>
                <w:szCs w:val="20"/>
              </w:rPr>
              <w:t>{%tr for item in funding_plan.checklist_items %}</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B809EE" w14:textId="77777777" w:rsidR="0082217A" w:rsidRPr="002968A0" w:rsidRDefault="00DB439F">
            <w:pPr>
              <w:rPr>
                <w:sz w:val="20"/>
                <w:szCs w:val="20"/>
              </w:rPr>
            </w:pPr>
            <w:r w:rsidRPr="002968A0">
              <w:rPr>
                <w:color w:val="000000"/>
                <w:sz w:val="20"/>
                <w:szCs w:val="20"/>
              </w:rPr>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61A363" w14:textId="77777777" w:rsidR="0082217A" w:rsidRPr="002968A0" w:rsidRDefault="00DB439F">
            <w:pPr>
              <w:jc w:val="center"/>
              <w:rPr>
                <w:sz w:val="20"/>
                <w:szCs w:val="20"/>
              </w:rPr>
            </w:pPr>
            <w:r w:rsidRPr="002968A0">
              <w:rPr>
                <w:color w:val="000000"/>
                <w:sz w:val="20"/>
                <w:szCs w:val="20"/>
              </w:rPr>
            </w:r>
          </w:p>
        </w:tc>
        <w:tc>
          <w:tcPr>
            <w:tcW w:w="936"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C5ED95" w14:textId="77777777" w:rsidR="0082217A" w:rsidRPr="002968A0" w:rsidRDefault="00DB439F">
            <w:pPr>
              <w:jc w:val="center"/>
              <w:rPr>
                <w:sz w:val="20"/>
                <w:szCs w:val="20"/>
              </w:rPr>
            </w:pPr>
            <w:r w:rsidRPr="002968A0">
              <w:rPr>
                <w:b/>
                <w:bCs/>
                <w:color w:val="000000"/>
                <w:sz w:val="20"/>
                <w:szCs w:val="20"/>
              </w:rPr>
            </w:r>
          </w:p>
        </w:tc>
      </w:tr>
      <w:tr w:rsidR="0082217A" w:rsidRPr="002968A0" w14:paraId="513862D7"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853E6A" w14:textId="77777777" w:rsidR="0082217A" w:rsidRPr="002968A0" w:rsidRDefault="00DB439F">
            <w:pPr>
              <w:jc w:val="center"/>
              <w:rPr>
                <w:sz w:val="20"/>
                <w:szCs w:val="20"/>
              </w:rPr>
            </w:pPr>
            <w:r w:rsidRPr="002968A0">
              <w:rPr>
                <w:color w:val="000000"/>
                <w:sz w:val="20"/>
                <w:szCs w:val="20"/>
              </w:rPr>
              <w:t>{{ item.number }}</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B809EE" w14:textId="77777777" w:rsidR="0082217A" w:rsidRPr="002968A0" w:rsidRDefault="00DB439F">
            <w:pPr>
              <w:rPr>
                <w:sz w:val="20"/>
                <w:szCs w:val="20"/>
              </w:rPr>
            </w:pPr>
            <w:r w:rsidRPr="002968A0">
              <w:rPr>
                <w:color w:val="000000"/>
                <w:sz w:val="20"/>
                <w:szCs w:val="20"/>
              </w:rPr>
              <w:t>{{ item.action }}</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61A363" w14:textId="77777777" w:rsidR="0082217A" w:rsidRPr="002968A0" w:rsidRDefault="00DB439F">
            <w:pPr>
              <w:jc w:val="center"/>
              <w:rPr>
                <w:sz w:val="20"/>
                <w:szCs w:val="20"/>
              </w:rPr>
            </w:pPr>
            <w:r w:rsidRPr="002968A0">
              <w:rPr>
                <w:color w:val="000000"/>
                <w:sz w:val="20"/>
                <w:szCs w:val="20"/>
              </w:rPr>
              <w:t>{{ item.trust }}</w:t>
            </w:r>
          </w:p>
        </w:tc>
        <w:tc>
          <w:tcPr>
            <w:tcW w:w="936"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C5ED95" w14:textId="77777777" w:rsidR="0082217A" w:rsidRPr="002968A0" w:rsidRDefault="00DB439F">
            <w:pPr>
              <w:jc w:val="center"/>
              <w:rPr>
                <w:sz w:val="20"/>
                <w:szCs w:val="20"/>
              </w:rPr>
            </w:pPr>
            <w:r w:rsidRPr="002968A0">
              <w:rPr>
                <w:b/>
                <w:bCs/>
                <w:color w:val="000000"/>
                <w:sz w:val="20"/>
                <w:szCs w:val="20"/>
              </w:rPr>
              <w:t>{{ item.priority }}</w:t>
            </w:r>
          </w:p>
        </w:tc>
      </w:tr>
      <w:tr w:rsidR="0082217A" w:rsidRPr="002968A0" w14:paraId="513862D7"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853E6A" w14:textId="77777777" w:rsidR="0082217A" w:rsidRPr="002968A0" w:rsidRDefault="00DB439F">
            <w:pPr>
              <w:jc w:val="center"/>
              <w:rPr>
                <w:sz w:val="20"/>
                <w:szCs w:val="20"/>
              </w:rPr>
            </w:pPr>
            <w:r w:rsidRPr="002968A0">
              <w:rPr>
                <w:color w:val="000000"/>
                <w:sz w:val="20"/>
                <w:szCs w:val="20"/>
              </w:rPr>
              <w:t>{%tr endfor %}</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B809EE" w14:textId="77777777" w:rsidR="0082217A" w:rsidRPr="002968A0" w:rsidRDefault="00DB439F">
            <w:pPr>
              <w:rPr>
                <w:sz w:val="20"/>
                <w:szCs w:val="20"/>
              </w:rPr>
            </w:pPr>
            <w:r w:rsidRPr="002968A0">
              <w:rPr>
                <w:color w:val="000000"/>
                <w:sz w:val="20"/>
                <w:szCs w:val="20"/>
              </w:rPr>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61A363" w14:textId="77777777" w:rsidR="0082217A" w:rsidRPr="002968A0" w:rsidRDefault="00DB439F">
            <w:pPr>
              <w:jc w:val="center"/>
              <w:rPr>
                <w:sz w:val="20"/>
                <w:szCs w:val="20"/>
              </w:rPr>
            </w:pPr>
            <w:r w:rsidRPr="002968A0">
              <w:rPr>
                <w:color w:val="000000"/>
                <w:sz w:val="20"/>
                <w:szCs w:val="20"/>
              </w:rPr>
            </w:r>
          </w:p>
        </w:tc>
        <w:tc>
          <w:tcPr>
            <w:tcW w:w="936"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C5ED95" w14:textId="77777777" w:rsidR="0082217A" w:rsidRPr="002968A0" w:rsidRDefault="00DB439F">
            <w:pPr>
              <w:jc w:val="center"/>
              <w:rPr>
                <w:sz w:val="20"/>
                <w:szCs w:val="20"/>
              </w:rPr>
            </w:pPr>
            <w:r w:rsidRPr="002968A0">
              <w:rPr>
                <w:b/>
                <w:bCs/>
                <w:color w:val="000000"/>
                <w:sz w:val="20"/>
                <w:szCs w:val="20"/>
              </w:rPr>
            </w:r>
          </w:p>
        </w:tc>
      </w:tr>
    </w:tbl>
    <w:p w14:paraId="706DF39E" w14:textId="77777777" w:rsidR="002968A0" w:rsidRDefault="002968A0" w:rsidP="002968A0">
      <w:pPr>
        <w:jc w:val="both"/>
        <w:rPr>
          <w:b/>
          <w:bCs/>
          <w:color w:val="1F3864"/>
          <w:sz w:val="20"/>
          <w:szCs w:val="20"/>
        </w:rPr>
      </w:pPr>
    </w:p>
    <w:p w14:paraId="5827ED60" w14:textId="77777777" w:rsidR="00012FCD" w:rsidRDefault="00012FCD">
      <w:pPr>
        <w:rPr>
          <w:b/>
          <w:bCs/>
          <w:color w:val="1F3864"/>
          <w:sz w:val="20"/>
          <w:szCs w:val="20"/>
        </w:rPr>
      </w:pPr>
      <w:r>
        <w:rPr>
          <w:b/>
          <w:bCs/>
          <w:color w:val="1F3864"/>
          <w:sz w:val="20"/>
          <w:szCs w:val="20"/>
        </w:rPr>
        <w:br w:type="page"/>
      </w:r>
    </w:p>
    <w:p w14:paraId="3B4B53C4" w14:textId="090D23ED" w:rsidR="0082217A" w:rsidRPr="00012FCD" w:rsidRDefault="00DB439F" w:rsidP="00012FCD">
      <w:pPr>
        <w:spacing w:before="120" w:after="120"/>
        <w:jc w:val="both"/>
        <w:rPr>
          <w:b/>
          <w:bCs/>
          <w:color w:val="1F3864"/>
        </w:rPr>
      </w:pPr>
      <w:r w:rsidRPr="00012FCD">
        <w:rPr>
          <w:b/>
          <w:bCs/>
          <w:color w:val="1F3864"/>
        </w:rPr>
        <w:lastRenderedPageBreak/>
        <w:t>Important Caveats and Assumptions</w:t>
      </w:r>
    </w:p>
    <w:p w14:paraId="53D94CA3" w14:textId="77777777" w:rsidR="0082217A" w:rsidRPr="00692766" w:rsidRDefault="00DB439F" w:rsidP="00012FCD">
      <w:pPr>
        <w:pStyle w:val="ListParagraph"/>
        <w:numPr>
          <w:ilvl w:val="0"/>
          <w:numId w:val="2"/>
        </w:numPr>
        <w:spacing w:before="120" w:after="120"/>
        <w:jc w:val="both"/>
        <w:rPr>
          <w:i/>
          <w:iCs/>
        </w:rPr>
      </w:pPr>
      <w:r w:rsidRPr="00692766">
        <w:rPr>
          <w:i/>
          <w:iCs/>
        </w:rPr>
        <w:t>Asset values are based on client-provided estimates as of October 2025 and may have changed. The funding plan should be revisited periodically and whenever asset values change materially.</w:t>
      </w:r>
    </w:p>
    <w:p w14:paraId="525DD92A" w14:textId="77777777" w:rsidR="0082217A" w:rsidRPr="00692766" w:rsidRDefault="00DB439F" w:rsidP="00012FCD">
      <w:pPr>
        <w:pStyle w:val="ListParagraph"/>
        <w:numPr>
          <w:ilvl w:val="0"/>
          <w:numId w:val="2"/>
        </w:numPr>
        <w:spacing w:before="120" w:after="120"/>
        <w:jc w:val="both"/>
        <w:rPr>
          <w:i/>
          <w:iCs/>
        </w:rPr>
      </w:pPr>
      <w:r w:rsidRPr="00692766">
        <w:rPr>
          <w:i/>
          <w:iCs/>
        </w:rPr>
        <w:t>The Massachusetts estate tax law, including the $2,000,000 exemption threshold, is subject to change by the Legislature. Monitor annually.</w:t>
      </w:r>
    </w:p>
    <w:p w14:paraId="23508F4D" w14:textId="0F07B66A" w:rsidR="0082217A" w:rsidRPr="00692766" w:rsidRDefault="00DB439F" w:rsidP="00012FCD">
      <w:pPr>
        <w:pStyle w:val="ListParagraph"/>
        <w:numPr>
          <w:ilvl w:val="0"/>
          <w:numId w:val="2"/>
        </w:numPr>
        <w:spacing w:before="120" w:after="120"/>
        <w:jc w:val="both"/>
        <w:rPr>
          <w:i/>
          <w:iCs/>
        </w:rPr>
      </w:pPr>
      <w:r w:rsidRPr="00692766">
        <w:rPr>
          <w:i/>
          <w:iCs/>
        </w:rPr>
        <w:t xml:space="preserve">This funding plan is based solely on the financial information provided. It does not constitute a comprehensive financial plan and should be coordinated with </w:t>
      </w:r>
      <w:r w:rsidR="00012FCD" w:rsidRPr="00692766">
        <w:rPr>
          <w:i/>
          <w:iCs/>
        </w:rPr>
        <w:t>your</w:t>
      </w:r>
      <w:r w:rsidRPr="00692766">
        <w:rPr>
          <w:i/>
          <w:iCs/>
        </w:rPr>
        <w:t xml:space="preserve"> financial advisors and accountants.</w:t>
      </w:r>
    </w:p>
    <w:p w14:paraId="6496402E" w14:textId="77777777" w:rsidR="0082217A" w:rsidRPr="00692766" w:rsidRDefault="00DB439F" w:rsidP="00012FCD">
      <w:pPr>
        <w:pStyle w:val="ListParagraph"/>
        <w:numPr>
          <w:ilvl w:val="0"/>
          <w:numId w:val="2"/>
        </w:numPr>
        <w:spacing w:before="120" w:after="120"/>
        <w:jc w:val="both"/>
        <w:rPr>
          <w:i/>
          <w:iCs/>
        </w:rPr>
      </w:pPr>
      <w:r w:rsidRPr="00692766">
        <w:rPr>
          <w:i/>
          <w:iCs/>
        </w:rPr>
        <w:t>The brokerage account descriptions in the spreadsheet do not identify the custodian or account type (taxable vs. tax-deferred). The analysis above assumes both brokerage accounts are taxable brokerage accounts. If either account is an IRA or other tax-deferred account, the treatment changes significantly — do not retitle IRAs into a trust.</w:t>
      </w:r>
    </w:p>
    <w:p w14:paraId="53FABDD8" w14:textId="7D941FE5" w:rsidR="00012FCD" w:rsidRPr="00692766" w:rsidRDefault="00DB439F" w:rsidP="00012FCD">
      <w:pPr>
        <w:pStyle w:val="ListParagraph"/>
        <w:numPr>
          <w:ilvl w:val="0"/>
          <w:numId w:val="2"/>
        </w:numPr>
        <w:spacing w:before="120" w:after="120"/>
        <w:jc w:val="both"/>
        <w:rPr>
          <w:i/>
          <w:iCs/>
        </w:rPr>
      </w:pPr>
      <w:r w:rsidRPr="00692766">
        <w:rPr>
          <w:i/>
          <w:iCs/>
        </w:rPr>
        <w:t xml:space="preserve">This plan does not analyze income tax consequences in detail. Transferring low-basis appreciated assets may have significant capital gains implications if sold. The basis analysis should be performed by </w:t>
      </w:r>
      <w:r w:rsidR="00012FCD" w:rsidRPr="00692766">
        <w:rPr>
          <w:i/>
          <w:iCs/>
        </w:rPr>
        <w:t>a</w:t>
      </w:r>
      <w:r w:rsidRPr="00692766">
        <w:rPr>
          <w:i/>
          <w:iCs/>
        </w:rPr>
        <w:t xml:space="preserve"> CPA before completing large asset transfers.</w:t>
      </w:r>
    </w:p>
    <w:p w14:paraId="2C43ACF2" w14:textId="4E6AA41F" w:rsidR="0082217A" w:rsidRPr="00012FCD" w:rsidRDefault="008457BA" w:rsidP="00012FCD">
      <w:pPr>
        <w:pStyle w:val="ListParagraph"/>
        <w:numPr>
          <w:ilvl w:val="0"/>
          <w:numId w:val="2"/>
        </w:numPr>
        <w:spacing w:before="120" w:after="120"/>
        <w:jc w:val="both"/>
      </w:pPr>
      <w:r w:rsidRPr="00692766">
        <w:rPr>
          <w:i/>
          <w:iCs/>
        </w:rPr>
        <w:t>This document is intended for informational and planning purposes only. It sets out recommendations based on the information you have provided and does not constitute legal, tax, or financial advice as to any particular transaction, nor does it create an attorney-client engagement for the implementation of any specific transfer. You should contact your attorney, CPA, and financial advisor to review these recommendations and implement any portion of</w:t>
      </w:r>
      <w:r w:rsidR="00DB439F" w:rsidRPr="00692766">
        <w:rPr>
          <w:i/>
          <w:iCs/>
        </w:rPr>
        <w:t xml:space="preserve"> this plan.</w:t>
      </w:r>
    </w:p>
    <w:sectPr w:rsidR="0082217A" w:rsidRPr="00012FCD" w:rsidSect="00012FCD">
      <w:footerReference w:type="default" r:id="rId7"/>
      <w:pgSz w:w="12240" w:h="15840"/>
      <w:pgMar w:top="720" w:right="720" w:bottom="720" w:left="72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830743" w14:textId="77777777" w:rsidR="00C63DDA" w:rsidRDefault="00C63DDA">
      <w:r>
        <w:separator/>
      </w:r>
    </w:p>
  </w:endnote>
  <w:endnote w:type="continuationSeparator" w:id="0">
    <w:p w14:paraId="4117AE1D" w14:textId="77777777" w:rsidR="00C63DDA" w:rsidRDefault="00C63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689B79" w14:textId="3EEF3FA9" w:rsidR="00B207F0" w:rsidRPr="00CF3B70" w:rsidRDefault="00B207F0" w:rsidP="00CF3B70">
    <w:pPr>
      <w:spacing w:before="120" w:after="120"/>
      <w:jc w:val="center"/>
      <w:rPr>
        <w:i/>
        <w:iCs/>
        <w:sz w:val="20"/>
        <w:szCs w:val="20"/>
      </w:rPr>
    </w:pPr>
    <w:r w:rsidRPr="00CF3B70">
      <w:rPr>
        <w:i/>
        <w:iCs/>
        <w:sz w:val="20"/>
        <w:szCs w:val="20"/>
      </w:rPr>
      <w:t xml:space="preserve">It is intended for informational and planning purposes only and does not constitute legal advice as to any particular transaction. </w:t>
    </w:r>
    <w:r w:rsidR="00CF3B70">
      <w:rPr>
        <w:i/>
        <w:iCs/>
        <w:sz w:val="20"/>
        <w:szCs w:val="20"/>
      </w:rPr>
      <w:br/>
    </w:r>
    <w:r w:rsidRPr="00CF3B70">
      <w:rPr>
        <w:i/>
        <w:iCs/>
        <w:sz w:val="20"/>
        <w:szCs w:val="20"/>
      </w:rPr>
      <w:t>You should contact your financial and tax advisors to implement this plan.</w:t>
    </w:r>
  </w:p>
  <w:p w14:paraId="7A6F1A56" w14:textId="77777777" w:rsidR="0082217A" w:rsidRPr="00CF3B70" w:rsidRDefault="00DB439F">
    <w:pPr>
      <w:pBdr>
        <w:top w:val="single" w:sz="6" w:space="1" w:color="2E5EA6"/>
      </w:pBdr>
      <w:spacing w:before="80"/>
      <w:jc w:val="right"/>
      <w:rPr>
        <w:sz w:val="20"/>
        <w:szCs w:val="20"/>
      </w:rPr>
    </w:pPr>
    <w:r w:rsidRPr="00CF3B70">
      <w:rPr>
        <w:color w:val="666666"/>
        <w:sz w:val="20"/>
        <w:szCs w:val="20"/>
      </w:rPr>
      <w:t xml:space="preserve">Page </w:t>
    </w:r>
    <w:r w:rsidRPr="00CF3B70">
      <w:rPr>
        <w:color w:val="666666"/>
        <w:sz w:val="20"/>
        <w:szCs w:val="20"/>
      </w:rPr>
      <w:fldChar w:fldCharType="begin"/>
    </w:r>
    <w:r w:rsidRPr="00CF3B70">
      <w:rPr>
        <w:color w:val="666666"/>
        <w:sz w:val="20"/>
        <w:szCs w:val="20"/>
      </w:rPr>
      <w:instrText>PAGE</w:instrText>
    </w:r>
    <w:r w:rsidRPr="00CF3B70">
      <w:rPr>
        <w:color w:val="666666"/>
        <w:sz w:val="20"/>
        <w:szCs w:val="20"/>
      </w:rPr>
      <w:fldChar w:fldCharType="separate"/>
    </w:r>
    <w:r w:rsidR="003D72B0" w:rsidRPr="00CF3B70">
      <w:rPr>
        <w:noProof/>
        <w:color w:val="666666"/>
        <w:sz w:val="20"/>
        <w:szCs w:val="20"/>
      </w:rPr>
      <w:t>1</w:t>
    </w:r>
    <w:r w:rsidRPr="00CF3B70">
      <w:rPr>
        <w:color w:val="666666"/>
        <w:sz w:val="20"/>
        <w:szCs w:val="20"/>
      </w:rPr>
      <w:fldChar w:fldCharType="end"/>
    </w:r>
    <w:r w:rsidRPr="00CF3B70">
      <w:rPr>
        <w:color w:val="666666"/>
        <w:sz w:val="20"/>
        <w:szCs w:val="20"/>
      </w:rPr>
      <w:t xml:space="preserve"> of </w:t>
    </w:r>
    <w:r w:rsidRPr="00CF3B70">
      <w:rPr>
        <w:color w:val="666666"/>
        <w:sz w:val="20"/>
        <w:szCs w:val="20"/>
      </w:rPr>
      <w:fldChar w:fldCharType="begin"/>
    </w:r>
    <w:r w:rsidRPr="00CF3B70">
      <w:rPr>
        <w:color w:val="666666"/>
        <w:sz w:val="20"/>
        <w:szCs w:val="20"/>
      </w:rPr>
      <w:instrText>NUMPAGES</w:instrText>
    </w:r>
    <w:r w:rsidRPr="00CF3B70">
      <w:rPr>
        <w:color w:val="666666"/>
        <w:sz w:val="20"/>
        <w:szCs w:val="20"/>
      </w:rPr>
      <w:fldChar w:fldCharType="separate"/>
    </w:r>
    <w:r w:rsidR="003D72B0" w:rsidRPr="00CF3B70">
      <w:rPr>
        <w:noProof/>
        <w:color w:val="666666"/>
        <w:sz w:val="20"/>
        <w:szCs w:val="20"/>
      </w:rPr>
      <w:t>2</w:t>
    </w:r>
    <w:r w:rsidRPr="00CF3B70">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54BF5E" w14:textId="77777777" w:rsidR="00C63DDA" w:rsidRDefault="00C63DDA">
      <w:r>
        <w:separator/>
      </w:r>
    </w:p>
  </w:footnote>
  <w:footnote w:type="continuationSeparator" w:id="0">
    <w:p w14:paraId="2E2ED437" w14:textId="77777777" w:rsidR="00C63DDA" w:rsidRDefault="00C63D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977BC"/>
    <w:multiLevelType w:val="hybridMultilevel"/>
    <w:tmpl w:val="681A1A10"/>
    <w:lvl w:ilvl="0" w:tplc="51441532">
      <w:start w:val="1"/>
      <w:numFmt w:val="bullet"/>
      <w:lvlText w:val="●"/>
      <w:lvlJc w:val="left"/>
      <w:pPr>
        <w:ind w:left="720" w:hanging="360"/>
      </w:pPr>
    </w:lvl>
    <w:lvl w:ilvl="1" w:tplc="8BD2917C">
      <w:start w:val="1"/>
      <w:numFmt w:val="bullet"/>
      <w:lvlText w:val="○"/>
      <w:lvlJc w:val="left"/>
      <w:pPr>
        <w:ind w:left="1440" w:hanging="360"/>
      </w:pPr>
    </w:lvl>
    <w:lvl w:ilvl="2" w:tplc="BA304084">
      <w:start w:val="1"/>
      <w:numFmt w:val="bullet"/>
      <w:lvlText w:val="■"/>
      <w:lvlJc w:val="left"/>
      <w:pPr>
        <w:ind w:left="2160" w:hanging="360"/>
      </w:pPr>
    </w:lvl>
    <w:lvl w:ilvl="3" w:tplc="8ED04E40">
      <w:start w:val="1"/>
      <w:numFmt w:val="bullet"/>
      <w:lvlText w:val="●"/>
      <w:lvlJc w:val="left"/>
      <w:pPr>
        <w:ind w:left="2880" w:hanging="360"/>
      </w:pPr>
    </w:lvl>
    <w:lvl w:ilvl="4" w:tplc="573E6786">
      <w:start w:val="1"/>
      <w:numFmt w:val="bullet"/>
      <w:lvlText w:val="○"/>
      <w:lvlJc w:val="left"/>
      <w:pPr>
        <w:ind w:left="3600" w:hanging="360"/>
      </w:pPr>
    </w:lvl>
    <w:lvl w:ilvl="5" w:tplc="13564A46">
      <w:start w:val="1"/>
      <w:numFmt w:val="bullet"/>
      <w:lvlText w:val="■"/>
      <w:lvlJc w:val="left"/>
      <w:pPr>
        <w:ind w:left="4320" w:hanging="360"/>
      </w:pPr>
    </w:lvl>
    <w:lvl w:ilvl="6" w:tplc="F7C8615A">
      <w:start w:val="1"/>
      <w:numFmt w:val="bullet"/>
      <w:lvlText w:val="●"/>
      <w:lvlJc w:val="left"/>
      <w:pPr>
        <w:ind w:left="5040" w:hanging="360"/>
      </w:pPr>
    </w:lvl>
    <w:lvl w:ilvl="7" w:tplc="23FE429E">
      <w:start w:val="1"/>
      <w:numFmt w:val="bullet"/>
      <w:lvlText w:val="●"/>
      <w:lvlJc w:val="left"/>
      <w:pPr>
        <w:ind w:left="5760" w:hanging="360"/>
      </w:pPr>
    </w:lvl>
    <w:lvl w:ilvl="8" w:tplc="380E0392">
      <w:start w:val="1"/>
      <w:numFmt w:val="bullet"/>
      <w:lvlText w:val="●"/>
      <w:lvlJc w:val="left"/>
      <w:pPr>
        <w:ind w:left="6480" w:hanging="360"/>
      </w:pPr>
    </w:lvl>
  </w:abstractNum>
  <w:abstractNum w:abstractNumId="1" w15:restartNumberingAfterBreak="0">
    <w:nsid w:val="00E86D32"/>
    <w:multiLevelType w:val="hybridMultilevel"/>
    <w:tmpl w:val="D0142F86"/>
    <w:lvl w:ilvl="0" w:tplc="B66A86BE">
      <w:start w:val="1"/>
      <w:numFmt w:val="bullet"/>
      <w:lvlText w:val="–"/>
      <w:lvlJc w:val="left"/>
      <w:pPr>
        <w:spacing w:after="60"/>
        <w:ind w:left="900" w:hanging="270"/>
      </w:pPr>
    </w:lvl>
    <w:lvl w:ilvl="1" w:tplc="BE6CAF9E">
      <w:numFmt w:val="decimal"/>
      <w:lvlText w:val=""/>
      <w:lvlJc w:val="left"/>
    </w:lvl>
    <w:lvl w:ilvl="2" w:tplc="CF30F430">
      <w:numFmt w:val="decimal"/>
      <w:lvlText w:val=""/>
      <w:lvlJc w:val="left"/>
    </w:lvl>
    <w:lvl w:ilvl="3" w:tplc="7C7C12AA">
      <w:numFmt w:val="decimal"/>
      <w:lvlText w:val=""/>
      <w:lvlJc w:val="left"/>
    </w:lvl>
    <w:lvl w:ilvl="4" w:tplc="6E622C2C">
      <w:numFmt w:val="decimal"/>
      <w:lvlText w:val=""/>
      <w:lvlJc w:val="left"/>
    </w:lvl>
    <w:lvl w:ilvl="5" w:tplc="08503E8C">
      <w:numFmt w:val="decimal"/>
      <w:lvlText w:val=""/>
      <w:lvlJc w:val="left"/>
    </w:lvl>
    <w:lvl w:ilvl="6" w:tplc="FB2A3A1E">
      <w:numFmt w:val="decimal"/>
      <w:lvlText w:val=""/>
      <w:lvlJc w:val="left"/>
    </w:lvl>
    <w:lvl w:ilvl="7" w:tplc="0FDCEDA2">
      <w:numFmt w:val="decimal"/>
      <w:lvlText w:val=""/>
      <w:lvlJc w:val="left"/>
    </w:lvl>
    <w:lvl w:ilvl="8" w:tplc="F662D9F2">
      <w:numFmt w:val="decimal"/>
      <w:lvlText w:val=""/>
      <w:lvlJc w:val="left"/>
    </w:lvl>
  </w:abstractNum>
  <w:abstractNum w:abstractNumId="2" w15:restartNumberingAfterBreak="0">
    <w:nsid w:val="432D6852"/>
    <w:multiLevelType w:val="hybridMultilevel"/>
    <w:tmpl w:val="D6FC0026"/>
    <w:lvl w:ilvl="0" w:tplc="2A7EB076">
      <w:start w:val="1"/>
      <w:numFmt w:val="bullet"/>
      <w:lvlText w:val="•"/>
      <w:lvlJc w:val="left"/>
      <w:pPr>
        <w:spacing w:after="80"/>
        <w:ind w:left="540" w:hanging="270"/>
      </w:pPr>
    </w:lvl>
    <w:lvl w:ilvl="1" w:tplc="0F0A514C">
      <w:numFmt w:val="decimal"/>
      <w:lvlText w:val=""/>
      <w:lvlJc w:val="left"/>
    </w:lvl>
    <w:lvl w:ilvl="2" w:tplc="479A2AF0">
      <w:numFmt w:val="decimal"/>
      <w:lvlText w:val=""/>
      <w:lvlJc w:val="left"/>
    </w:lvl>
    <w:lvl w:ilvl="3" w:tplc="C5D6597E">
      <w:numFmt w:val="decimal"/>
      <w:lvlText w:val=""/>
      <w:lvlJc w:val="left"/>
    </w:lvl>
    <w:lvl w:ilvl="4" w:tplc="BAF2506C">
      <w:numFmt w:val="decimal"/>
      <w:lvlText w:val=""/>
      <w:lvlJc w:val="left"/>
    </w:lvl>
    <w:lvl w:ilvl="5" w:tplc="B4D601B8">
      <w:numFmt w:val="decimal"/>
      <w:lvlText w:val=""/>
      <w:lvlJc w:val="left"/>
    </w:lvl>
    <w:lvl w:ilvl="6" w:tplc="32B0F4A2">
      <w:numFmt w:val="decimal"/>
      <w:lvlText w:val=""/>
      <w:lvlJc w:val="left"/>
    </w:lvl>
    <w:lvl w:ilvl="7" w:tplc="90AC98D8">
      <w:numFmt w:val="decimal"/>
      <w:lvlText w:val=""/>
      <w:lvlJc w:val="left"/>
    </w:lvl>
    <w:lvl w:ilvl="8" w:tplc="344A4B04">
      <w:numFmt w:val="decimal"/>
      <w:lvlText w:val=""/>
      <w:lvlJc w:val="left"/>
    </w:lvl>
  </w:abstractNum>
  <w:num w:numId="1" w16cid:durableId="1181814242">
    <w:abstractNumId w:val="0"/>
    <w:lvlOverride w:ilvl="0">
      <w:startOverride w:val="1"/>
    </w:lvlOverride>
  </w:num>
  <w:num w:numId="2" w16cid:durableId="56426562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17A"/>
    <w:rsid w:val="00012FCD"/>
    <w:rsid w:val="00171655"/>
    <w:rsid w:val="002968A0"/>
    <w:rsid w:val="002E6110"/>
    <w:rsid w:val="003D72B0"/>
    <w:rsid w:val="0040304B"/>
    <w:rsid w:val="004C0D62"/>
    <w:rsid w:val="0052692C"/>
    <w:rsid w:val="00692766"/>
    <w:rsid w:val="007D668F"/>
    <w:rsid w:val="007E5101"/>
    <w:rsid w:val="0082070A"/>
    <w:rsid w:val="0082217A"/>
    <w:rsid w:val="008457BA"/>
    <w:rsid w:val="00876AA6"/>
    <w:rsid w:val="009F74FC"/>
    <w:rsid w:val="00AD5CBA"/>
    <w:rsid w:val="00B156D5"/>
    <w:rsid w:val="00B207F0"/>
    <w:rsid w:val="00C63DDA"/>
    <w:rsid w:val="00CF2346"/>
    <w:rsid w:val="00CF3B70"/>
    <w:rsid w:val="00D565FB"/>
    <w:rsid w:val="00D819AE"/>
    <w:rsid w:val="00DB439F"/>
    <w:rsid w:val="00E519A9"/>
    <w:rsid w:val="00E55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ED690"/>
  <w15:docId w15:val="{FA39EA9A-1DFA-E140-AD41-69F4C2C53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aramond" w:eastAsia="Garamond" w:hAnsi="Garamond" w:cs="Garamon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72B0"/>
    <w:pPr>
      <w:tabs>
        <w:tab w:val="center" w:pos="4680"/>
        <w:tab w:val="right" w:pos="9360"/>
      </w:tabs>
    </w:pPr>
  </w:style>
  <w:style w:type="character" w:customStyle="1" w:styleId="HeaderChar">
    <w:name w:val="Header Char"/>
    <w:basedOn w:val="DefaultParagraphFont"/>
    <w:link w:val="Header"/>
    <w:uiPriority w:val="99"/>
    <w:rsid w:val="003D72B0"/>
  </w:style>
  <w:style w:type="paragraph" w:styleId="Footer">
    <w:name w:val="footer"/>
    <w:basedOn w:val="Normal"/>
    <w:link w:val="FooterChar"/>
    <w:uiPriority w:val="99"/>
    <w:unhideWhenUsed/>
    <w:rsid w:val="003D72B0"/>
    <w:pPr>
      <w:tabs>
        <w:tab w:val="center" w:pos="4680"/>
        <w:tab w:val="right" w:pos="9360"/>
      </w:tabs>
    </w:pPr>
  </w:style>
  <w:style w:type="character" w:customStyle="1" w:styleId="FooterChar">
    <w:name w:val="Footer Char"/>
    <w:basedOn w:val="DefaultParagraphFont"/>
    <w:link w:val="Footer"/>
    <w:uiPriority w:val="99"/>
    <w:rsid w:val="003D7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A3D5EF-3916-7A4E-97AD-EC618D498C8F}">
  <we:reference id="d51ccb01-85e7-42ab-885b-de05c07799f3" version="1.0.0.1" store="EXCatalog" storeType="EXCatalog"/>
  <we:alternateReferences>
    <we:reference id="WA200010453" version="1.0.0.1" store="en-US" storeType="OMEX"/>
  </we:alternateReferences>
  <we:properties>
    <we:property name="claude.fileId" value="&quot;23a3d27c-e301-44d2-9ab2-99dddca83ec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TotalTime>
  <Pages>4</Pages>
  <Words>1484</Words>
  <Characters>8786</Characters>
  <Application>Microsoft Office Word</Application>
  <DocSecurity>0</DocSecurity>
  <Lines>266</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Aubrey</cp:lastModifiedBy>
  <cp:revision>18</cp:revision>
  <cp:lastPrinted>2026-05-26T13:26:00Z</cp:lastPrinted>
  <dcterms:created xsi:type="dcterms:W3CDTF">2026-04-03T19:31:00Z</dcterms:created>
  <dcterms:modified xsi:type="dcterms:W3CDTF">2026-07-10T17:05:00Z</dcterms:modified>
</cp:coreProperties>
</file>