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C0A" w:rsidRPr="000B3998" w:rsidRDefault="00F06499" w:rsidP="00F06499">
      <w:pPr>
        <w:pStyle w:val="Heading1"/>
        <w:rPr>
          <w:rFonts w:asciiTheme="minorHAnsi" w:hAnsiTheme="minorHAnsi"/>
          <w:color w:val="auto"/>
          <w:sz w:val="16"/>
          <w:szCs w:val="16"/>
        </w:rPr>
      </w:pPr>
      <w:bookmarkStart w:id="0" w:name="_GoBack"/>
      <w:bookmarkEnd w:id="0"/>
      <w:r w:rsidRPr="000B3998">
        <w:rPr>
          <w:rFonts w:asciiTheme="minorHAnsi" w:hAnsiTheme="minorHAnsi"/>
          <w:color w:val="auto"/>
          <w:sz w:val="16"/>
          <w:szCs w:val="16"/>
        </w:rPr>
        <w:t xml:space="preserve">External Discovery Data </w:t>
      </w:r>
      <w:r w:rsidR="005D5DD5" w:rsidRPr="000B3998">
        <w:rPr>
          <w:rFonts w:asciiTheme="minorHAnsi" w:hAnsiTheme="minorHAnsi"/>
          <w:color w:val="auto"/>
          <w:sz w:val="16"/>
          <w:szCs w:val="16"/>
        </w:rPr>
        <w:t xml:space="preserve">Collection </w:t>
      </w:r>
      <w:r w:rsidR="00CA334B" w:rsidRPr="000B3998">
        <w:rPr>
          <w:rFonts w:asciiTheme="minorHAnsi" w:hAnsiTheme="minorHAnsi"/>
          <w:color w:val="auto"/>
          <w:sz w:val="16"/>
          <w:szCs w:val="16"/>
        </w:rPr>
        <w:t>Log</w:t>
      </w:r>
    </w:p>
    <w:p w:rsidR="00F06499" w:rsidRPr="000B3998" w:rsidRDefault="00F06499">
      <w:pPr>
        <w:rPr>
          <w:sz w:val="16"/>
          <w:szCs w:val="16"/>
        </w:rPr>
      </w:pPr>
    </w:p>
    <w:p w:rsidR="005D5DD5" w:rsidRPr="000B3998" w:rsidRDefault="005D5DD5">
      <w:pPr>
        <w:rPr>
          <w:sz w:val="16"/>
          <w:szCs w:val="16"/>
        </w:rPr>
      </w:pPr>
      <w:r w:rsidRPr="000B3998">
        <w:rPr>
          <w:sz w:val="16"/>
          <w:szCs w:val="16"/>
        </w:rPr>
        <w:t>Please use the data collection table below to record any interesting findings from your interviews using the External Discovery Questions. Please use a separate row for each idea, may have multiple ideas from the same source.  First two rows are provided as an example.</w:t>
      </w:r>
    </w:p>
    <w:p w:rsidR="00F06499" w:rsidRPr="000B3998" w:rsidRDefault="00F06499">
      <w:pPr>
        <w:rPr>
          <w:sz w:val="16"/>
          <w:szCs w:val="16"/>
        </w:rPr>
      </w:pPr>
      <w:r w:rsidRPr="000B3998">
        <w:rPr>
          <w:b/>
          <w:sz w:val="16"/>
          <w:szCs w:val="16"/>
        </w:rPr>
        <w:t>Thrust Areas:</w:t>
      </w:r>
      <w:r w:rsidRPr="000B3998">
        <w:rPr>
          <w:sz w:val="16"/>
          <w:szCs w:val="16"/>
        </w:rPr>
        <w:t xml:space="preserve"> </w:t>
      </w:r>
      <w:r w:rsidR="002015BF" w:rsidRPr="000B3998">
        <w:rPr>
          <w:sz w:val="16"/>
          <w:szCs w:val="16"/>
        </w:rPr>
        <w:t xml:space="preserve">1. </w:t>
      </w:r>
      <w:r w:rsidRPr="000B3998">
        <w:rPr>
          <w:sz w:val="16"/>
          <w:szCs w:val="16"/>
        </w:rPr>
        <w:t>Class/Lab Design,</w:t>
      </w:r>
      <w:r w:rsidR="002015BF" w:rsidRPr="000B3998">
        <w:rPr>
          <w:sz w:val="16"/>
          <w:szCs w:val="16"/>
        </w:rPr>
        <w:t xml:space="preserve"> 2.</w:t>
      </w:r>
      <w:r w:rsidRPr="000B3998">
        <w:rPr>
          <w:sz w:val="16"/>
          <w:szCs w:val="16"/>
        </w:rPr>
        <w:t xml:space="preserve"> E-Learning Tech</w:t>
      </w:r>
      <w:r w:rsidR="00257792" w:rsidRPr="000B3998">
        <w:rPr>
          <w:sz w:val="16"/>
          <w:szCs w:val="16"/>
        </w:rPr>
        <w:t>nology</w:t>
      </w:r>
      <w:r w:rsidRPr="000B3998">
        <w:rPr>
          <w:sz w:val="16"/>
          <w:szCs w:val="16"/>
        </w:rPr>
        <w:t xml:space="preserve">, </w:t>
      </w:r>
      <w:r w:rsidR="002015BF" w:rsidRPr="000B3998">
        <w:rPr>
          <w:sz w:val="16"/>
          <w:szCs w:val="16"/>
        </w:rPr>
        <w:t xml:space="preserve">3. </w:t>
      </w:r>
      <w:r w:rsidRPr="000B3998">
        <w:rPr>
          <w:sz w:val="16"/>
          <w:szCs w:val="16"/>
        </w:rPr>
        <w:t xml:space="preserve">Faculty Development, </w:t>
      </w:r>
      <w:r w:rsidR="002015BF" w:rsidRPr="000B3998">
        <w:rPr>
          <w:sz w:val="16"/>
          <w:szCs w:val="16"/>
        </w:rPr>
        <w:t xml:space="preserve">4. </w:t>
      </w:r>
      <w:r w:rsidRPr="000B3998">
        <w:rPr>
          <w:sz w:val="16"/>
          <w:szCs w:val="16"/>
        </w:rPr>
        <w:t xml:space="preserve">Infrastructure, </w:t>
      </w:r>
      <w:r w:rsidR="002015BF" w:rsidRPr="000B3998">
        <w:rPr>
          <w:sz w:val="16"/>
          <w:szCs w:val="16"/>
        </w:rPr>
        <w:t>5.</w:t>
      </w:r>
      <w:r w:rsidRPr="000B3998">
        <w:rPr>
          <w:sz w:val="16"/>
          <w:szCs w:val="16"/>
        </w:rPr>
        <w:t>Organizational Structures</w:t>
      </w:r>
    </w:p>
    <w:tbl>
      <w:tblPr>
        <w:tblStyle w:val="TableGrid"/>
        <w:tblW w:w="13698" w:type="dxa"/>
        <w:tblLayout w:type="fixed"/>
        <w:tblLook w:val="04A0" w:firstRow="1" w:lastRow="0" w:firstColumn="1" w:lastColumn="0" w:noHBand="0" w:noVBand="1"/>
      </w:tblPr>
      <w:tblGrid>
        <w:gridCol w:w="1225"/>
        <w:gridCol w:w="2213"/>
        <w:gridCol w:w="1890"/>
        <w:gridCol w:w="3690"/>
        <w:gridCol w:w="2160"/>
        <w:gridCol w:w="1260"/>
        <w:gridCol w:w="1260"/>
      </w:tblGrid>
      <w:tr w:rsidR="000B3998" w:rsidRPr="000B3998" w:rsidTr="005D5DD5">
        <w:trPr>
          <w:tblHeader/>
        </w:trPr>
        <w:tc>
          <w:tcPr>
            <w:tcW w:w="1225" w:type="dxa"/>
            <w:shd w:val="clear" w:color="auto" w:fill="D9D9D9" w:themeFill="background1" w:themeFillShade="D9"/>
          </w:tcPr>
          <w:p w:rsidR="00257792" w:rsidRPr="000B3998" w:rsidRDefault="00257792">
            <w:pPr>
              <w:rPr>
                <w:sz w:val="16"/>
                <w:szCs w:val="16"/>
              </w:rPr>
            </w:pPr>
            <w:r w:rsidRPr="000B3998">
              <w:rPr>
                <w:sz w:val="16"/>
                <w:szCs w:val="16"/>
              </w:rPr>
              <w:t>AFIT POC</w:t>
            </w:r>
          </w:p>
          <w:p w:rsidR="00257792" w:rsidRPr="000B3998" w:rsidRDefault="00257792">
            <w:pPr>
              <w:rPr>
                <w:sz w:val="16"/>
                <w:szCs w:val="16"/>
              </w:rPr>
            </w:pPr>
            <w:r w:rsidRPr="000B3998">
              <w:rPr>
                <w:sz w:val="16"/>
                <w:szCs w:val="16"/>
              </w:rPr>
              <w:t>Date</w:t>
            </w:r>
          </w:p>
        </w:tc>
        <w:tc>
          <w:tcPr>
            <w:tcW w:w="2213" w:type="dxa"/>
            <w:shd w:val="clear" w:color="auto" w:fill="D9D9D9" w:themeFill="background1" w:themeFillShade="D9"/>
          </w:tcPr>
          <w:p w:rsidR="00257792" w:rsidRPr="000B3998" w:rsidRDefault="00257792">
            <w:pPr>
              <w:rPr>
                <w:sz w:val="16"/>
                <w:szCs w:val="16"/>
              </w:rPr>
            </w:pPr>
            <w:r w:rsidRPr="000B3998">
              <w:rPr>
                <w:sz w:val="16"/>
                <w:szCs w:val="16"/>
              </w:rPr>
              <w:t>Source Name</w:t>
            </w:r>
          </w:p>
          <w:p w:rsidR="00257792" w:rsidRPr="000B3998" w:rsidRDefault="00257792">
            <w:pPr>
              <w:rPr>
                <w:sz w:val="16"/>
                <w:szCs w:val="16"/>
              </w:rPr>
            </w:pPr>
            <w:r w:rsidRPr="000B3998">
              <w:rPr>
                <w:sz w:val="16"/>
                <w:szCs w:val="16"/>
              </w:rPr>
              <w:t>Contact Info</w:t>
            </w:r>
          </w:p>
        </w:tc>
        <w:tc>
          <w:tcPr>
            <w:tcW w:w="1890" w:type="dxa"/>
            <w:shd w:val="clear" w:color="auto" w:fill="D9D9D9" w:themeFill="background1" w:themeFillShade="D9"/>
          </w:tcPr>
          <w:p w:rsidR="00257792" w:rsidRPr="000B3998" w:rsidRDefault="00257792">
            <w:pPr>
              <w:rPr>
                <w:sz w:val="16"/>
                <w:szCs w:val="16"/>
              </w:rPr>
            </w:pPr>
            <w:r w:rsidRPr="000B3998">
              <w:rPr>
                <w:sz w:val="16"/>
                <w:szCs w:val="16"/>
              </w:rPr>
              <w:t>Thrust Area</w:t>
            </w:r>
          </w:p>
        </w:tc>
        <w:tc>
          <w:tcPr>
            <w:tcW w:w="3690" w:type="dxa"/>
            <w:shd w:val="clear" w:color="auto" w:fill="D9D9D9" w:themeFill="background1" w:themeFillShade="D9"/>
          </w:tcPr>
          <w:p w:rsidR="00257792" w:rsidRPr="000B3998" w:rsidRDefault="00257792">
            <w:pPr>
              <w:rPr>
                <w:sz w:val="16"/>
                <w:szCs w:val="16"/>
              </w:rPr>
            </w:pPr>
            <w:r w:rsidRPr="000B3998">
              <w:rPr>
                <w:sz w:val="16"/>
                <w:szCs w:val="16"/>
              </w:rPr>
              <w:t>Description</w:t>
            </w:r>
          </w:p>
        </w:tc>
        <w:tc>
          <w:tcPr>
            <w:tcW w:w="2160" w:type="dxa"/>
            <w:shd w:val="clear" w:color="auto" w:fill="D9D9D9" w:themeFill="background1" w:themeFillShade="D9"/>
          </w:tcPr>
          <w:p w:rsidR="00257792" w:rsidRPr="000B3998" w:rsidRDefault="00257792">
            <w:pPr>
              <w:rPr>
                <w:sz w:val="16"/>
                <w:szCs w:val="16"/>
              </w:rPr>
            </w:pPr>
            <w:r w:rsidRPr="000B3998">
              <w:rPr>
                <w:sz w:val="16"/>
                <w:szCs w:val="16"/>
              </w:rPr>
              <w:t>Recommendation</w:t>
            </w:r>
            <w:r w:rsidR="005D5DD5" w:rsidRPr="000B3998">
              <w:rPr>
                <w:sz w:val="16"/>
                <w:szCs w:val="16"/>
              </w:rPr>
              <w:t xml:space="preserve"> (CONSIDER or REJECT)</w:t>
            </w:r>
          </w:p>
        </w:tc>
        <w:tc>
          <w:tcPr>
            <w:tcW w:w="1260" w:type="dxa"/>
            <w:shd w:val="clear" w:color="auto" w:fill="D9D9D9" w:themeFill="background1" w:themeFillShade="D9"/>
          </w:tcPr>
          <w:p w:rsidR="00257792" w:rsidRPr="000B3998" w:rsidRDefault="00257792">
            <w:pPr>
              <w:rPr>
                <w:sz w:val="16"/>
                <w:szCs w:val="16"/>
              </w:rPr>
            </w:pPr>
            <w:r w:rsidRPr="000B3998">
              <w:rPr>
                <w:sz w:val="16"/>
                <w:szCs w:val="16"/>
              </w:rPr>
              <w:t>Estimated Time to Implement</w:t>
            </w:r>
          </w:p>
        </w:tc>
        <w:tc>
          <w:tcPr>
            <w:tcW w:w="1260" w:type="dxa"/>
            <w:shd w:val="clear" w:color="auto" w:fill="D9D9D9" w:themeFill="background1" w:themeFillShade="D9"/>
          </w:tcPr>
          <w:p w:rsidR="00257792" w:rsidRPr="000B3998" w:rsidRDefault="00257792">
            <w:pPr>
              <w:rPr>
                <w:sz w:val="16"/>
                <w:szCs w:val="16"/>
              </w:rPr>
            </w:pPr>
            <w:r w:rsidRPr="000B3998">
              <w:rPr>
                <w:sz w:val="16"/>
                <w:szCs w:val="16"/>
              </w:rPr>
              <w:t>Estimated Cost to Implement</w:t>
            </w:r>
          </w:p>
        </w:tc>
      </w:tr>
      <w:tr w:rsidR="000B3998" w:rsidRPr="000B3998" w:rsidTr="002015BF">
        <w:tc>
          <w:tcPr>
            <w:tcW w:w="1225" w:type="dxa"/>
          </w:tcPr>
          <w:p w:rsidR="00257792" w:rsidRPr="000B3998" w:rsidRDefault="00257792" w:rsidP="00A20B7E">
            <w:pPr>
              <w:rPr>
                <w:sz w:val="16"/>
                <w:szCs w:val="16"/>
              </w:rPr>
            </w:pPr>
            <w:r w:rsidRPr="000B3998">
              <w:rPr>
                <w:sz w:val="16"/>
                <w:szCs w:val="16"/>
              </w:rPr>
              <w:t>Maj Rusnock</w:t>
            </w:r>
          </w:p>
          <w:p w:rsidR="00257792" w:rsidRPr="000B3998" w:rsidRDefault="00257792" w:rsidP="00A20B7E">
            <w:pPr>
              <w:rPr>
                <w:sz w:val="16"/>
                <w:szCs w:val="16"/>
              </w:rPr>
            </w:pPr>
            <w:r w:rsidRPr="000B3998">
              <w:rPr>
                <w:sz w:val="16"/>
                <w:szCs w:val="16"/>
              </w:rPr>
              <w:t>9/14</w:t>
            </w:r>
            <w:r w:rsidR="00C27A02" w:rsidRPr="000B3998">
              <w:rPr>
                <w:sz w:val="16"/>
                <w:szCs w:val="16"/>
              </w:rPr>
              <w:t>/16</w:t>
            </w:r>
          </w:p>
        </w:tc>
        <w:tc>
          <w:tcPr>
            <w:tcW w:w="2213" w:type="dxa"/>
          </w:tcPr>
          <w:p w:rsidR="00257792" w:rsidRPr="000B3998" w:rsidRDefault="00257792">
            <w:pPr>
              <w:rPr>
                <w:sz w:val="16"/>
                <w:szCs w:val="16"/>
              </w:rPr>
            </w:pPr>
            <w:r w:rsidRPr="000B3998">
              <w:rPr>
                <w:sz w:val="16"/>
                <w:szCs w:val="16"/>
              </w:rPr>
              <w:t>Bruce Clapp</w:t>
            </w:r>
          </w:p>
          <w:p w:rsidR="00257792" w:rsidRPr="000B3998" w:rsidRDefault="00257792">
            <w:pPr>
              <w:rPr>
                <w:sz w:val="16"/>
                <w:szCs w:val="16"/>
              </w:rPr>
            </w:pPr>
            <w:r w:rsidRPr="000B3998">
              <w:rPr>
                <w:sz w:val="16"/>
                <w:szCs w:val="16"/>
              </w:rPr>
              <w:t>Buffalo Pacific</w:t>
            </w:r>
          </w:p>
          <w:p w:rsidR="00257792" w:rsidRPr="000B3998" w:rsidRDefault="00257792">
            <w:pPr>
              <w:rPr>
                <w:sz w:val="16"/>
                <w:szCs w:val="16"/>
              </w:rPr>
            </w:pPr>
            <w:r w:rsidRPr="000B3998">
              <w:rPr>
                <w:sz w:val="16"/>
                <w:szCs w:val="16"/>
              </w:rPr>
              <w:t>bruce.clapp@buffalopacific.com</w:t>
            </w:r>
          </w:p>
        </w:tc>
        <w:tc>
          <w:tcPr>
            <w:tcW w:w="1890" w:type="dxa"/>
          </w:tcPr>
          <w:p w:rsidR="00257792" w:rsidRPr="000B3998" w:rsidRDefault="002015BF">
            <w:pPr>
              <w:rPr>
                <w:sz w:val="16"/>
                <w:szCs w:val="16"/>
              </w:rPr>
            </w:pPr>
            <w:r w:rsidRPr="000B3998">
              <w:rPr>
                <w:sz w:val="16"/>
                <w:szCs w:val="16"/>
              </w:rPr>
              <w:t xml:space="preserve">2. </w:t>
            </w:r>
            <w:r w:rsidR="00257792" w:rsidRPr="000B3998">
              <w:rPr>
                <w:sz w:val="16"/>
                <w:szCs w:val="16"/>
              </w:rPr>
              <w:t>E-Learning Technology</w:t>
            </w:r>
          </w:p>
        </w:tc>
        <w:tc>
          <w:tcPr>
            <w:tcW w:w="3690" w:type="dxa"/>
          </w:tcPr>
          <w:p w:rsidR="00257792" w:rsidRPr="000B3998" w:rsidRDefault="00257792" w:rsidP="00257792">
            <w:pPr>
              <w:rPr>
                <w:sz w:val="16"/>
                <w:szCs w:val="16"/>
              </w:rPr>
            </w:pPr>
            <w:r w:rsidRPr="000B3998">
              <w:rPr>
                <w:sz w:val="16"/>
                <w:szCs w:val="16"/>
              </w:rPr>
              <w:t>The Omni-Suite is a 3D telepresence system designed to provide a cost-effective way to deliver expert contact to geographically separated locations. It is specifically designed to provide life-like, transactional, relationship oriented contact for employees that are not in the same physical location as the customers</w:t>
            </w:r>
            <w:r w:rsidR="0092000B" w:rsidRPr="000B3998">
              <w:rPr>
                <w:sz w:val="16"/>
                <w:szCs w:val="16"/>
              </w:rPr>
              <w:t xml:space="preserve"> (i.e. customers visit branch, employees located at centralized call center)</w:t>
            </w:r>
            <w:r w:rsidRPr="000B3998">
              <w:rPr>
                <w:sz w:val="16"/>
                <w:szCs w:val="16"/>
              </w:rPr>
              <w:t xml:space="preserve">.  It requires a transmitting unit and one or more receiving units.  </w:t>
            </w:r>
          </w:p>
        </w:tc>
        <w:tc>
          <w:tcPr>
            <w:tcW w:w="2160" w:type="dxa"/>
          </w:tcPr>
          <w:p w:rsidR="00257792" w:rsidRPr="000B3998" w:rsidRDefault="00257792" w:rsidP="00257792">
            <w:pPr>
              <w:rPr>
                <w:sz w:val="16"/>
                <w:szCs w:val="16"/>
              </w:rPr>
            </w:pPr>
            <w:r w:rsidRPr="000B3998">
              <w:rPr>
                <w:sz w:val="16"/>
                <w:szCs w:val="16"/>
              </w:rPr>
              <w:t>REJECT</w:t>
            </w:r>
          </w:p>
          <w:p w:rsidR="00257792" w:rsidRPr="000B3998" w:rsidRDefault="00257792" w:rsidP="0092000B">
            <w:pPr>
              <w:rPr>
                <w:sz w:val="16"/>
                <w:szCs w:val="16"/>
              </w:rPr>
            </w:pPr>
            <w:r w:rsidRPr="000B3998">
              <w:rPr>
                <w:sz w:val="16"/>
                <w:szCs w:val="16"/>
              </w:rPr>
              <w:t>The receiving end requires the customers to visit a specific site</w:t>
            </w:r>
            <w:r w:rsidR="0092000B" w:rsidRPr="000B3998">
              <w:rPr>
                <w:sz w:val="16"/>
                <w:szCs w:val="16"/>
              </w:rPr>
              <w:t xml:space="preserve">; </w:t>
            </w:r>
            <w:r w:rsidRPr="000B3998">
              <w:rPr>
                <w:sz w:val="16"/>
                <w:szCs w:val="16"/>
              </w:rPr>
              <w:t>this is not particularly well suited for AFIT DL programs, because the students are not in a central location.</w:t>
            </w:r>
          </w:p>
        </w:tc>
        <w:tc>
          <w:tcPr>
            <w:tcW w:w="1260" w:type="dxa"/>
          </w:tcPr>
          <w:p w:rsidR="00257792" w:rsidRPr="000B3998" w:rsidRDefault="00257792">
            <w:pPr>
              <w:rPr>
                <w:sz w:val="16"/>
                <w:szCs w:val="16"/>
              </w:rPr>
            </w:pPr>
            <w:r w:rsidRPr="000B3998">
              <w:rPr>
                <w:sz w:val="16"/>
                <w:szCs w:val="16"/>
              </w:rPr>
              <w:t>2-3 months</w:t>
            </w:r>
          </w:p>
        </w:tc>
        <w:tc>
          <w:tcPr>
            <w:tcW w:w="1260" w:type="dxa"/>
          </w:tcPr>
          <w:p w:rsidR="00257792" w:rsidRPr="000B3998" w:rsidRDefault="00257792">
            <w:pPr>
              <w:rPr>
                <w:sz w:val="16"/>
                <w:szCs w:val="16"/>
              </w:rPr>
            </w:pPr>
            <w:r w:rsidRPr="000B3998">
              <w:rPr>
                <w:sz w:val="16"/>
                <w:szCs w:val="16"/>
              </w:rPr>
              <w:t>$40,000-$120,000+</w:t>
            </w:r>
          </w:p>
        </w:tc>
      </w:tr>
      <w:tr w:rsidR="000B3998" w:rsidRPr="000B3998" w:rsidTr="002015BF">
        <w:tc>
          <w:tcPr>
            <w:tcW w:w="1225" w:type="dxa"/>
          </w:tcPr>
          <w:p w:rsidR="00257792" w:rsidRPr="000B3998" w:rsidRDefault="00257792">
            <w:pPr>
              <w:rPr>
                <w:sz w:val="16"/>
                <w:szCs w:val="16"/>
              </w:rPr>
            </w:pPr>
            <w:r w:rsidRPr="000B3998">
              <w:rPr>
                <w:sz w:val="16"/>
                <w:szCs w:val="16"/>
              </w:rPr>
              <w:t>Maj Rusnock</w:t>
            </w:r>
          </w:p>
          <w:p w:rsidR="00257792" w:rsidRPr="000B3998" w:rsidRDefault="00257792">
            <w:pPr>
              <w:rPr>
                <w:sz w:val="16"/>
                <w:szCs w:val="16"/>
              </w:rPr>
            </w:pPr>
            <w:r w:rsidRPr="000B3998">
              <w:rPr>
                <w:sz w:val="16"/>
                <w:szCs w:val="16"/>
              </w:rPr>
              <w:t>10/20</w:t>
            </w:r>
            <w:r w:rsidR="00C27A02" w:rsidRPr="000B3998">
              <w:rPr>
                <w:sz w:val="16"/>
                <w:szCs w:val="16"/>
              </w:rPr>
              <w:t>/16</w:t>
            </w:r>
          </w:p>
        </w:tc>
        <w:tc>
          <w:tcPr>
            <w:tcW w:w="2213" w:type="dxa"/>
          </w:tcPr>
          <w:p w:rsidR="004A401D" w:rsidRPr="000B3998" w:rsidRDefault="004A401D">
            <w:pPr>
              <w:rPr>
                <w:sz w:val="16"/>
                <w:szCs w:val="16"/>
              </w:rPr>
            </w:pPr>
            <w:r w:rsidRPr="000B3998">
              <w:rPr>
                <w:sz w:val="16"/>
                <w:szCs w:val="16"/>
              </w:rPr>
              <w:t xml:space="preserve">Don Merritt </w:t>
            </w:r>
          </w:p>
          <w:p w:rsidR="004A401D" w:rsidRPr="000B3998" w:rsidRDefault="004A401D" w:rsidP="004A401D">
            <w:pPr>
              <w:rPr>
                <w:sz w:val="16"/>
                <w:szCs w:val="16"/>
              </w:rPr>
            </w:pPr>
            <w:r w:rsidRPr="000B3998">
              <w:rPr>
                <w:sz w:val="16"/>
                <w:szCs w:val="16"/>
              </w:rPr>
              <w:t xml:space="preserve">Office of Instructional Resources, University of Central Florida </w:t>
            </w:r>
          </w:p>
          <w:p w:rsidR="00257792" w:rsidRPr="000B3998" w:rsidRDefault="007C2866">
            <w:pPr>
              <w:rPr>
                <w:sz w:val="16"/>
                <w:szCs w:val="16"/>
              </w:rPr>
            </w:pPr>
            <w:hyperlink r:id="rId5" w:history="1">
              <w:r w:rsidR="004A401D" w:rsidRPr="000B3998">
                <w:rPr>
                  <w:rStyle w:val="Hyperlink"/>
                  <w:color w:val="auto"/>
                  <w:sz w:val="16"/>
                  <w:szCs w:val="16"/>
                </w:rPr>
                <w:t>Don.Merritt@ucf.edu</w:t>
              </w:r>
            </w:hyperlink>
          </w:p>
          <w:p w:rsidR="004A401D" w:rsidRPr="000B3998" w:rsidRDefault="004A401D" w:rsidP="004A401D">
            <w:pPr>
              <w:rPr>
                <w:sz w:val="16"/>
                <w:szCs w:val="16"/>
              </w:rPr>
            </w:pPr>
          </w:p>
        </w:tc>
        <w:tc>
          <w:tcPr>
            <w:tcW w:w="1890" w:type="dxa"/>
          </w:tcPr>
          <w:p w:rsidR="00257792" w:rsidRPr="000B3998" w:rsidRDefault="002015BF">
            <w:pPr>
              <w:rPr>
                <w:sz w:val="16"/>
                <w:szCs w:val="16"/>
              </w:rPr>
            </w:pPr>
            <w:r w:rsidRPr="000B3998">
              <w:rPr>
                <w:sz w:val="16"/>
                <w:szCs w:val="16"/>
              </w:rPr>
              <w:t>1.</w:t>
            </w:r>
            <w:r w:rsidR="0092000B" w:rsidRPr="000B3998">
              <w:rPr>
                <w:sz w:val="16"/>
                <w:szCs w:val="16"/>
              </w:rPr>
              <w:t>Class/Lab Design</w:t>
            </w:r>
          </w:p>
          <w:p w:rsidR="0092000B" w:rsidRPr="000B3998" w:rsidRDefault="0092000B">
            <w:pPr>
              <w:rPr>
                <w:sz w:val="16"/>
                <w:szCs w:val="16"/>
              </w:rPr>
            </w:pPr>
          </w:p>
          <w:p w:rsidR="002015BF" w:rsidRPr="000B3998" w:rsidRDefault="002015BF">
            <w:pPr>
              <w:rPr>
                <w:sz w:val="16"/>
                <w:szCs w:val="16"/>
              </w:rPr>
            </w:pPr>
            <w:r w:rsidRPr="000B3998">
              <w:rPr>
                <w:sz w:val="16"/>
                <w:szCs w:val="16"/>
              </w:rPr>
              <w:t xml:space="preserve">2. E-Learning Technology </w:t>
            </w:r>
          </w:p>
          <w:p w:rsidR="002015BF" w:rsidRPr="000B3998" w:rsidRDefault="002015BF">
            <w:pPr>
              <w:rPr>
                <w:sz w:val="16"/>
                <w:szCs w:val="16"/>
              </w:rPr>
            </w:pPr>
          </w:p>
          <w:p w:rsidR="0092000B" w:rsidRPr="000B3998" w:rsidRDefault="002015BF">
            <w:pPr>
              <w:rPr>
                <w:sz w:val="16"/>
                <w:szCs w:val="16"/>
              </w:rPr>
            </w:pPr>
            <w:r w:rsidRPr="000B3998">
              <w:rPr>
                <w:sz w:val="16"/>
                <w:szCs w:val="16"/>
              </w:rPr>
              <w:t>4.</w:t>
            </w:r>
            <w:r w:rsidR="0092000B" w:rsidRPr="000B3998">
              <w:rPr>
                <w:sz w:val="16"/>
                <w:szCs w:val="16"/>
              </w:rPr>
              <w:t>Infrastructure</w:t>
            </w:r>
          </w:p>
          <w:p w:rsidR="0092000B" w:rsidRPr="000B3998" w:rsidRDefault="0092000B">
            <w:pPr>
              <w:rPr>
                <w:sz w:val="16"/>
                <w:szCs w:val="16"/>
              </w:rPr>
            </w:pPr>
          </w:p>
          <w:p w:rsidR="0092000B" w:rsidRPr="000B3998" w:rsidRDefault="0092000B">
            <w:pPr>
              <w:rPr>
                <w:sz w:val="16"/>
                <w:szCs w:val="16"/>
              </w:rPr>
            </w:pPr>
          </w:p>
        </w:tc>
        <w:tc>
          <w:tcPr>
            <w:tcW w:w="3690" w:type="dxa"/>
          </w:tcPr>
          <w:p w:rsidR="004A401D" w:rsidRPr="000B3998" w:rsidRDefault="0092000B" w:rsidP="004A401D">
            <w:pPr>
              <w:pStyle w:val="ListParagraph"/>
              <w:spacing w:after="240"/>
              <w:ind w:left="0"/>
              <w:rPr>
                <w:sz w:val="16"/>
                <w:szCs w:val="16"/>
              </w:rPr>
            </w:pPr>
            <w:r w:rsidRPr="000B3998">
              <w:rPr>
                <w:sz w:val="16"/>
                <w:szCs w:val="16"/>
              </w:rPr>
              <w:t>UCF is designing a “Sandbox Classroom” which will contain all of the technologies available to instructors, as well as modular furniture, and examples of classroom arrangements.  This sandbox will allow instructors to experience options available to them, and provide a location to train instructors on technology and classroom design.</w:t>
            </w:r>
            <w:r w:rsidR="00517A94" w:rsidRPr="000B3998">
              <w:rPr>
                <w:sz w:val="16"/>
                <w:szCs w:val="16"/>
              </w:rPr>
              <w:t xml:space="preserve"> </w:t>
            </w:r>
            <w:r w:rsidR="004A401D" w:rsidRPr="000B3998">
              <w:rPr>
                <w:rFonts w:cs="Times New Roman"/>
                <w:sz w:val="16"/>
                <w:szCs w:val="16"/>
              </w:rPr>
              <w:t xml:space="preserve"> </w:t>
            </w:r>
            <w:r w:rsidR="004A401D" w:rsidRPr="000B3998">
              <w:rPr>
                <w:sz w:val="16"/>
                <w:szCs w:val="16"/>
              </w:rPr>
              <w:t xml:space="preserve">The Sandbox is not just a space for testing researching methods and pedagogies but also for testing technology. UCF does not currently have a “test kitchen” where they can try out new products in a production environment. Given the scale at UCF they are hesitant to do testing on courses in current classrooms because of the size of the impact should those technologies fail. </w:t>
            </w:r>
          </w:p>
          <w:p w:rsidR="00257792" w:rsidRPr="000B3998" w:rsidRDefault="004A401D" w:rsidP="004A401D">
            <w:pPr>
              <w:pStyle w:val="ListParagraph"/>
              <w:spacing w:after="240"/>
              <w:ind w:left="0"/>
              <w:rPr>
                <w:sz w:val="16"/>
                <w:szCs w:val="16"/>
              </w:rPr>
            </w:pPr>
            <w:r w:rsidRPr="000B3998">
              <w:rPr>
                <w:sz w:val="16"/>
                <w:szCs w:val="16"/>
              </w:rPr>
              <w:br/>
              <w:t>In the Sandbox they will have the capability of running multiple collaboration technologies simultaneously to get feedback and hard data on ease of use, costs of ownership, and frequency of incident reports. As features of collaboration tools converge they expect the true differentiators to be adoption by our faculty and students (ease of use) and their ability to support them at scale (actual costs of ownership).</w:t>
            </w:r>
          </w:p>
          <w:p w:rsidR="004A401D" w:rsidRPr="000B3998" w:rsidRDefault="004A401D" w:rsidP="004A401D">
            <w:pPr>
              <w:pStyle w:val="ListParagraph"/>
              <w:spacing w:after="240"/>
              <w:ind w:left="0"/>
              <w:rPr>
                <w:sz w:val="16"/>
                <w:szCs w:val="16"/>
              </w:rPr>
            </w:pPr>
            <w:r w:rsidRPr="000B3998">
              <w:rPr>
                <w:sz w:val="16"/>
                <w:szCs w:val="16"/>
              </w:rPr>
              <w:t xml:space="preserve">See documents located in: J:\QIP External Discovery Committee\1. </w:t>
            </w:r>
            <w:proofErr w:type="spellStart"/>
            <w:r w:rsidRPr="000B3998">
              <w:rPr>
                <w:sz w:val="16"/>
                <w:szCs w:val="16"/>
              </w:rPr>
              <w:t>ClassroomLab</w:t>
            </w:r>
            <w:proofErr w:type="spellEnd"/>
            <w:r w:rsidRPr="000B3998">
              <w:rPr>
                <w:sz w:val="16"/>
                <w:szCs w:val="16"/>
              </w:rPr>
              <w:t xml:space="preserve"> Design Research\Log Attachments\UCF Sandbox</w:t>
            </w:r>
          </w:p>
        </w:tc>
        <w:tc>
          <w:tcPr>
            <w:tcW w:w="2160" w:type="dxa"/>
          </w:tcPr>
          <w:p w:rsidR="00257792" w:rsidRPr="000B3998" w:rsidRDefault="0092000B">
            <w:pPr>
              <w:rPr>
                <w:sz w:val="16"/>
                <w:szCs w:val="16"/>
              </w:rPr>
            </w:pPr>
            <w:r w:rsidRPr="000B3998">
              <w:rPr>
                <w:sz w:val="16"/>
                <w:szCs w:val="16"/>
              </w:rPr>
              <w:t>CONSIDER</w:t>
            </w:r>
          </w:p>
        </w:tc>
        <w:tc>
          <w:tcPr>
            <w:tcW w:w="1260" w:type="dxa"/>
          </w:tcPr>
          <w:p w:rsidR="00257792" w:rsidRPr="000B3998" w:rsidRDefault="0092000B" w:rsidP="0092000B">
            <w:pPr>
              <w:rPr>
                <w:sz w:val="16"/>
                <w:szCs w:val="16"/>
              </w:rPr>
            </w:pPr>
            <w:r w:rsidRPr="000B3998">
              <w:rPr>
                <w:sz w:val="16"/>
                <w:szCs w:val="16"/>
              </w:rPr>
              <w:t>6-12 months</w:t>
            </w:r>
          </w:p>
        </w:tc>
        <w:tc>
          <w:tcPr>
            <w:tcW w:w="1260" w:type="dxa"/>
          </w:tcPr>
          <w:p w:rsidR="00257792" w:rsidRPr="000B3998" w:rsidRDefault="004A401D" w:rsidP="0092000B">
            <w:pPr>
              <w:rPr>
                <w:sz w:val="16"/>
                <w:szCs w:val="16"/>
              </w:rPr>
            </w:pPr>
            <w:r w:rsidRPr="000B3998">
              <w:rPr>
                <w:sz w:val="16"/>
                <w:szCs w:val="16"/>
              </w:rPr>
              <w:t>$200,000</w:t>
            </w:r>
          </w:p>
        </w:tc>
      </w:tr>
      <w:tr w:rsidR="000B3998" w:rsidRPr="000B3998" w:rsidTr="005D5DD5">
        <w:trPr>
          <w:trHeight w:val="2880"/>
        </w:trPr>
        <w:tc>
          <w:tcPr>
            <w:tcW w:w="1225" w:type="dxa"/>
          </w:tcPr>
          <w:p w:rsidR="00517A94" w:rsidRPr="000B3998" w:rsidRDefault="00517A94" w:rsidP="00E12A00">
            <w:pPr>
              <w:rPr>
                <w:sz w:val="16"/>
                <w:szCs w:val="16"/>
              </w:rPr>
            </w:pPr>
            <w:r w:rsidRPr="000B3998">
              <w:rPr>
                <w:sz w:val="16"/>
                <w:szCs w:val="16"/>
              </w:rPr>
              <w:lastRenderedPageBreak/>
              <w:t>Maj Rusnock</w:t>
            </w:r>
          </w:p>
          <w:p w:rsidR="00517A94" w:rsidRPr="000B3998" w:rsidRDefault="00517A94" w:rsidP="00E12A00">
            <w:pPr>
              <w:rPr>
                <w:sz w:val="16"/>
                <w:szCs w:val="16"/>
              </w:rPr>
            </w:pPr>
            <w:r w:rsidRPr="000B3998">
              <w:rPr>
                <w:sz w:val="16"/>
                <w:szCs w:val="16"/>
              </w:rPr>
              <w:t>10/20/16</w:t>
            </w:r>
          </w:p>
        </w:tc>
        <w:tc>
          <w:tcPr>
            <w:tcW w:w="2213" w:type="dxa"/>
          </w:tcPr>
          <w:p w:rsidR="00517A94" w:rsidRPr="000B3998" w:rsidRDefault="00517A94" w:rsidP="00E12A00">
            <w:pPr>
              <w:rPr>
                <w:sz w:val="16"/>
                <w:szCs w:val="16"/>
              </w:rPr>
            </w:pPr>
            <w:r w:rsidRPr="000B3998">
              <w:rPr>
                <w:sz w:val="16"/>
                <w:szCs w:val="16"/>
              </w:rPr>
              <w:t>Anna Turner</w:t>
            </w:r>
          </w:p>
          <w:p w:rsidR="00517A94" w:rsidRPr="000B3998" w:rsidRDefault="00517A94" w:rsidP="00E12A00">
            <w:pPr>
              <w:rPr>
                <w:sz w:val="16"/>
                <w:szCs w:val="16"/>
              </w:rPr>
            </w:pPr>
            <w:r w:rsidRPr="000B3998">
              <w:rPr>
                <w:sz w:val="16"/>
                <w:szCs w:val="16"/>
              </w:rPr>
              <w:t>University of Central Florida, Faculty Development</w:t>
            </w:r>
          </w:p>
          <w:p w:rsidR="00517A94" w:rsidRPr="000B3998" w:rsidRDefault="00517A94" w:rsidP="00E12A00">
            <w:pPr>
              <w:rPr>
                <w:sz w:val="16"/>
                <w:szCs w:val="16"/>
              </w:rPr>
            </w:pPr>
            <w:r w:rsidRPr="000B3998">
              <w:rPr>
                <w:sz w:val="16"/>
                <w:szCs w:val="16"/>
              </w:rPr>
              <w:t>407-823-0882</w:t>
            </w:r>
          </w:p>
          <w:p w:rsidR="00517A94" w:rsidRPr="000B3998" w:rsidRDefault="00517A94" w:rsidP="00E12A00">
            <w:pPr>
              <w:rPr>
                <w:sz w:val="16"/>
                <w:szCs w:val="16"/>
              </w:rPr>
            </w:pPr>
            <w:r w:rsidRPr="000B3998">
              <w:rPr>
                <w:sz w:val="16"/>
                <w:szCs w:val="16"/>
              </w:rPr>
              <w:t>anna.turner@ucf.edu</w:t>
            </w:r>
          </w:p>
        </w:tc>
        <w:tc>
          <w:tcPr>
            <w:tcW w:w="1890" w:type="dxa"/>
          </w:tcPr>
          <w:p w:rsidR="00517A94" w:rsidRPr="000B3998" w:rsidRDefault="00517A94" w:rsidP="00E12A00">
            <w:pPr>
              <w:rPr>
                <w:sz w:val="16"/>
                <w:szCs w:val="16"/>
              </w:rPr>
            </w:pPr>
            <w:r w:rsidRPr="000B3998">
              <w:rPr>
                <w:sz w:val="16"/>
                <w:szCs w:val="16"/>
              </w:rPr>
              <w:t>3. Faculty Development</w:t>
            </w:r>
          </w:p>
          <w:p w:rsidR="00517A94" w:rsidRPr="000B3998" w:rsidRDefault="00517A94" w:rsidP="00E12A00">
            <w:pPr>
              <w:rPr>
                <w:sz w:val="16"/>
                <w:szCs w:val="16"/>
              </w:rPr>
            </w:pPr>
          </w:p>
          <w:p w:rsidR="00517A94" w:rsidRPr="000B3998" w:rsidRDefault="00517A94" w:rsidP="00E12A00">
            <w:pPr>
              <w:rPr>
                <w:sz w:val="16"/>
                <w:szCs w:val="16"/>
              </w:rPr>
            </w:pPr>
          </w:p>
        </w:tc>
        <w:tc>
          <w:tcPr>
            <w:tcW w:w="3690" w:type="dxa"/>
          </w:tcPr>
          <w:p w:rsidR="00517A94" w:rsidRPr="000B3998" w:rsidRDefault="00517A94" w:rsidP="000145F8">
            <w:pPr>
              <w:rPr>
                <w:sz w:val="16"/>
                <w:szCs w:val="16"/>
              </w:rPr>
            </w:pPr>
            <w:r w:rsidRPr="000B3998">
              <w:rPr>
                <w:sz w:val="16"/>
                <w:szCs w:val="16"/>
              </w:rPr>
              <w:t>UCF faculty development hosts “Learning Communities.” These are small (10-15 member) voluntary faculty groups looking to improve their instructional capabilities.  A representative from faculty development organizes and runs the meetings (weekly or fortnightly).  One format was a book club, where the faculty</w:t>
            </w:r>
            <w:r w:rsidR="000145F8" w:rsidRPr="000B3998">
              <w:rPr>
                <w:sz w:val="16"/>
                <w:szCs w:val="16"/>
              </w:rPr>
              <w:t xml:space="preserve"> members</w:t>
            </w:r>
            <w:r w:rsidRPr="000B3998">
              <w:rPr>
                <w:sz w:val="16"/>
                <w:szCs w:val="16"/>
              </w:rPr>
              <w:t xml:space="preserve"> read a professional development book and share thoughts and ideas from the book during the meeting.  The other format </w:t>
            </w:r>
            <w:r w:rsidR="000145F8" w:rsidRPr="000B3998">
              <w:rPr>
                <w:sz w:val="16"/>
                <w:szCs w:val="16"/>
              </w:rPr>
              <w:t>is</w:t>
            </w:r>
            <w:r w:rsidRPr="000B3998">
              <w:rPr>
                <w:sz w:val="16"/>
                <w:szCs w:val="16"/>
              </w:rPr>
              <w:t xml:space="preserve"> rotating topics, where </w:t>
            </w:r>
            <w:r w:rsidR="000145F8" w:rsidRPr="000B3998">
              <w:rPr>
                <w:sz w:val="16"/>
                <w:szCs w:val="16"/>
              </w:rPr>
              <w:t>faculty members suggest topics of interest to them, and the faculty development personnel either presents or brings in outside (on-campus, other faculty/staff) speakers on the topic.</w:t>
            </w:r>
          </w:p>
        </w:tc>
        <w:tc>
          <w:tcPr>
            <w:tcW w:w="2160" w:type="dxa"/>
          </w:tcPr>
          <w:p w:rsidR="00517A94" w:rsidRPr="000B3998" w:rsidRDefault="00517A94" w:rsidP="00E12A00">
            <w:pPr>
              <w:rPr>
                <w:sz w:val="16"/>
                <w:szCs w:val="16"/>
              </w:rPr>
            </w:pPr>
            <w:r w:rsidRPr="000B3998">
              <w:rPr>
                <w:sz w:val="16"/>
                <w:szCs w:val="16"/>
              </w:rPr>
              <w:t>CONSIDER – already implementing a variation of Learning Communities in EN, but may not be in LS or CE</w:t>
            </w:r>
          </w:p>
        </w:tc>
        <w:tc>
          <w:tcPr>
            <w:tcW w:w="1260" w:type="dxa"/>
          </w:tcPr>
          <w:p w:rsidR="00517A94" w:rsidRPr="000B3998" w:rsidRDefault="000145F8">
            <w:pPr>
              <w:rPr>
                <w:sz w:val="16"/>
                <w:szCs w:val="16"/>
              </w:rPr>
            </w:pPr>
            <w:r w:rsidRPr="000B3998">
              <w:rPr>
                <w:sz w:val="16"/>
                <w:szCs w:val="16"/>
              </w:rPr>
              <w:t>1 month</w:t>
            </w:r>
          </w:p>
        </w:tc>
        <w:tc>
          <w:tcPr>
            <w:tcW w:w="1260" w:type="dxa"/>
          </w:tcPr>
          <w:p w:rsidR="00517A94" w:rsidRPr="000B3998" w:rsidRDefault="000145F8">
            <w:pPr>
              <w:rPr>
                <w:sz w:val="16"/>
                <w:szCs w:val="16"/>
              </w:rPr>
            </w:pPr>
            <w:r w:rsidRPr="000B3998">
              <w:rPr>
                <w:sz w:val="16"/>
                <w:szCs w:val="16"/>
              </w:rPr>
              <w:t>$100-500/year</w:t>
            </w:r>
          </w:p>
        </w:tc>
      </w:tr>
      <w:tr w:rsidR="000B3998" w:rsidRPr="000B3998" w:rsidTr="005D5DD5">
        <w:trPr>
          <w:trHeight w:val="2880"/>
        </w:trPr>
        <w:tc>
          <w:tcPr>
            <w:tcW w:w="1225" w:type="dxa"/>
          </w:tcPr>
          <w:p w:rsidR="004030BE" w:rsidRPr="000B3998" w:rsidRDefault="004030BE" w:rsidP="00E12A00">
            <w:pPr>
              <w:rPr>
                <w:sz w:val="16"/>
                <w:szCs w:val="16"/>
              </w:rPr>
            </w:pPr>
            <w:r w:rsidRPr="000B3998">
              <w:rPr>
                <w:sz w:val="16"/>
                <w:szCs w:val="16"/>
              </w:rPr>
              <w:t>Maj Rusnock</w:t>
            </w:r>
          </w:p>
          <w:p w:rsidR="004030BE" w:rsidRPr="000B3998" w:rsidRDefault="004030BE" w:rsidP="00E12A00">
            <w:pPr>
              <w:rPr>
                <w:sz w:val="16"/>
                <w:szCs w:val="16"/>
              </w:rPr>
            </w:pPr>
            <w:r w:rsidRPr="000B3998">
              <w:rPr>
                <w:sz w:val="16"/>
                <w:szCs w:val="16"/>
              </w:rPr>
              <w:t>10/20/16</w:t>
            </w:r>
          </w:p>
        </w:tc>
        <w:tc>
          <w:tcPr>
            <w:tcW w:w="2213" w:type="dxa"/>
          </w:tcPr>
          <w:p w:rsidR="004030BE" w:rsidRPr="000B3998" w:rsidRDefault="004030BE" w:rsidP="00E12A00">
            <w:pPr>
              <w:rPr>
                <w:sz w:val="16"/>
                <w:szCs w:val="16"/>
              </w:rPr>
            </w:pPr>
            <w:r w:rsidRPr="000B3998">
              <w:rPr>
                <w:sz w:val="16"/>
                <w:szCs w:val="16"/>
              </w:rPr>
              <w:t>Anna Turner</w:t>
            </w:r>
          </w:p>
          <w:p w:rsidR="004030BE" w:rsidRPr="000B3998" w:rsidRDefault="004030BE" w:rsidP="00E12A00">
            <w:pPr>
              <w:rPr>
                <w:sz w:val="16"/>
                <w:szCs w:val="16"/>
              </w:rPr>
            </w:pPr>
            <w:r w:rsidRPr="000B3998">
              <w:rPr>
                <w:sz w:val="16"/>
                <w:szCs w:val="16"/>
              </w:rPr>
              <w:t>University of Central Florida, Faculty Development</w:t>
            </w:r>
          </w:p>
          <w:p w:rsidR="004030BE" w:rsidRPr="000B3998" w:rsidRDefault="004030BE" w:rsidP="00E12A00">
            <w:pPr>
              <w:rPr>
                <w:sz w:val="16"/>
                <w:szCs w:val="16"/>
              </w:rPr>
            </w:pPr>
            <w:r w:rsidRPr="000B3998">
              <w:rPr>
                <w:sz w:val="16"/>
                <w:szCs w:val="16"/>
              </w:rPr>
              <w:t>407-823-0882</w:t>
            </w:r>
          </w:p>
          <w:p w:rsidR="004030BE" w:rsidRPr="000B3998" w:rsidRDefault="004030BE" w:rsidP="00E12A00">
            <w:pPr>
              <w:rPr>
                <w:sz w:val="16"/>
                <w:szCs w:val="16"/>
              </w:rPr>
            </w:pPr>
            <w:r w:rsidRPr="000B3998">
              <w:rPr>
                <w:sz w:val="16"/>
                <w:szCs w:val="16"/>
              </w:rPr>
              <w:t>anna.turner@ucf.edu</w:t>
            </w:r>
          </w:p>
        </w:tc>
        <w:tc>
          <w:tcPr>
            <w:tcW w:w="1890" w:type="dxa"/>
          </w:tcPr>
          <w:p w:rsidR="004030BE" w:rsidRPr="000B3998" w:rsidRDefault="004030BE" w:rsidP="00E12A00">
            <w:pPr>
              <w:rPr>
                <w:sz w:val="16"/>
                <w:szCs w:val="16"/>
              </w:rPr>
            </w:pPr>
            <w:r w:rsidRPr="000B3998">
              <w:rPr>
                <w:sz w:val="16"/>
                <w:szCs w:val="16"/>
              </w:rPr>
              <w:t>3. Faculty Development</w:t>
            </w:r>
          </w:p>
          <w:p w:rsidR="004030BE" w:rsidRPr="000B3998" w:rsidRDefault="004030BE" w:rsidP="00E12A00">
            <w:pPr>
              <w:rPr>
                <w:sz w:val="16"/>
                <w:szCs w:val="16"/>
              </w:rPr>
            </w:pPr>
          </w:p>
          <w:p w:rsidR="004030BE" w:rsidRPr="000B3998" w:rsidRDefault="004030BE" w:rsidP="00E12A00">
            <w:pPr>
              <w:rPr>
                <w:sz w:val="16"/>
                <w:szCs w:val="16"/>
              </w:rPr>
            </w:pPr>
          </w:p>
        </w:tc>
        <w:tc>
          <w:tcPr>
            <w:tcW w:w="3690" w:type="dxa"/>
          </w:tcPr>
          <w:p w:rsidR="004030BE" w:rsidRPr="000B3998" w:rsidRDefault="004030BE" w:rsidP="004030BE">
            <w:pPr>
              <w:rPr>
                <w:sz w:val="16"/>
                <w:szCs w:val="16"/>
              </w:rPr>
            </w:pPr>
            <w:r w:rsidRPr="000B3998">
              <w:rPr>
                <w:sz w:val="16"/>
                <w:szCs w:val="16"/>
              </w:rPr>
              <w:t>UCF encourages innovative classroom techniques by conducting research on teaching techniques.  For example, teach some sections in traditional modality and other sections using innovative teaching technique (flipped classroom, inquiry-based learning, etc.).  Can you pre and post-tests to track student progress and determine the relative effectiveness of teaching techniques.  Also encourages faculty to incorporate these ideas into their classes, because they are conducting publishable research.</w:t>
            </w:r>
            <w:r w:rsidR="00FB49CE" w:rsidRPr="000B3998">
              <w:rPr>
                <w:sz w:val="16"/>
                <w:szCs w:val="16"/>
              </w:rPr>
              <w:t xml:space="preserve"> The faculty development center hosts workshops to teach the techniques, provides a book and a $500 grant to attending faculty.  Current initiatives are 1) Scholarship of Teaching and Learning which uses discovery, reflection, and evidence-based methods and 2) Active Learning and Metacognition Course Innovation Project which uses strategies to improve student metacognition, motivation, and performance.</w:t>
            </w:r>
          </w:p>
          <w:p w:rsidR="00FB49CE" w:rsidRPr="000B3998" w:rsidRDefault="00FB49CE" w:rsidP="004030BE">
            <w:pPr>
              <w:rPr>
                <w:sz w:val="16"/>
                <w:szCs w:val="16"/>
              </w:rPr>
            </w:pPr>
            <w:r w:rsidRPr="000B3998">
              <w:rPr>
                <w:sz w:val="16"/>
                <w:szCs w:val="16"/>
              </w:rPr>
              <w:t>Details about these initiatives can be found at:</w:t>
            </w:r>
          </w:p>
          <w:p w:rsidR="00FB49CE" w:rsidRPr="000B3998" w:rsidRDefault="007C2866" w:rsidP="004030BE">
            <w:pPr>
              <w:rPr>
                <w:sz w:val="16"/>
                <w:szCs w:val="16"/>
              </w:rPr>
            </w:pPr>
            <w:hyperlink r:id="rId6" w:history="1">
              <w:r w:rsidR="00FB49CE" w:rsidRPr="000B3998">
                <w:rPr>
                  <w:rStyle w:val="Hyperlink"/>
                  <w:color w:val="auto"/>
                  <w:sz w:val="16"/>
                  <w:szCs w:val="16"/>
                </w:rPr>
                <w:t>http://fctl.ucf.edu/Events/FacultyDevelopmentCohorts/</w:t>
              </w:r>
            </w:hyperlink>
          </w:p>
          <w:p w:rsidR="00FB49CE" w:rsidRPr="000B3998" w:rsidRDefault="00FB49CE" w:rsidP="004030BE">
            <w:pPr>
              <w:rPr>
                <w:sz w:val="16"/>
                <w:szCs w:val="16"/>
              </w:rPr>
            </w:pPr>
          </w:p>
        </w:tc>
        <w:tc>
          <w:tcPr>
            <w:tcW w:w="2160" w:type="dxa"/>
          </w:tcPr>
          <w:p w:rsidR="004030BE" w:rsidRPr="000B3998" w:rsidRDefault="004030BE">
            <w:pPr>
              <w:rPr>
                <w:sz w:val="16"/>
                <w:szCs w:val="16"/>
              </w:rPr>
            </w:pPr>
            <w:r w:rsidRPr="000B3998">
              <w:rPr>
                <w:sz w:val="16"/>
                <w:szCs w:val="16"/>
              </w:rPr>
              <w:t>CONSIDER</w:t>
            </w:r>
          </w:p>
        </w:tc>
        <w:tc>
          <w:tcPr>
            <w:tcW w:w="1260" w:type="dxa"/>
          </w:tcPr>
          <w:p w:rsidR="004030BE" w:rsidRPr="000B3998" w:rsidRDefault="004030BE">
            <w:pPr>
              <w:rPr>
                <w:sz w:val="16"/>
                <w:szCs w:val="16"/>
              </w:rPr>
            </w:pPr>
            <w:r w:rsidRPr="000B3998">
              <w:rPr>
                <w:sz w:val="16"/>
                <w:szCs w:val="16"/>
              </w:rPr>
              <w:t>6 months</w:t>
            </w:r>
          </w:p>
        </w:tc>
        <w:tc>
          <w:tcPr>
            <w:tcW w:w="1260" w:type="dxa"/>
          </w:tcPr>
          <w:p w:rsidR="004030BE" w:rsidRPr="000B3998" w:rsidRDefault="004030BE">
            <w:pPr>
              <w:rPr>
                <w:sz w:val="16"/>
                <w:szCs w:val="16"/>
              </w:rPr>
            </w:pPr>
            <w:r w:rsidRPr="000B3998">
              <w:rPr>
                <w:sz w:val="16"/>
                <w:szCs w:val="16"/>
              </w:rPr>
              <w:t>$0-$500 per course</w:t>
            </w:r>
          </w:p>
        </w:tc>
      </w:tr>
      <w:tr w:rsidR="000B3998" w:rsidRPr="000B3998" w:rsidTr="005D5DD5">
        <w:trPr>
          <w:trHeight w:val="2880"/>
        </w:trPr>
        <w:tc>
          <w:tcPr>
            <w:tcW w:w="1225" w:type="dxa"/>
          </w:tcPr>
          <w:p w:rsidR="004030BE" w:rsidRPr="000B3998" w:rsidRDefault="004030BE" w:rsidP="00E12A00">
            <w:pPr>
              <w:rPr>
                <w:sz w:val="16"/>
                <w:szCs w:val="16"/>
              </w:rPr>
            </w:pPr>
            <w:r w:rsidRPr="000B3998">
              <w:rPr>
                <w:sz w:val="16"/>
                <w:szCs w:val="16"/>
              </w:rPr>
              <w:t>Maj Rusnock</w:t>
            </w:r>
          </w:p>
          <w:p w:rsidR="004030BE" w:rsidRPr="000B3998" w:rsidRDefault="004030BE" w:rsidP="00E12A00">
            <w:pPr>
              <w:rPr>
                <w:sz w:val="16"/>
                <w:szCs w:val="16"/>
              </w:rPr>
            </w:pPr>
            <w:r w:rsidRPr="000B3998">
              <w:rPr>
                <w:sz w:val="16"/>
                <w:szCs w:val="16"/>
              </w:rPr>
              <w:t>10/20/16</w:t>
            </w:r>
          </w:p>
        </w:tc>
        <w:tc>
          <w:tcPr>
            <w:tcW w:w="2213" w:type="dxa"/>
          </w:tcPr>
          <w:p w:rsidR="004030BE" w:rsidRPr="000B3998" w:rsidRDefault="004030BE" w:rsidP="00E12A00">
            <w:pPr>
              <w:rPr>
                <w:sz w:val="16"/>
                <w:szCs w:val="16"/>
              </w:rPr>
            </w:pPr>
            <w:r w:rsidRPr="000B3998">
              <w:rPr>
                <w:sz w:val="16"/>
                <w:szCs w:val="16"/>
              </w:rPr>
              <w:t>Anna Turner</w:t>
            </w:r>
          </w:p>
          <w:p w:rsidR="004030BE" w:rsidRPr="000B3998" w:rsidRDefault="004030BE" w:rsidP="00E12A00">
            <w:pPr>
              <w:rPr>
                <w:sz w:val="16"/>
                <w:szCs w:val="16"/>
              </w:rPr>
            </w:pPr>
            <w:r w:rsidRPr="000B3998">
              <w:rPr>
                <w:sz w:val="16"/>
                <w:szCs w:val="16"/>
              </w:rPr>
              <w:t>University of Central Florida, Faculty Development</w:t>
            </w:r>
          </w:p>
          <w:p w:rsidR="004030BE" w:rsidRPr="000B3998" w:rsidRDefault="004030BE" w:rsidP="00E12A00">
            <w:pPr>
              <w:rPr>
                <w:sz w:val="16"/>
                <w:szCs w:val="16"/>
              </w:rPr>
            </w:pPr>
            <w:r w:rsidRPr="000B3998">
              <w:rPr>
                <w:sz w:val="16"/>
                <w:szCs w:val="16"/>
              </w:rPr>
              <w:t>407-823-0882</w:t>
            </w:r>
          </w:p>
          <w:p w:rsidR="004030BE" w:rsidRPr="000B3998" w:rsidRDefault="004030BE" w:rsidP="00E12A00">
            <w:pPr>
              <w:rPr>
                <w:sz w:val="16"/>
                <w:szCs w:val="16"/>
              </w:rPr>
            </w:pPr>
            <w:r w:rsidRPr="000B3998">
              <w:rPr>
                <w:sz w:val="16"/>
                <w:szCs w:val="16"/>
              </w:rPr>
              <w:t>anna.turner@ucf.edu</w:t>
            </w:r>
          </w:p>
        </w:tc>
        <w:tc>
          <w:tcPr>
            <w:tcW w:w="1890" w:type="dxa"/>
          </w:tcPr>
          <w:p w:rsidR="004030BE" w:rsidRPr="000B3998" w:rsidRDefault="004030BE" w:rsidP="00E12A00">
            <w:pPr>
              <w:rPr>
                <w:sz w:val="16"/>
                <w:szCs w:val="16"/>
              </w:rPr>
            </w:pPr>
            <w:r w:rsidRPr="000B3998">
              <w:rPr>
                <w:sz w:val="16"/>
                <w:szCs w:val="16"/>
              </w:rPr>
              <w:t>3. Faculty Development</w:t>
            </w:r>
          </w:p>
          <w:p w:rsidR="004030BE" w:rsidRPr="000B3998" w:rsidRDefault="004030BE" w:rsidP="00E12A00">
            <w:pPr>
              <w:rPr>
                <w:sz w:val="16"/>
                <w:szCs w:val="16"/>
              </w:rPr>
            </w:pPr>
          </w:p>
          <w:p w:rsidR="004030BE" w:rsidRPr="000B3998" w:rsidRDefault="004030BE" w:rsidP="00E12A00">
            <w:pPr>
              <w:rPr>
                <w:sz w:val="16"/>
                <w:szCs w:val="16"/>
              </w:rPr>
            </w:pPr>
          </w:p>
        </w:tc>
        <w:tc>
          <w:tcPr>
            <w:tcW w:w="3690" w:type="dxa"/>
          </w:tcPr>
          <w:p w:rsidR="004030BE" w:rsidRPr="000B3998" w:rsidRDefault="004030BE">
            <w:pPr>
              <w:rPr>
                <w:sz w:val="16"/>
                <w:szCs w:val="16"/>
              </w:rPr>
            </w:pPr>
            <w:r w:rsidRPr="000B3998">
              <w:rPr>
                <w:sz w:val="16"/>
                <w:szCs w:val="16"/>
              </w:rPr>
              <w:t>Do not send teachers to teaching conferences.  The faculty development staff find that they can offer higher quality, more tailored material, in-house.  The faculty development staff will sometimes attend conferences, using a train-the-trainer approach, where they faculty development staff incorporate conference materials into their own conferences/workshops.</w:t>
            </w:r>
          </w:p>
          <w:p w:rsidR="004030BE" w:rsidRPr="000B3998" w:rsidRDefault="004030BE">
            <w:pPr>
              <w:rPr>
                <w:sz w:val="16"/>
                <w:szCs w:val="16"/>
              </w:rPr>
            </w:pPr>
            <w:r w:rsidRPr="000B3998">
              <w:rPr>
                <w:sz w:val="16"/>
                <w:szCs w:val="16"/>
              </w:rPr>
              <w:t>UCF hosts 2 conferences per year for UCF faculty.  The Winter Conference (</w:t>
            </w:r>
            <w:hyperlink r:id="rId7" w:history="1">
              <w:r w:rsidRPr="000B3998">
                <w:rPr>
                  <w:rStyle w:val="Hyperlink"/>
                  <w:color w:val="auto"/>
                  <w:sz w:val="16"/>
                  <w:szCs w:val="16"/>
                </w:rPr>
                <w:t>http://fctl.ucf.edu/Events/WinterConference/</w:t>
              </w:r>
            </w:hyperlink>
            <w:r w:rsidRPr="000B3998">
              <w:rPr>
                <w:sz w:val="16"/>
                <w:szCs w:val="16"/>
              </w:rPr>
              <w:t xml:space="preserve">) is </w:t>
            </w:r>
            <w:r w:rsidR="00FB49CE" w:rsidRPr="000B3998">
              <w:rPr>
                <w:sz w:val="16"/>
                <w:szCs w:val="16"/>
              </w:rPr>
              <w:t xml:space="preserve">a 3-day conference </w:t>
            </w:r>
            <w:r w:rsidRPr="000B3998">
              <w:rPr>
                <w:sz w:val="16"/>
                <w:szCs w:val="16"/>
              </w:rPr>
              <w:t xml:space="preserve">held during the winter break and centers on a specific theme (ex. Dealing with difficult moments in the classroom, student success, transformative learning, building community in </w:t>
            </w:r>
            <w:r w:rsidRPr="000B3998">
              <w:rPr>
                <w:sz w:val="16"/>
                <w:szCs w:val="16"/>
              </w:rPr>
              <w:lastRenderedPageBreak/>
              <w:t xml:space="preserve">politically or socially divisive moments, interdisciplinary collaboration among faculty).  This is a combination of intellectual academic conference and a working retreat. </w:t>
            </w:r>
            <w:r w:rsidR="00FB49CE" w:rsidRPr="000B3998">
              <w:rPr>
                <w:rStyle w:val="Strong"/>
                <w:b w:val="0"/>
                <w:sz w:val="16"/>
                <w:szCs w:val="16"/>
              </w:rPr>
              <w:t>Deliverables</w:t>
            </w:r>
            <w:r w:rsidR="00FB49CE" w:rsidRPr="000B3998">
              <w:rPr>
                <w:sz w:val="16"/>
                <w:szCs w:val="16"/>
              </w:rPr>
              <w:t xml:space="preserve"> from the conference include 1) a brief write-up and other materials from the individual faculty presentation to be shared as a faculty resource, and 2) a collaborative conference product to be composed by each interdisciplinary faculty cohort during the event. </w:t>
            </w:r>
          </w:p>
          <w:p w:rsidR="004030BE" w:rsidRPr="000B3998" w:rsidRDefault="00FB49CE" w:rsidP="00FB49CE">
            <w:pPr>
              <w:rPr>
                <w:sz w:val="16"/>
                <w:szCs w:val="16"/>
              </w:rPr>
            </w:pPr>
            <w:r w:rsidRPr="000B3998">
              <w:rPr>
                <w:sz w:val="16"/>
                <w:szCs w:val="16"/>
              </w:rPr>
              <w:t>The Summer Conference (</w:t>
            </w:r>
            <w:hyperlink r:id="rId8" w:history="1">
              <w:r w:rsidRPr="000B3998">
                <w:rPr>
                  <w:rStyle w:val="Hyperlink"/>
                  <w:color w:val="auto"/>
                  <w:sz w:val="16"/>
                  <w:szCs w:val="16"/>
                </w:rPr>
                <w:t>http://fctl.ucf.edu/Events/SummerConference/</w:t>
              </w:r>
            </w:hyperlink>
            <w:r w:rsidRPr="000B3998">
              <w:rPr>
                <w:sz w:val="16"/>
                <w:szCs w:val="16"/>
              </w:rPr>
              <w:t xml:space="preserve">)  is a 5-day conference which includes plenary sessions, breakout sessions, and workshop.  In order to attend, faculty submit proposal of the issue that they are looking to resolve.  These topics are used to create the agenda, assign breakout sessions, and identify speakers.  The conference currently features 6 tracks: Success of Women Faculty, Diversity and Inclusion, Faculty Center (curriculum development), Quality Enhancement, Service-Learning and Internship, and Writing across the Curriculum. </w:t>
            </w:r>
          </w:p>
          <w:p w:rsidR="00FB49CE" w:rsidRPr="000B3998" w:rsidRDefault="00FB49CE" w:rsidP="00FB49CE">
            <w:pPr>
              <w:rPr>
                <w:sz w:val="16"/>
                <w:szCs w:val="16"/>
              </w:rPr>
            </w:pPr>
          </w:p>
          <w:p w:rsidR="00FB49CE" w:rsidRPr="000B3998" w:rsidRDefault="00667A0F" w:rsidP="00FB49CE">
            <w:pPr>
              <w:rPr>
                <w:sz w:val="16"/>
                <w:szCs w:val="16"/>
              </w:rPr>
            </w:pPr>
            <w:r w:rsidRPr="000B3998">
              <w:rPr>
                <w:sz w:val="16"/>
                <w:szCs w:val="16"/>
              </w:rPr>
              <w:t>Both conference require attendees to submit proposals, provide attendees with a grant for attending the conference, and require the attendees to produce deliverables out of the conference.</w:t>
            </w:r>
          </w:p>
        </w:tc>
        <w:tc>
          <w:tcPr>
            <w:tcW w:w="2160" w:type="dxa"/>
          </w:tcPr>
          <w:p w:rsidR="004030BE" w:rsidRPr="000B3998" w:rsidRDefault="00667A0F">
            <w:pPr>
              <w:rPr>
                <w:sz w:val="16"/>
                <w:szCs w:val="16"/>
              </w:rPr>
            </w:pPr>
            <w:r w:rsidRPr="000B3998">
              <w:rPr>
                <w:sz w:val="16"/>
                <w:szCs w:val="16"/>
              </w:rPr>
              <w:lastRenderedPageBreak/>
              <w:t>CONSIDER</w:t>
            </w:r>
          </w:p>
        </w:tc>
        <w:tc>
          <w:tcPr>
            <w:tcW w:w="1260" w:type="dxa"/>
          </w:tcPr>
          <w:p w:rsidR="004030BE" w:rsidRPr="000B3998" w:rsidRDefault="00667A0F">
            <w:pPr>
              <w:rPr>
                <w:sz w:val="16"/>
                <w:szCs w:val="16"/>
              </w:rPr>
            </w:pPr>
            <w:r w:rsidRPr="000B3998">
              <w:rPr>
                <w:sz w:val="16"/>
                <w:szCs w:val="16"/>
              </w:rPr>
              <w:t>6-12 months</w:t>
            </w:r>
          </w:p>
        </w:tc>
        <w:tc>
          <w:tcPr>
            <w:tcW w:w="1260" w:type="dxa"/>
          </w:tcPr>
          <w:p w:rsidR="004030BE" w:rsidRPr="000B3998" w:rsidRDefault="00667A0F">
            <w:pPr>
              <w:rPr>
                <w:sz w:val="16"/>
                <w:szCs w:val="16"/>
              </w:rPr>
            </w:pPr>
            <w:r w:rsidRPr="000B3998">
              <w:rPr>
                <w:sz w:val="16"/>
                <w:szCs w:val="16"/>
              </w:rPr>
              <w:t>TBD – sent request for info</w:t>
            </w:r>
          </w:p>
        </w:tc>
      </w:tr>
      <w:tr w:rsidR="000B3998" w:rsidRPr="000B3998" w:rsidTr="005D5DD5">
        <w:trPr>
          <w:trHeight w:val="2880"/>
        </w:trPr>
        <w:tc>
          <w:tcPr>
            <w:tcW w:w="1225" w:type="dxa"/>
          </w:tcPr>
          <w:p w:rsidR="00667A0F" w:rsidRPr="000B3998" w:rsidRDefault="00667A0F" w:rsidP="00E12A00">
            <w:pPr>
              <w:rPr>
                <w:sz w:val="16"/>
                <w:szCs w:val="16"/>
              </w:rPr>
            </w:pPr>
            <w:r w:rsidRPr="000B3998">
              <w:rPr>
                <w:sz w:val="16"/>
                <w:szCs w:val="16"/>
              </w:rPr>
              <w:t>Maj Rusnock</w:t>
            </w:r>
          </w:p>
          <w:p w:rsidR="00667A0F" w:rsidRPr="000B3998" w:rsidRDefault="00667A0F" w:rsidP="00E12A00">
            <w:pPr>
              <w:rPr>
                <w:sz w:val="16"/>
                <w:szCs w:val="16"/>
              </w:rPr>
            </w:pPr>
            <w:r w:rsidRPr="000B3998">
              <w:rPr>
                <w:sz w:val="16"/>
                <w:szCs w:val="16"/>
              </w:rPr>
              <w:t>10/20/16</w:t>
            </w:r>
          </w:p>
        </w:tc>
        <w:tc>
          <w:tcPr>
            <w:tcW w:w="2213" w:type="dxa"/>
          </w:tcPr>
          <w:p w:rsidR="00667A0F" w:rsidRPr="000B3998" w:rsidRDefault="00667A0F" w:rsidP="00E12A00">
            <w:pPr>
              <w:rPr>
                <w:sz w:val="16"/>
                <w:szCs w:val="16"/>
              </w:rPr>
            </w:pPr>
            <w:r w:rsidRPr="000B3998">
              <w:rPr>
                <w:sz w:val="16"/>
                <w:szCs w:val="16"/>
              </w:rPr>
              <w:t>Anna Turner</w:t>
            </w:r>
          </w:p>
          <w:p w:rsidR="00667A0F" w:rsidRPr="000B3998" w:rsidRDefault="00667A0F" w:rsidP="00E12A00">
            <w:pPr>
              <w:rPr>
                <w:sz w:val="16"/>
                <w:szCs w:val="16"/>
              </w:rPr>
            </w:pPr>
            <w:r w:rsidRPr="000B3998">
              <w:rPr>
                <w:sz w:val="16"/>
                <w:szCs w:val="16"/>
              </w:rPr>
              <w:t>University of Central Florida, Faculty Development</w:t>
            </w:r>
          </w:p>
          <w:p w:rsidR="00667A0F" w:rsidRPr="000B3998" w:rsidRDefault="00667A0F" w:rsidP="00E12A00">
            <w:pPr>
              <w:rPr>
                <w:sz w:val="16"/>
                <w:szCs w:val="16"/>
              </w:rPr>
            </w:pPr>
            <w:r w:rsidRPr="000B3998">
              <w:rPr>
                <w:sz w:val="16"/>
                <w:szCs w:val="16"/>
              </w:rPr>
              <w:t>407-823-0882</w:t>
            </w:r>
          </w:p>
          <w:p w:rsidR="00667A0F" w:rsidRPr="000B3998" w:rsidRDefault="00667A0F" w:rsidP="00E12A00">
            <w:pPr>
              <w:rPr>
                <w:sz w:val="16"/>
                <w:szCs w:val="16"/>
              </w:rPr>
            </w:pPr>
            <w:r w:rsidRPr="000B3998">
              <w:rPr>
                <w:sz w:val="16"/>
                <w:szCs w:val="16"/>
              </w:rPr>
              <w:t>anna.turner@ucf.edu</w:t>
            </w:r>
          </w:p>
        </w:tc>
        <w:tc>
          <w:tcPr>
            <w:tcW w:w="1890" w:type="dxa"/>
          </w:tcPr>
          <w:p w:rsidR="00667A0F" w:rsidRPr="000B3998" w:rsidRDefault="00667A0F" w:rsidP="00E12A00">
            <w:pPr>
              <w:rPr>
                <w:sz w:val="16"/>
                <w:szCs w:val="16"/>
              </w:rPr>
            </w:pPr>
            <w:r w:rsidRPr="000B3998">
              <w:rPr>
                <w:sz w:val="16"/>
                <w:szCs w:val="16"/>
              </w:rPr>
              <w:t>3. Faculty Development</w:t>
            </w:r>
          </w:p>
          <w:p w:rsidR="00667A0F" w:rsidRPr="000B3998" w:rsidRDefault="00667A0F" w:rsidP="00E12A00">
            <w:pPr>
              <w:rPr>
                <w:sz w:val="16"/>
                <w:szCs w:val="16"/>
              </w:rPr>
            </w:pPr>
          </w:p>
          <w:p w:rsidR="00667A0F" w:rsidRPr="000B3998" w:rsidRDefault="00667A0F" w:rsidP="00E12A00">
            <w:pPr>
              <w:rPr>
                <w:sz w:val="16"/>
                <w:szCs w:val="16"/>
              </w:rPr>
            </w:pPr>
          </w:p>
        </w:tc>
        <w:tc>
          <w:tcPr>
            <w:tcW w:w="3690" w:type="dxa"/>
          </w:tcPr>
          <w:p w:rsidR="00667A0F" w:rsidRPr="000B3998" w:rsidRDefault="00667A0F" w:rsidP="00667A0F">
            <w:pPr>
              <w:rPr>
                <w:sz w:val="16"/>
                <w:szCs w:val="16"/>
              </w:rPr>
            </w:pPr>
            <w:r w:rsidRPr="000B3998">
              <w:rPr>
                <w:sz w:val="16"/>
                <w:szCs w:val="16"/>
              </w:rPr>
              <w:t>UCF provides faculty development in a range of modalities and levels of detail, including online courses, 1-day boot camps, 12 weeks (semester-long) courses, workshops, in-house conferences, 1-on-1 training, book clubs, and faculty writing clubs.</w:t>
            </w:r>
          </w:p>
          <w:p w:rsidR="00667A0F" w:rsidRPr="000B3998" w:rsidRDefault="00667A0F" w:rsidP="00667A0F">
            <w:pPr>
              <w:rPr>
                <w:sz w:val="16"/>
                <w:szCs w:val="16"/>
              </w:rPr>
            </w:pPr>
          </w:p>
          <w:p w:rsidR="00667A0F" w:rsidRPr="000B3998" w:rsidRDefault="00667A0F" w:rsidP="00667A0F">
            <w:pPr>
              <w:rPr>
                <w:sz w:val="16"/>
                <w:szCs w:val="16"/>
              </w:rPr>
            </w:pPr>
            <w:r w:rsidRPr="000B3998">
              <w:rPr>
                <w:sz w:val="16"/>
                <w:szCs w:val="16"/>
              </w:rPr>
              <w:t>Workshop topics include: Motivating Students for Success, Confronting a Student Suspected of Academic Misconduct, Strategies for Student Success, Human Subjects Regulations, Designing a Research Study, Generating a Research Question, Active Learning, Harnessing the Power of Metacognition, How to use Turnitin.com, Mobile Pedagogy, and many more. 3-6 workshops are offered every week and posted to a workshops calendar (</w:t>
            </w:r>
            <w:hyperlink r:id="rId9" w:history="1">
              <w:r w:rsidRPr="000B3998">
                <w:rPr>
                  <w:rStyle w:val="Hyperlink"/>
                  <w:color w:val="auto"/>
                  <w:sz w:val="16"/>
                  <w:szCs w:val="16"/>
                </w:rPr>
                <w:t>http://fctl.ucf.edu/site/Calendar/</w:t>
              </w:r>
            </w:hyperlink>
            <w:r w:rsidRPr="000B3998">
              <w:rPr>
                <w:sz w:val="16"/>
                <w:szCs w:val="16"/>
              </w:rPr>
              <w:t>)</w:t>
            </w:r>
          </w:p>
          <w:p w:rsidR="00667A0F" w:rsidRPr="000B3998" w:rsidRDefault="00667A0F" w:rsidP="00667A0F">
            <w:pPr>
              <w:rPr>
                <w:sz w:val="16"/>
                <w:szCs w:val="16"/>
              </w:rPr>
            </w:pPr>
          </w:p>
          <w:p w:rsidR="00667A0F" w:rsidRPr="000B3998" w:rsidRDefault="00667A0F" w:rsidP="00667A0F">
            <w:pPr>
              <w:rPr>
                <w:sz w:val="16"/>
                <w:szCs w:val="16"/>
              </w:rPr>
            </w:pPr>
          </w:p>
        </w:tc>
        <w:tc>
          <w:tcPr>
            <w:tcW w:w="2160" w:type="dxa"/>
          </w:tcPr>
          <w:p w:rsidR="00667A0F" w:rsidRPr="000B3998" w:rsidRDefault="00667A0F">
            <w:pPr>
              <w:rPr>
                <w:sz w:val="16"/>
                <w:szCs w:val="16"/>
              </w:rPr>
            </w:pPr>
            <w:r w:rsidRPr="000B3998">
              <w:rPr>
                <w:sz w:val="16"/>
                <w:szCs w:val="16"/>
              </w:rPr>
              <w:t>CONSIDER</w:t>
            </w:r>
          </w:p>
        </w:tc>
        <w:tc>
          <w:tcPr>
            <w:tcW w:w="1260" w:type="dxa"/>
          </w:tcPr>
          <w:p w:rsidR="00667A0F" w:rsidRPr="000B3998" w:rsidRDefault="00667A0F">
            <w:pPr>
              <w:rPr>
                <w:sz w:val="16"/>
                <w:szCs w:val="16"/>
              </w:rPr>
            </w:pPr>
            <w:r w:rsidRPr="000B3998">
              <w:rPr>
                <w:sz w:val="16"/>
                <w:szCs w:val="16"/>
              </w:rPr>
              <w:t>3-6 months</w:t>
            </w:r>
          </w:p>
        </w:tc>
        <w:tc>
          <w:tcPr>
            <w:tcW w:w="1260" w:type="dxa"/>
          </w:tcPr>
          <w:p w:rsidR="00667A0F" w:rsidRPr="000B3998" w:rsidRDefault="00A448D3">
            <w:pPr>
              <w:rPr>
                <w:sz w:val="16"/>
                <w:szCs w:val="16"/>
              </w:rPr>
            </w:pPr>
            <w:r w:rsidRPr="000B3998">
              <w:rPr>
                <w:sz w:val="16"/>
                <w:szCs w:val="16"/>
              </w:rPr>
              <w:t>$0-500 per workshop</w:t>
            </w:r>
          </w:p>
        </w:tc>
      </w:tr>
      <w:tr w:rsidR="000B3998" w:rsidRPr="000B3998" w:rsidTr="005D5DD5">
        <w:trPr>
          <w:trHeight w:val="2880"/>
        </w:trPr>
        <w:tc>
          <w:tcPr>
            <w:tcW w:w="1225" w:type="dxa"/>
          </w:tcPr>
          <w:p w:rsidR="00141C78" w:rsidRPr="000B3998" w:rsidRDefault="00141C78" w:rsidP="00E12A00">
            <w:pPr>
              <w:rPr>
                <w:sz w:val="16"/>
                <w:szCs w:val="16"/>
              </w:rPr>
            </w:pPr>
            <w:r w:rsidRPr="000B3998">
              <w:rPr>
                <w:sz w:val="16"/>
                <w:szCs w:val="16"/>
              </w:rPr>
              <w:lastRenderedPageBreak/>
              <w:t>Amy High</w:t>
            </w:r>
          </w:p>
          <w:p w:rsidR="00141C78" w:rsidRPr="000B3998" w:rsidRDefault="00141C78" w:rsidP="00E12A00">
            <w:pPr>
              <w:rPr>
                <w:sz w:val="16"/>
                <w:szCs w:val="16"/>
              </w:rPr>
            </w:pPr>
            <w:r w:rsidRPr="000B3998">
              <w:rPr>
                <w:sz w:val="16"/>
                <w:szCs w:val="16"/>
              </w:rPr>
              <w:t>10/20/16</w:t>
            </w:r>
          </w:p>
        </w:tc>
        <w:tc>
          <w:tcPr>
            <w:tcW w:w="2213" w:type="dxa"/>
          </w:tcPr>
          <w:p w:rsidR="00141C78" w:rsidRPr="000B3998" w:rsidRDefault="00141C78" w:rsidP="00E12A00">
            <w:pPr>
              <w:rPr>
                <w:sz w:val="16"/>
                <w:szCs w:val="16"/>
              </w:rPr>
            </w:pPr>
            <w:r w:rsidRPr="000B3998">
              <w:rPr>
                <w:sz w:val="16"/>
                <w:szCs w:val="16"/>
              </w:rPr>
              <w:t>Anna Turner</w:t>
            </w:r>
          </w:p>
          <w:p w:rsidR="00141C78" w:rsidRPr="000B3998" w:rsidRDefault="00141C78" w:rsidP="00E12A00">
            <w:pPr>
              <w:rPr>
                <w:sz w:val="16"/>
                <w:szCs w:val="16"/>
              </w:rPr>
            </w:pPr>
            <w:r w:rsidRPr="000B3998">
              <w:rPr>
                <w:sz w:val="16"/>
                <w:szCs w:val="16"/>
              </w:rPr>
              <w:t>University of Central Florida, Faculty Development</w:t>
            </w:r>
          </w:p>
          <w:p w:rsidR="00141C78" w:rsidRPr="000B3998" w:rsidRDefault="00141C78" w:rsidP="00E12A00">
            <w:pPr>
              <w:rPr>
                <w:sz w:val="16"/>
                <w:szCs w:val="16"/>
              </w:rPr>
            </w:pPr>
            <w:r w:rsidRPr="000B3998">
              <w:rPr>
                <w:sz w:val="16"/>
                <w:szCs w:val="16"/>
              </w:rPr>
              <w:t>407-823-0882</w:t>
            </w:r>
          </w:p>
          <w:p w:rsidR="00141C78" w:rsidRPr="000B3998" w:rsidRDefault="00141C78" w:rsidP="00E12A00">
            <w:pPr>
              <w:rPr>
                <w:sz w:val="16"/>
                <w:szCs w:val="16"/>
              </w:rPr>
            </w:pPr>
            <w:r w:rsidRPr="000B3998">
              <w:rPr>
                <w:sz w:val="16"/>
                <w:szCs w:val="16"/>
              </w:rPr>
              <w:t>anna.turner@ucf.edu</w:t>
            </w:r>
          </w:p>
        </w:tc>
        <w:tc>
          <w:tcPr>
            <w:tcW w:w="1890" w:type="dxa"/>
          </w:tcPr>
          <w:p w:rsidR="00141C78" w:rsidRPr="000B3998" w:rsidRDefault="00141C78" w:rsidP="00E12A00">
            <w:pPr>
              <w:rPr>
                <w:sz w:val="16"/>
                <w:szCs w:val="16"/>
              </w:rPr>
            </w:pPr>
            <w:r w:rsidRPr="000B3998">
              <w:rPr>
                <w:sz w:val="16"/>
                <w:szCs w:val="16"/>
              </w:rPr>
              <w:t>5. Organizational Structure</w:t>
            </w:r>
          </w:p>
        </w:tc>
        <w:tc>
          <w:tcPr>
            <w:tcW w:w="3690" w:type="dxa"/>
          </w:tcPr>
          <w:p w:rsidR="00141C78" w:rsidRPr="000B3998" w:rsidRDefault="00141C78" w:rsidP="00E12A00">
            <w:pPr>
              <w:rPr>
                <w:sz w:val="16"/>
                <w:szCs w:val="16"/>
              </w:rPr>
            </w:pPr>
            <w:r w:rsidRPr="000B3998">
              <w:rPr>
                <w:sz w:val="16"/>
                <w:szCs w:val="16"/>
              </w:rPr>
              <w:t xml:space="preserve">The Faculty Center for Teaching and learning at UCF is encouraged to facilitate events and establish partnerships with other </w:t>
            </w:r>
            <w:proofErr w:type="spellStart"/>
            <w:r w:rsidRPr="000B3998">
              <w:rPr>
                <w:sz w:val="16"/>
                <w:szCs w:val="16"/>
              </w:rPr>
              <w:t>depts</w:t>
            </w:r>
            <w:proofErr w:type="spellEnd"/>
            <w:r w:rsidRPr="000B3998">
              <w:rPr>
                <w:sz w:val="16"/>
                <w:szCs w:val="16"/>
              </w:rPr>
              <w:t xml:space="preserve"> under the provost office and throughout campus.  They often work directly with the Center for Distributed Learning and the Office of Instructional Resources.  A look at the </w:t>
            </w:r>
            <w:hyperlink r:id="rId10" w:history="1">
              <w:r w:rsidRPr="000B3998">
                <w:rPr>
                  <w:rStyle w:val="Hyperlink"/>
                  <w:color w:val="auto"/>
                  <w:sz w:val="16"/>
                  <w:szCs w:val="16"/>
                </w:rPr>
                <w:t>Provost Office org chart</w:t>
              </w:r>
            </w:hyperlink>
            <w:r w:rsidRPr="000B3998">
              <w:rPr>
                <w:sz w:val="16"/>
                <w:szCs w:val="16"/>
              </w:rPr>
              <w:t xml:space="preserve"> demonstrates that all things centered around learning fall under the provost’s office. The VP for Technology and Resources oversees distance learning, computer support and the library for the university. In addition to the Teaching and Learning center and office, there is a newly developed Faculty Excellence office that focuses on mentorship, recognition &amp; retention.</w:t>
            </w:r>
          </w:p>
          <w:p w:rsidR="00141C78" w:rsidRPr="000B3998" w:rsidRDefault="00141C78" w:rsidP="00E12A00">
            <w:pPr>
              <w:rPr>
                <w:sz w:val="16"/>
                <w:szCs w:val="16"/>
              </w:rPr>
            </w:pPr>
          </w:p>
        </w:tc>
        <w:tc>
          <w:tcPr>
            <w:tcW w:w="2160" w:type="dxa"/>
          </w:tcPr>
          <w:p w:rsidR="00141C78" w:rsidRPr="000B3998" w:rsidRDefault="00141C78">
            <w:pPr>
              <w:rPr>
                <w:sz w:val="16"/>
                <w:szCs w:val="16"/>
              </w:rPr>
            </w:pPr>
          </w:p>
        </w:tc>
        <w:tc>
          <w:tcPr>
            <w:tcW w:w="1260" w:type="dxa"/>
          </w:tcPr>
          <w:p w:rsidR="00141C78" w:rsidRPr="000B3998" w:rsidRDefault="00141C78">
            <w:pPr>
              <w:rPr>
                <w:sz w:val="16"/>
                <w:szCs w:val="16"/>
              </w:rPr>
            </w:pPr>
          </w:p>
        </w:tc>
        <w:tc>
          <w:tcPr>
            <w:tcW w:w="1260" w:type="dxa"/>
          </w:tcPr>
          <w:p w:rsidR="00141C78" w:rsidRPr="000B3998" w:rsidRDefault="00141C78">
            <w:pPr>
              <w:rPr>
                <w:sz w:val="16"/>
                <w:szCs w:val="16"/>
              </w:rPr>
            </w:pPr>
          </w:p>
        </w:tc>
      </w:tr>
      <w:tr w:rsidR="000B3998" w:rsidRPr="000B3998" w:rsidTr="005D5DD5">
        <w:trPr>
          <w:trHeight w:val="2880"/>
        </w:trPr>
        <w:tc>
          <w:tcPr>
            <w:tcW w:w="1225" w:type="dxa"/>
          </w:tcPr>
          <w:p w:rsidR="00141C78" w:rsidRPr="000B3998" w:rsidRDefault="000F6616">
            <w:pPr>
              <w:rPr>
                <w:sz w:val="16"/>
                <w:szCs w:val="16"/>
              </w:rPr>
            </w:pPr>
            <w:r w:rsidRPr="000B3998">
              <w:rPr>
                <w:sz w:val="16"/>
                <w:szCs w:val="16"/>
              </w:rPr>
              <w:t>Rick Kappel</w:t>
            </w:r>
          </w:p>
        </w:tc>
        <w:tc>
          <w:tcPr>
            <w:tcW w:w="2213" w:type="dxa"/>
          </w:tcPr>
          <w:p w:rsidR="00141C78" w:rsidRPr="000B3998" w:rsidRDefault="00013FFC">
            <w:pPr>
              <w:rPr>
                <w:sz w:val="16"/>
                <w:szCs w:val="16"/>
              </w:rPr>
            </w:pPr>
            <w:r w:rsidRPr="000B3998">
              <w:rPr>
                <w:sz w:val="16"/>
                <w:szCs w:val="16"/>
              </w:rPr>
              <w:t>AFIT FY19 POM</w:t>
            </w:r>
          </w:p>
          <w:p w:rsidR="00013FFC" w:rsidRPr="000B3998" w:rsidRDefault="00013FFC">
            <w:pPr>
              <w:rPr>
                <w:sz w:val="16"/>
                <w:szCs w:val="16"/>
              </w:rPr>
            </w:pPr>
            <w:r w:rsidRPr="000B3998">
              <w:rPr>
                <w:sz w:val="16"/>
                <w:szCs w:val="16"/>
              </w:rPr>
              <w:t>Educational Technology-21</w:t>
            </w:r>
            <w:r w:rsidRPr="000B3998">
              <w:rPr>
                <w:sz w:val="16"/>
                <w:szCs w:val="16"/>
                <w:vertAlign w:val="superscript"/>
              </w:rPr>
              <w:t>st</w:t>
            </w:r>
            <w:r w:rsidRPr="000B3998">
              <w:rPr>
                <w:sz w:val="16"/>
                <w:szCs w:val="16"/>
              </w:rPr>
              <w:t xml:space="preserve"> Century Classroom</w:t>
            </w:r>
          </w:p>
          <w:p w:rsidR="00013FFC" w:rsidRPr="000B3998" w:rsidRDefault="00013FFC">
            <w:pPr>
              <w:rPr>
                <w:sz w:val="16"/>
                <w:szCs w:val="16"/>
              </w:rPr>
            </w:pPr>
            <w:r w:rsidRPr="000B3998">
              <w:rPr>
                <w:sz w:val="16"/>
                <w:szCs w:val="16"/>
              </w:rPr>
              <w:t>Rick Kappel</w:t>
            </w:r>
          </w:p>
          <w:p w:rsidR="00013FFC" w:rsidRPr="000B3998" w:rsidRDefault="00013FFC">
            <w:pPr>
              <w:rPr>
                <w:sz w:val="16"/>
                <w:szCs w:val="16"/>
              </w:rPr>
            </w:pPr>
            <w:r w:rsidRPr="000B3998">
              <w:rPr>
                <w:sz w:val="16"/>
                <w:szCs w:val="16"/>
              </w:rPr>
              <w:t>937-255-5654x3551</w:t>
            </w:r>
          </w:p>
          <w:p w:rsidR="00013FFC" w:rsidRPr="000B3998" w:rsidRDefault="00013FFC">
            <w:pPr>
              <w:rPr>
                <w:sz w:val="16"/>
                <w:szCs w:val="16"/>
              </w:rPr>
            </w:pPr>
            <w:r w:rsidRPr="000B3998">
              <w:rPr>
                <w:sz w:val="16"/>
                <w:szCs w:val="16"/>
              </w:rPr>
              <w:t>richard.kappel@afit.edu</w:t>
            </w:r>
          </w:p>
        </w:tc>
        <w:tc>
          <w:tcPr>
            <w:tcW w:w="1890" w:type="dxa"/>
          </w:tcPr>
          <w:p w:rsidR="00141C78" w:rsidRPr="000B3998" w:rsidRDefault="000F6616" w:rsidP="000F6616">
            <w:pPr>
              <w:pStyle w:val="ListParagraph"/>
              <w:rPr>
                <w:sz w:val="16"/>
                <w:szCs w:val="16"/>
              </w:rPr>
            </w:pPr>
            <w:r w:rsidRPr="000B3998">
              <w:rPr>
                <w:sz w:val="16"/>
                <w:szCs w:val="16"/>
              </w:rPr>
              <w:t>1. Classroom/ Lab Design</w:t>
            </w:r>
          </w:p>
        </w:tc>
        <w:tc>
          <w:tcPr>
            <w:tcW w:w="3690" w:type="dxa"/>
          </w:tcPr>
          <w:p w:rsidR="00141C78" w:rsidRPr="000B3998" w:rsidRDefault="000F6616">
            <w:pPr>
              <w:rPr>
                <w:sz w:val="16"/>
                <w:szCs w:val="16"/>
              </w:rPr>
            </w:pPr>
            <w:r w:rsidRPr="000B3998">
              <w:rPr>
                <w:sz w:val="16"/>
                <w:szCs w:val="16"/>
              </w:rPr>
              <w:t>Mobile Tablet Cart with Tablets: lockable cart with Microsoft Surface Pro 4 (24)</w:t>
            </w:r>
            <w:r w:rsidR="008D5328" w:rsidRPr="000B3998">
              <w:rPr>
                <w:sz w:val="16"/>
                <w:szCs w:val="16"/>
              </w:rPr>
              <w:t xml:space="preserve"> (Please see attachment</w:t>
            </w:r>
            <w:r w:rsidR="00013FFC" w:rsidRPr="000B3998">
              <w:rPr>
                <w:sz w:val="16"/>
                <w:szCs w:val="16"/>
              </w:rPr>
              <w:t>s</w:t>
            </w:r>
            <w:r w:rsidR="008D5328" w:rsidRPr="000B3998">
              <w:rPr>
                <w:sz w:val="16"/>
                <w:szCs w:val="16"/>
              </w:rPr>
              <w:t>: Tablet Cart</w:t>
            </w:r>
            <w:r w:rsidR="00013FFC" w:rsidRPr="000B3998">
              <w:rPr>
                <w:sz w:val="16"/>
                <w:szCs w:val="16"/>
              </w:rPr>
              <w:t xml:space="preserve"> and Fire use of tablets</w:t>
            </w:r>
            <w:r w:rsidR="008D5328" w:rsidRPr="000B3998">
              <w:rPr>
                <w:sz w:val="16"/>
                <w:szCs w:val="16"/>
              </w:rPr>
              <w:t>)</w:t>
            </w:r>
            <w:r w:rsidR="00E13A38" w:rsidRPr="000B3998">
              <w:rPr>
                <w:sz w:val="16"/>
                <w:szCs w:val="16"/>
              </w:rPr>
              <w:t>.</w:t>
            </w:r>
          </w:p>
          <w:p w:rsidR="00E13A38" w:rsidRPr="000B3998" w:rsidRDefault="00D07DC1">
            <w:pPr>
              <w:rPr>
                <w:sz w:val="16"/>
                <w:szCs w:val="16"/>
              </w:rPr>
            </w:pPr>
            <w:r w:rsidRPr="000B3998">
              <w:rPr>
                <w:sz w:val="16"/>
                <w:szCs w:val="16"/>
              </w:rPr>
              <w:t>*</w:t>
            </w:r>
            <w:r w:rsidR="00E13A38" w:rsidRPr="000B3998">
              <w:rPr>
                <w:sz w:val="16"/>
                <w:szCs w:val="16"/>
              </w:rPr>
              <w:t>Tablets available for student use during class greatly enhance collaboration and research capabilities.  Possible uses could involve utilizing web resources, apps, programs, e-docs, course materials, surveys, testing, concept quizzes, sharing work with other students, sharing work with the instructor, and sharing work with the entire class.  When</w:t>
            </w:r>
            <w:r w:rsidRPr="000B3998">
              <w:rPr>
                <w:sz w:val="16"/>
                <w:szCs w:val="16"/>
              </w:rPr>
              <w:t xml:space="preserve"> CE</w:t>
            </w:r>
            <w:r w:rsidR="00E13A38" w:rsidRPr="000B3998">
              <w:rPr>
                <w:sz w:val="16"/>
                <w:szCs w:val="16"/>
              </w:rPr>
              <w:t xml:space="preserve"> instructors were surveyed on </w:t>
            </w:r>
            <w:r w:rsidRPr="000B3998">
              <w:rPr>
                <w:sz w:val="16"/>
                <w:szCs w:val="16"/>
              </w:rPr>
              <w:t xml:space="preserve">new teaching </w:t>
            </w:r>
            <w:r w:rsidR="00013FFC" w:rsidRPr="000B3998">
              <w:rPr>
                <w:sz w:val="16"/>
                <w:szCs w:val="16"/>
              </w:rPr>
              <w:t>technology projected</w:t>
            </w:r>
            <w:r w:rsidRPr="000B3998">
              <w:rPr>
                <w:sz w:val="16"/>
                <w:szCs w:val="16"/>
              </w:rPr>
              <w:t xml:space="preserve"> use, tablets were the #1 instructor response. </w:t>
            </w:r>
          </w:p>
        </w:tc>
        <w:tc>
          <w:tcPr>
            <w:tcW w:w="2160" w:type="dxa"/>
          </w:tcPr>
          <w:p w:rsidR="00141C78" w:rsidRPr="000B3998" w:rsidRDefault="000F6616">
            <w:pPr>
              <w:rPr>
                <w:sz w:val="16"/>
                <w:szCs w:val="16"/>
              </w:rPr>
            </w:pPr>
            <w:r w:rsidRPr="000B3998">
              <w:rPr>
                <w:sz w:val="16"/>
                <w:szCs w:val="16"/>
              </w:rPr>
              <w:t>Consider</w:t>
            </w:r>
          </w:p>
        </w:tc>
        <w:tc>
          <w:tcPr>
            <w:tcW w:w="1260" w:type="dxa"/>
          </w:tcPr>
          <w:p w:rsidR="00141C78" w:rsidRPr="000B3998" w:rsidRDefault="000F6616">
            <w:pPr>
              <w:rPr>
                <w:sz w:val="16"/>
                <w:szCs w:val="16"/>
              </w:rPr>
            </w:pPr>
            <w:r w:rsidRPr="000B3998">
              <w:rPr>
                <w:sz w:val="16"/>
                <w:szCs w:val="16"/>
              </w:rPr>
              <w:t>Month</w:t>
            </w:r>
          </w:p>
        </w:tc>
        <w:tc>
          <w:tcPr>
            <w:tcW w:w="1260" w:type="dxa"/>
          </w:tcPr>
          <w:p w:rsidR="00141C78" w:rsidRPr="000B3998" w:rsidRDefault="000F6616">
            <w:pPr>
              <w:rPr>
                <w:sz w:val="16"/>
                <w:szCs w:val="16"/>
              </w:rPr>
            </w:pPr>
            <w:r w:rsidRPr="000B3998">
              <w:rPr>
                <w:sz w:val="16"/>
                <w:szCs w:val="16"/>
              </w:rPr>
              <w:t>$25,000</w:t>
            </w:r>
          </w:p>
        </w:tc>
      </w:tr>
      <w:tr w:rsidR="000B3998" w:rsidRPr="000B3998" w:rsidTr="005D5DD5">
        <w:trPr>
          <w:trHeight w:val="2880"/>
        </w:trPr>
        <w:tc>
          <w:tcPr>
            <w:tcW w:w="1225" w:type="dxa"/>
          </w:tcPr>
          <w:p w:rsidR="000F6616" w:rsidRPr="000B3998" w:rsidRDefault="000F6616" w:rsidP="00E12A00">
            <w:pPr>
              <w:rPr>
                <w:sz w:val="16"/>
                <w:szCs w:val="16"/>
              </w:rPr>
            </w:pPr>
            <w:r w:rsidRPr="000B3998">
              <w:rPr>
                <w:sz w:val="16"/>
                <w:szCs w:val="16"/>
              </w:rPr>
              <w:t>Rick Kappel</w:t>
            </w:r>
          </w:p>
        </w:tc>
        <w:tc>
          <w:tcPr>
            <w:tcW w:w="2213" w:type="dxa"/>
          </w:tcPr>
          <w:p w:rsidR="00013FFC" w:rsidRPr="000B3998" w:rsidRDefault="00013FFC" w:rsidP="00013FFC">
            <w:pPr>
              <w:rPr>
                <w:sz w:val="16"/>
                <w:szCs w:val="16"/>
              </w:rPr>
            </w:pPr>
            <w:r w:rsidRPr="000B3998">
              <w:rPr>
                <w:sz w:val="16"/>
                <w:szCs w:val="16"/>
              </w:rPr>
              <w:t>AFIT FY19 POM</w:t>
            </w:r>
          </w:p>
          <w:p w:rsidR="00013FFC" w:rsidRPr="000B3998" w:rsidRDefault="00013FFC" w:rsidP="00013FFC">
            <w:pPr>
              <w:rPr>
                <w:sz w:val="16"/>
                <w:szCs w:val="16"/>
              </w:rPr>
            </w:pPr>
            <w:r w:rsidRPr="000B3998">
              <w:rPr>
                <w:sz w:val="16"/>
                <w:szCs w:val="16"/>
              </w:rPr>
              <w:t>Educational Technology-21st Century Classroom</w:t>
            </w:r>
          </w:p>
          <w:p w:rsidR="00013FFC" w:rsidRPr="000B3998" w:rsidRDefault="00013FFC" w:rsidP="00013FFC">
            <w:pPr>
              <w:rPr>
                <w:sz w:val="16"/>
                <w:szCs w:val="16"/>
              </w:rPr>
            </w:pPr>
            <w:r w:rsidRPr="000B3998">
              <w:rPr>
                <w:sz w:val="16"/>
                <w:szCs w:val="16"/>
              </w:rPr>
              <w:t>Rick Kappel</w:t>
            </w:r>
          </w:p>
          <w:p w:rsidR="00013FFC" w:rsidRPr="000B3998" w:rsidRDefault="00013FFC" w:rsidP="00013FFC">
            <w:pPr>
              <w:rPr>
                <w:sz w:val="16"/>
                <w:szCs w:val="16"/>
              </w:rPr>
            </w:pPr>
            <w:r w:rsidRPr="000B3998">
              <w:rPr>
                <w:sz w:val="16"/>
                <w:szCs w:val="16"/>
              </w:rPr>
              <w:t>937-255-5654x3551</w:t>
            </w:r>
          </w:p>
          <w:p w:rsidR="000F6616" w:rsidRPr="000B3998" w:rsidRDefault="00013FFC" w:rsidP="00013FFC">
            <w:pPr>
              <w:rPr>
                <w:sz w:val="16"/>
                <w:szCs w:val="16"/>
              </w:rPr>
            </w:pPr>
            <w:r w:rsidRPr="000B3998">
              <w:rPr>
                <w:sz w:val="16"/>
                <w:szCs w:val="16"/>
              </w:rPr>
              <w:t>richard.kappel@afit.edu</w:t>
            </w:r>
          </w:p>
        </w:tc>
        <w:tc>
          <w:tcPr>
            <w:tcW w:w="1890" w:type="dxa"/>
          </w:tcPr>
          <w:p w:rsidR="000F6616" w:rsidRPr="000B3998" w:rsidRDefault="000F6616" w:rsidP="00E12A00">
            <w:pPr>
              <w:pStyle w:val="ListParagraph"/>
              <w:rPr>
                <w:sz w:val="16"/>
                <w:szCs w:val="16"/>
              </w:rPr>
            </w:pPr>
            <w:r w:rsidRPr="000B3998">
              <w:rPr>
                <w:sz w:val="16"/>
                <w:szCs w:val="16"/>
              </w:rPr>
              <w:t>1. Classroom/ Lab Design</w:t>
            </w:r>
          </w:p>
        </w:tc>
        <w:tc>
          <w:tcPr>
            <w:tcW w:w="3690" w:type="dxa"/>
          </w:tcPr>
          <w:p w:rsidR="000F6616" w:rsidRPr="000B3998" w:rsidRDefault="000F6616" w:rsidP="00E12A00">
            <w:pPr>
              <w:rPr>
                <w:sz w:val="16"/>
                <w:szCs w:val="16"/>
              </w:rPr>
            </w:pPr>
            <w:r w:rsidRPr="000B3998">
              <w:rPr>
                <w:sz w:val="16"/>
                <w:szCs w:val="16"/>
              </w:rPr>
              <w:t>Mobile Displays equipped with Click Share:  55” Display; Display stand; Click Share</w:t>
            </w:r>
            <w:r w:rsidR="008D5328" w:rsidRPr="000B3998">
              <w:rPr>
                <w:sz w:val="16"/>
                <w:szCs w:val="16"/>
              </w:rPr>
              <w:t xml:space="preserve"> (Please see attachment: Mobile Display)</w:t>
            </w:r>
          </w:p>
          <w:p w:rsidR="00D07DC1" w:rsidRPr="000B3998" w:rsidRDefault="00D07DC1" w:rsidP="00D07DC1">
            <w:pPr>
              <w:rPr>
                <w:sz w:val="16"/>
                <w:szCs w:val="16"/>
              </w:rPr>
            </w:pPr>
            <w:r w:rsidRPr="000B3998">
              <w:rPr>
                <w:sz w:val="16"/>
                <w:szCs w:val="16"/>
              </w:rPr>
              <w:t>*Mobile displays used at student clusters can allow students to collaborate and share work.  These are being used in collaborative environments at many</w:t>
            </w:r>
            <w:r w:rsidR="00013FFC" w:rsidRPr="000B3998">
              <w:rPr>
                <w:sz w:val="16"/>
                <w:szCs w:val="16"/>
              </w:rPr>
              <w:t xml:space="preserve"> schools and u</w:t>
            </w:r>
            <w:r w:rsidRPr="000B3998">
              <w:rPr>
                <w:sz w:val="16"/>
                <w:szCs w:val="16"/>
              </w:rPr>
              <w:t>niversities.  The click share component is an easy method to share a student’s device (phone, tablet, computer, etc.) and display the contents on a screen for all group members to see.</w:t>
            </w:r>
          </w:p>
        </w:tc>
        <w:tc>
          <w:tcPr>
            <w:tcW w:w="2160" w:type="dxa"/>
          </w:tcPr>
          <w:p w:rsidR="000F6616" w:rsidRPr="000B3998" w:rsidRDefault="000F6616" w:rsidP="00E12A00">
            <w:pPr>
              <w:rPr>
                <w:sz w:val="16"/>
                <w:szCs w:val="16"/>
              </w:rPr>
            </w:pPr>
            <w:r w:rsidRPr="000B3998">
              <w:rPr>
                <w:sz w:val="16"/>
                <w:szCs w:val="16"/>
              </w:rPr>
              <w:t>Consider</w:t>
            </w:r>
          </w:p>
        </w:tc>
        <w:tc>
          <w:tcPr>
            <w:tcW w:w="1260" w:type="dxa"/>
          </w:tcPr>
          <w:p w:rsidR="000F6616" w:rsidRPr="000B3998" w:rsidRDefault="000F6616" w:rsidP="00E12A00">
            <w:pPr>
              <w:rPr>
                <w:sz w:val="16"/>
                <w:szCs w:val="16"/>
              </w:rPr>
            </w:pPr>
            <w:r w:rsidRPr="000B3998">
              <w:rPr>
                <w:sz w:val="16"/>
                <w:szCs w:val="16"/>
              </w:rPr>
              <w:t>Month</w:t>
            </w:r>
          </w:p>
        </w:tc>
        <w:tc>
          <w:tcPr>
            <w:tcW w:w="1260" w:type="dxa"/>
          </w:tcPr>
          <w:p w:rsidR="000F6616" w:rsidRPr="000B3998" w:rsidRDefault="000F6616" w:rsidP="00E12A00">
            <w:pPr>
              <w:rPr>
                <w:sz w:val="16"/>
                <w:szCs w:val="16"/>
              </w:rPr>
            </w:pPr>
            <w:r w:rsidRPr="000B3998">
              <w:rPr>
                <w:sz w:val="16"/>
                <w:szCs w:val="16"/>
              </w:rPr>
              <w:t>$1,500 each</w:t>
            </w:r>
          </w:p>
        </w:tc>
      </w:tr>
      <w:tr w:rsidR="000B3998" w:rsidRPr="000B3998" w:rsidTr="005D5DD5">
        <w:trPr>
          <w:trHeight w:val="2880"/>
        </w:trPr>
        <w:tc>
          <w:tcPr>
            <w:tcW w:w="1225" w:type="dxa"/>
          </w:tcPr>
          <w:p w:rsidR="000F6616" w:rsidRPr="000B3998" w:rsidRDefault="000F6616" w:rsidP="00E12A00">
            <w:pPr>
              <w:rPr>
                <w:sz w:val="16"/>
                <w:szCs w:val="16"/>
              </w:rPr>
            </w:pPr>
            <w:r w:rsidRPr="000B3998">
              <w:rPr>
                <w:sz w:val="16"/>
                <w:szCs w:val="16"/>
              </w:rPr>
              <w:lastRenderedPageBreak/>
              <w:t>Rick Kappel</w:t>
            </w:r>
          </w:p>
        </w:tc>
        <w:tc>
          <w:tcPr>
            <w:tcW w:w="2213" w:type="dxa"/>
          </w:tcPr>
          <w:p w:rsidR="00013FFC" w:rsidRPr="000B3998" w:rsidRDefault="00013FFC" w:rsidP="00013FFC">
            <w:pPr>
              <w:rPr>
                <w:sz w:val="16"/>
                <w:szCs w:val="16"/>
              </w:rPr>
            </w:pPr>
            <w:r w:rsidRPr="000B3998">
              <w:rPr>
                <w:sz w:val="16"/>
                <w:szCs w:val="16"/>
              </w:rPr>
              <w:t>AFIT FY19 POM</w:t>
            </w:r>
          </w:p>
          <w:p w:rsidR="00013FFC" w:rsidRPr="000B3998" w:rsidRDefault="00013FFC" w:rsidP="00013FFC">
            <w:pPr>
              <w:rPr>
                <w:sz w:val="16"/>
                <w:szCs w:val="16"/>
              </w:rPr>
            </w:pPr>
            <w:r w:rsidRPr="000B3998">
              <w:rPr>
                <w:sz w:val="16"/>
                <w:szCs w:val="16"/>
              </w:rPr>
              <w:t>Educational Technology-21st Century Classroom</w:t>
            </w:r>
          </w:p>
          <w:p w:rsidR="00013FFC" w:rsidRPr="000B3998" w:rsidRDefault="00013FFC" w:rsidP="00013FFC">
            <w:pPr>
              <w:rPr>
                <w:sz w:val="16"/>
                <w:szCs w:val="16"/>
              </w:rPr>
            </w:pPr>
            <w:r w:rsidRPr="000B3998">
              <w:rPr>
                <w:sz w:val="16"/>
                <w:szCs w:val="16"/>
              </w:rPr>
              <w:t>Rick Kappel</w:t>
            </w:r>
          </w:p>
          <w:p w:rsidR="00013FFC" w:rsidRPr="000B3998" w:rsidRDefault="00013FFC" w:rsidP="00013FFC">
            <w:pPr>
              <w:rPr>
                <w:sz w:val="16"/>
                <w:szCs w:val="16"/>
              </w:rPr>
            </w:pPr>
            <w:r w:rsidRPr="000B3998">
              <w:rPr>
                <w:sz w:val="16"/>
                <w:szCs w:val="16"/>
              </w:rPr>
              <w:t>937-255-5654x3551</w:t>
            </w:r>
          </w:p>
          <w:p w:rsidR="000F6616" w:rsidRPr="000B3998" w:rsidRDefault="00013FFC" w:rsidP="00013FFC">
            <w:pPr>
              <w:rPr>
                <w:sz w:val="16"/>
                <w:szCs w:val="16"/>
              </w:rPr>
            </w:pPr>
            <w:r w:rsidRPr="000B3998">
              <w:rPr>
                <w:sz w:val="16"/>
                <w:szCs w:val="16"/>
              </w:rPr>
              <w:t>richard.kappel@afit.edu</w:t>
            </w:r>
          </w:p>
        </w:tc>
        <w:tc>
          <w:tcPr>
            <w:tcW w:w="1890" w:type="dxa"/>
          </w:tcPr>
          <w:p w:rsidR="000F6616" w:rsidRPr="000B3998" w:rsidRDefault="000F6616" w:rsidP="00E12A00">
            <w:pPr>
              <w:pStyle w:val="ListParagraph"/>
              <w:rPr>
                <w:sz w:val="16"/>
                <w:szCs w:val="16"/>
              </w:rPr>
            </w:pPr>
            <w:r w:rsidRPr="000B3998">
              <w:rPr>
                <w:sz w:val="16"/>
                <w:szCs w:val="16"/>
              </w:rPr>
              <w:t>1. Classroom/ Lab Design</w:t>
            </w:r>
          </w:p>
        </w:tc>
        <w:tc>
          <w:tcPr>
            <w:tcW w:w="3690" w:type="dxa"/>
          </w:tcPr>
          <w:p w:rsidR="000F6616" w:rsidRPr="000B3998" w:rsidRDefault="000F6616" w:rsidP="00E12A00">
            <w:pPr>
              <w:rPr>
                <w:sz w:val="16"/>
                <w:szCs w:val="16"/>
              </w:rPr>
            </w:pPr>
            <w:r w:rsidRPr="000B3998">
              <w:rPr>
                <w:sz w:val="16"/>
                <w:szCs w:val="16"/>
              </w:rPr>
              <w:t xml:space="preserve">Epson </w:t>
            </w:r>
            <w:proofErr w:type="spellStart"/>
            <w:r w:rsidRPr="000B3998">
              <w:rPr>
                <w:sz w:val="16"/>
                <w:szCs w:val="16"/>
              </w:rPr>
              <w:t>Brightlink</w:t>
            </w:r>
            <w:proofErr w:type="spellEnd"/>
            <w:r w:rsidRPr="000B3998">
              <w:rPr>
                <w:sz w:val="16"/>
                <w:szCs w:val="16"/>
              </w:rPr>
              <w:t xml:space="preserve"> 595WI Smart Projector (Please see attachment: E</w:t>
            </w:r>
            <w:r w:rsidR="008D5328" w:rsidRPr="000B3998">
              <w:rPr>
                <w:sz w:val="16"/>
                <w:szCs w:val="16"/>
              </w:rPr>
              <w:t>pson Bright Link Projector</w:t>
            </w:r>
            <w:r w:rsidRPr="000B3998">
              <w:rPr>
                <w:sz w:val="16"/>
                <w:szCs w:val="16"/>
              </w:rPr>
              <w:t>)</w:t>
            </w:r>
          </w:p>
          <w:p w:rsidR="00D07DC1" w:rsidRPr="000B3998" w:rsidRDefault="00D07DC1" w:rsidP="00E12A00">
            <w:pPr>
              <w:rPr>
                <w:sz w:val="16"/>
                <w:szCs w:val="16"/>
              </w:rPr>
            </w:pPr>
            <w:r w:rsidRPr="000B3998">
              <w:rPr>
                <w:sz w:val="16"/>
                <w:szCs w:val="16"/>
              </w:rPr>
              <w:t xml:space="preserve">*The </w:t>
            </w:r>
            <w:proofErr w:type="spellStart"/>
            <w:r w:rsidRPr="000B3998">
              <w:rPr>
                <w:sz w:val="16"/>
                <w:szCs w:val="16"/>
              </w:rPr>
              <w:t>Brightlink</w:t>
            </w:r>
            <w:proofErr w:type="spellEnd"/>
            <w:r w:rsidRPr="000B3998">
              <w:rPr>
                <w:sz w:val="16"/>
                <w:szCs w:val="16"/>
              </w:rPr>
              <w:t xml:space="preserve"> interactive projector is easy to use and works on existing whiteboards.  One thing instructors within AFIT asked </w:t>
            </w:r>
            <w:r w:rsidR="00013FFC" w:rsidRPr="000B3998">
              <w:rPr>
                <w:sz w:val="16"/>
                <w:szCs w:val="16"/>
              </w:rPr>
              <w:t xml:space="preserve">for, when surveyed, </w:t>
            </w:r>
            <w:r w:rsidRPr="000B3998">
              <w:rPr>
                <w:sz w:val="16"/>
                <w:szCs w:val="16"/>
              </w:rPr>
              <w:t xml:space="preserve">is more whiteboard space.  Without the need for a screen, whiteboard space increases.  The ability to interact with presentation content </w:t>
            </w:r>
            <w:r w:rsidR="0074046E" w:rsidRPr="000B3998">
              <w:rPr>
                <w:sz w:val="16"/>
                <w:szCs w:val="16"/>
              </w:rPr>
              <w:t>makes teaching more effective and interesting.</w:t>
            </w:r>
          </w:p>
        </w:tc>
        <w:tc>
          <w:tcPr>
            <w:tcW w:w="2160" w:type="dxa"/>
          </w:tcPr>
          <w:p w:rsidR="000F6616" w:rsidRPr="000B3998" w:rsidRDefault="000F6616" w:rsidP="00E12A00">
            <w:pPr>
              <w:rPr>
                <w:sz w:val="16"/>
                <w:szCs w:val="16"/>
              </w:rPr>
            </w:pPr>
            <w:r w:rsidRPr="000B3998">
              <w:rPr>
                <w:sz w:val="16"/>
                <w:szCs w:val="16"/>
              </w:rPr>
              <w:t>Consider</w:t>
            </w:r>
          </w:p>
        </w:tc>
        <w:tc>
          <w:tcPr>
            <w:tcW w:w="1260" w:type="dxa"/>
          </w:tcPr>
          <w:p w:rsidR="000F6616" w:rsidRPr="000B3998" w:rsidRDefault="000F6616" w:rsidP="00E12A00">
            <w:pPr>
              <w:rPr>
                <w:sz w:val="16"/>
                <w:szCs w:val="16"/>
              </w:rPr>
            </w:pPr>
            <w:r w:rsidRPr="000B3998">
              <w:rPr>
                <w:sz w:val="16"/>
                <w:szCs w:val="16"/>
              </w:rPr>
              <w:t>Month</w:t>
            </w:r>
          </w:p>
        </w:tc>
        <w:tc>
          <w:tcPr>
            <w:tcW w:w="1260" w:type="dxa"/>
          </w:tcPr>
          <w:p w:rsidR="000F6616" w:rsidRPr="000B3998" w:rsidRDefault="000F6616" w:rsidP="00E12A00">
            <w:pPr>
              <w:rPr>
                <w:sz w:val="16"/>
                <w:szCs w:val="16"/>
              </w:rPr>
            </w:pPr>
            <w:r w:rsidRPr="000B3998">
              <w:rPr>
                <w:sz w:val="16"/>
                <w:szCs w:val="16"/>
              </w:rPr>
              <w:t>$2,500 each</w:t>
            </w:r>
          </w:p>
        </w:tc>
      </w:tr>
      <w:tr w:rsidR="000B3998" w:rsidRPr="000B3998" w:rsidTr="005D5DD5">
        <w:trPr>
          <w:trHeight w:val="2880"/>
        </w:trPr>
        <w:tc>
          <w:tcPr>
            <w:tcW w:w="1225" w:type="dxa"/>
          </w:tcPr>
          <w:p w:rsidR="000F6616" w:rsidRPr="000B3998" w:rsidRDefault="000F6616" w:rsidP="00E12A00">
            <w:pPr>
              <w:rPr>
                <w:sz w:val="16"/>
                <w:szCs w:val="16"/>
              </w:rPr>
            </w:pPr>
            <w:r w:rsidRPr="000B3998">
              <w:rPr>
                <w:sz w:val="16"/>
                <w:szCs w:val="16"/>
              </w:rPr>
              <w:t>Rick Kappel</w:t>
            </w:r>
          </w:p>
        </w:tc>
        <w:tc>
          <w:tcPr>
            <w:tcW w:w="2213" w:type="dxa"/>
          </w:tcPr>
          <w:p w:rsidR="00013FFC" w:rsidRPr="000B3998" w:rsidRDefault="00013FFC" w:rsidP="00013FFC">
            <w:pPr>
              <w:rPr>
                <w:sz w:val="16"/>
                <w:szCs w:val="16"/>
              </w:rPr>
            </w:pPr>
            <w:r w:rsidRPr="000B3998">
              <w:rPr>
                <w:sz w:val="16"/>
                <w:szCs w:val="16"/>
              </w:rPr>
              <w:t>AFIT FY19 POM</w:t>
            </w:r>
          </w:p>
          <w:p w:rsidR="00013FFC" w:rsidRPr="000B3998" w:rsidRDefault="00013FFC" w:rsidP="00013FFC">
            <w:pPr>
              <w:rPr>
                <w:sz w:val="16"/>
                <w:szCs w:val="16"/>
              </w:rPr>
            </w:pPr>
            <w:r w:rsidRPr="000B3998">
              <w:rPr>
                <w:sz w:val="16"/>
                <w:szCs w:val="16"/>
              </w:rPr>
              <w:t>Educational Technology-21st Century Classroom</w:t>
            </w:r>
          </w:p>
          <w:p w:rsidR="00013FFC" w:rsidRPr="000B3998" w:rsidRDefault="00013FFC" w:rsidP="00013FFC">
            <w:pPr>
              <w:rPr>
                <w:sz w:val="16"/>
                <w:szCs w:val="16"/>
              </w:rPr>
            </w:pPr>
            <w:r w:rsidRPr="000B3998">
              <w:rPr>
                <w:sz w:val="16"/>
                <w:szCs w:val="16"/>
              </w:rPr>
              <w:t>Rick Kappel</w:t>
            </w:r>
          </w:p>
          <w:p w:rsidR="00013FFC" w:rsidRPr="000B3998" w:rsidRDefault="00013FFC" w:rsidP="00013FFC">
            <w:pPr>
              <w:rPr>
                <w:sz w:val="16"/>
                <w:szCs w:val="16"/>
              </w:rPr>
            </w:pPr>
            <w:r w:rsidRPr="000B3998">
              <w:rPr>
                <w:sz w:val="16"/>
                <w:szCs w:val="16"/>
              </w:rPr>
              <w:t>937-255-5654x3551</w:t>
            </w:r>
          </w:p>
          <w:p w:rsidR="000F6616" w:rsidRPr="000B3998" w:rsidRDefault="00013FFC" w:rsidP="00013FFC">
            <w:pPr>
              <w:rPr>
                <w:sz w:val="16"/>
                <w:szCs w:val="16"/>
              </w:rPr>
            </w:pPr>
            <w:r w:rsidRPr="000B3998">
              <w:rPr>
                <w:sz w:val="16"/>
                <w:szCs w:val="16"/>
              </w:rPr>
              <w:t>richard.kappel@afit.edu</w:t>
            </w:r>
          </w:p>
        </w:tc>
        <w:tc>
          <w:tcPr>
            <w:tcW w:w="1890" w:type="dxa"/>
          </w:tcPr>
          <w:p w:rsidR="000F6616" w:rsidRPr="000B3998" w:rsidRDefault="000F6616" w:rsidP="00E12A00">
            <w:pPr>
              <w:pStyle w:val="ListParagraph"/>
              <w:rPr>
                <w:sz w:val="16"/>
                <w:szCs w:val="16"/>
              </w:rPr>
            </w:pPr>
            <w:r w:rsidRPr="000B3998">
              <w:rPr>
                <w:sz w:val="16"/>
                <w:szCs w:val="16"/>
              </w:rPr>
              <w:t>1. Classroom/ Lab Design</w:t>
            </w:r>
          </w:p>
        </w:tc>
        <w:tc>
          <w:tcPr>
            <w:tcW w:w="3690" w:type="dxa"/>
          </w:tcPr>
          <w:p w:rsidR="000F6616" w:rsidRPr="000B3998" w:rsidRDefault="000F6616" w:rsidP="00E12A00">
            <w:pPr>
              <w:rPr>
                <w:sz w:val="16"/>
                <w:szCs w:val="16"/>
              </w:rPr>
            </w:pPr>
            <w:r w:rsidRPr="000B3998">
              <w:rPr>
                <w:sz w:val="16"/>
                <w:szCs w:val="16"/>
              </w:rPr>
              <w:t>Collaborative Furniture: Exchange Table System (Please see attachment: Exchange Table)</w:t>
            </w:r>
          </w:p>
          <w:p w:rsidR="0074046E" w:rsidRPr="000B3998" w:rsidRDefault="0074046E" w:rsidP="0074046E">
            <w:pPr>
              <w:rPr>
                <w:sz w:val="16"/>
                <w:szCs w:val="16"/>
              </w:rPr>
            </w:pPr>
            <w:r w:rsidRPr="000B3998">
              <w:rPr>
                <w:sz w:val="16"/>
                <w:szCs w:val="16"/>
              </w:rPr>
              <w:t xml:space="preserve">*Collaborative furniture allows the instructor flexibility to easily configure the room to whatever arrangement best suits their presentation.  This furniture also promotes student sharing of work and provides electrical support of device power.   </w:t>
            </w:r>
          </w:p>
        </w:tc>
        <w:tc>
          <w:tcPr>
            <w:tcW w:w="2160" w:type="dxa"/>
          </w:tcPr>
          <w:p w:rsidR="000F6616" w:rsidRPr="000B3998" w:rsidRDefault="000F6616" w:rsidP="00E12A00">
            <w:pPr>
              <w:rPr>
                <w:sz w:val="16"/>
                <w:szCs w:val="16"/>
              </w:rPr>
            </w:pPr>
            <w:r w:rsidRPr="000B3998">
              <w:rPr>
                <w:sz w:val="16"/>
                <w:szCs w:val="16"/>
              </w:rPr>
              <w:t>Consider</w:t>
            </w:r>
          </w:p>
        </w:tc>
        <w:tc>
          <w:tcPr>
            <w:tcW w:w="1260" w:type="dxa"/>
          </w:tcPr>
          <w:p w:rsidR="000F6616" w:rsidRPr="000B3998" w:rsidRDefault="000F6616" w:rsidP="00E12A00">
            <w:pPr>
              <w:rPr>
                <w:sz w:val="16"/>
                <w:szCs w:val="16"/>
              </w:rPr>
            </w:pPr>
            <w:r w:rsidRPr="000B3998">
              <w:rPr>
                <w:sz w:val="16"/>
                <w:szCs w:val="16"/>
              </w:rPr>
              <w:t>Month</w:t>
            </w:r>
          </w:p>
        </w:tc>
        <w:tc>
          <w:tcPr>
            <w:tcW w:w="1260" w:type="dxa"/>
          </w:tcPr>
          <w:p w:rsidR="000F6616" w:rsidRPr="000B3998" w:rsidRDefault="000F6616" w:rsidP="00E12A00">
            <w:pPr>
              <w:rPr>
                <w:sz w:val="16"/>
                <w:szCs w:val="16"/>
              </w:rPr>
            </w:pPr>
            <w:r w:rsidRPr="000B3998">
              <w:rPr>
                <w:sz w:val="16"/>
                <w:szCs w:val="16"/>
              </w:rPr>
              <w:t>$30,000</w:t>
            </w:r>
          </w:p>
        </w:tc>
      </w:tr>
      <w:tr w:rsidR="000B3998" w:rsidRPr="000B3998" w:rsidTr="005D5DD5">
        <w:trPr>
          <w:trHeight w:val="2880"/>
        </w:trPr>
        <w:tc>
          <w:tcPr>
            <w:tcW w:w="1225" w:type="dxa"/>
          </w:tcPr>
          <w:p w:rsidR="000B3998" w:rsidRPr="000B3998" w:rsidRDefault="000B3998" w:rsidP="00E12A00">
            <w:pPr>
              <w:rPr>
                <w:sz w:val="16"/>
                <w:szCs w:val="16"/>
              </w:rPr>
            </w:pPr>
            <w:r w:rsidRPr="000B3998">
              <w:rPr>
                <w:sz w:val="16"/>
                <w:szCs w:val="16"/>
              </w:rPr>
              <w:t>Maj Freels</w:t>
            </w:r>
          </w:p>
          <w:p w:rsidR="000B3998" w:rsidRPr="000B3998" w:rsidRDefault="000B3998" w:rsidP="00E12A00">
            <w:pPr>
              <w:rPr>
                <w:sz w:val="16"/>
                <w:szCs w:val="16"/>
              </w:rPr>
            </w:pPr>
            <w:r w:rsidRPr="000B3998">
              <w:rPr>
                <w:sz w:val="16"/>
                <w:szCs w:val="16"/>
              </w:rPr>
              <w:t>11/27/16</w:t>
            </w:r>
          </w:p>
        </w:tc>
        <w:tc>
          <w:tcPr>
            <w:tcW w:w="2213" w:type="dxa"/>
          </w:tcPr>
          <w:p w:rsidR="000B3998" w:rsidRPr="000B3998" w:rsidRDefault="000B3998" w:rsidP="00E12A00">
            <w:pPr>
              <w:rPr>
                <w:sz w:val="16"/>
                <w:szCs w:val="16"/>
              </w:rPr>
            </w:pPr>
            <w:r w:rsidRPr="000B3998">
              <w:rPr>
                <w:sz w:val="16"/>
                <w:szCs w:val="16"/>
              </w:rPr>
              <w:t>Zoom sales</w:t>
            </w:r>
          </w:p>
          <w:p w:rsidR="000B3998" w:rsidRPr="000B3998" w:rsidRDefault="000B3998" w:rsidP="00E12A00">
            <w:pPr>
              <w:rPr>
                <w:sz w:val="16"/>
                <w:szCs w:val="16"/>
              </w:rPr>
            </w:pPr>
            <w:r w:rsidRPr="000B3998">
              <w:rPr>
                <w:sz w:val="16"/>
                <w:szCs w:val="16"/>
              </w:rPr>
              <w:t>1 (888) 799-9666</w:t>
            </w:r>
          </w:p>
        </w:tc>
        <w:tc>
          <w:tcPr>
            <w:tcW w:w="1890" w:type="dxa"/>
          </w:tcPr>
          <w:p w:rsidR="000B3998" w:rsidRPr="000B3998" w:rsidRDefault="000B3998" w:rsidP="00E12A00">
            <w:pPr>
              <w:rPr>
                <w:sz w:val="16"/>
                <w:szCs w:val="16"/>
              </w:rPr>
            </w:pPr>
            <w:r w:rsidRPr="000B3998">
              <w:rPr>
                <w:sz w:val="16"/>
                <w:szCs w:val="16"/>
              </w:rPr>
              <w:t xml:space="preserve">2. E-Learning Technology </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4.Infrastructure</w:t>
            </w:r>
          </w:p>
          <w:p w:rsidR="000B3998" w:rsidRPr="000B3998" w:rsidRDefault="000B3998" w:rsidP="00E12A00">
            <w:pPr>
              <w:rPr>
                <w:sz w:val="16"/>
                <w:szCs w:val="16"/>
              </w:rPr>
            </w:pPr>
          </w:p>
        </w:tc>
        <w:tc>
          <w:tcPr>
            <w:tcW w:w="3690" w:type="dxa"/>
          </w:tcPr>
          <w:p w:rsidR="000B3998" w:rsidRPr="000B3998" w:rsidRDefault="000B3998" w:rsidP="00E12A00">
            <w:pPr>
              <w:rPr>
                <w:sz w:val="16"/>
                <w:szCs w:val="16"/>
              </w:rPr>
            </w:pPr>
            <w:r w:rsidRPr="000B3998">
              <w:rPr>
                <w:sz w:val="16"/>
                <w:szCs w:val="16"/>
              </w:rPr>
              <w:t xml:space="preserve">There are many options available for communicating b/w students and faculty.  Of these options Zoom has become very popular at many civilian institutions.  Adobe connect can be difficult to use and the security features are often not needed for many meetings with individuals not at AFIT.  </w:t>
            </w:r>
          </w:p>
        </w:tc>
        <w:tc>
          <w:tcPr>
            <w:tcW w:w="21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r w:rsidRPr="000B3998">
              <w:rPr>
                <w:sz w:val="16"/>
                <w:szCs w:val="16"/>
              </w:rPr>
              <w:t>3-4 months</w:t>
            </w:r>
          </w:p>
        </w:tc>
        <w:tc>
          <w:tcPr>
            <w:tcW w:w="1260" w:type="dxa"/>
          </w:tcPr>
          <w:p w:rsidR="000B3998" w:rsidRPr="000B3998" w:rsidRDefault="000B3998" w:rsidP="00E12A00">
            <w:pPr>
              <w:rPr>
                <w:sz w:val="16"/>
                <w:szCs w:val="16"/>
              </w:rPr>
            </w:pPr>
            <w:r w:rsidRPr="000B3998">
              <w:rPr>
                <w:sz w:val="16"/>
                <w:szCs w:val="16"/>
              </w:rPr>
              <w:t xml:space="preserve">TBD </w:t>
            </w: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lastRenderedPageBreak/>
              <w:t>Maj Freels</w:t>
            </w:r>
          </w:p>
          <w:p w:rsidR="000B3998" w:rsidRPr="000B3998" w:rsidRDefault="000B3998" w:rsidP="00E12A00">
            <w:pPr>
              <w:rPr>
                <w:sz w:val="16"/>
                <w:szCs w:val="16"/>
              </w:rPr>
            </w:pPr>
            <w:r w:rsidRPr="000B3998">
              <w:rPr>
                <w:sz w:val="16"/>
                <w:szCs w:val="16"/>
              </w:rPr>
              <w:t>11/27/16</w:t>
            </w:r>
          </w:p>
        </w:tc>
        <w:tc>
          <w:tcPr>
            <w:tcW w:w="2213" w:type="dxa"/>
          </w:tcPr>
          <w:p w:rsidR="000B3998" w:rsidRPr="000B3998" w:rsidRDefault="000B3998" w:rsidP="00E12A00">
            <w:pPr>
              <w:rPr>
                <w:sz w:val="16"/>
                <w:szCs w:val="16"/>
              </w:rPr>
            </w:pPr>
            <w:r w:rsidRPr="000B3998">
              <w:rPr>
                <w:sz w:val="16"/>
                <w:szCs w:val="16"/>
              </w:rPr>
              <w:t>Google Sales</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2. E-Learning Technology</w:t>
            </w:r>
          </w:p>
          <w:p w:rsidR="000B3998" w:rsidRPr="000B3998" w:rsidRDefault="000B3998" w:rsidP="00E12A00">
            <w:pPr>
              <w:rPr>
                <w:sz w:val="16"/>
                <w:szCs w:val="16"/>
              </w:rPr>
            </w:pPr>
            <w:r w:rsidRPr="000B3998">
              <w:rPr>
                <w:sz w:val="16"/>
                <w:szCs w:val="16"/>
              </w:rPr>
              <w:t xml:space="preserve"> </w:t>
            </w:r>
          </w:p>
          <w:p w:rsidR="000B3998" w:rsidRPr="000B3998" w:rsidRDefault="000B3998" w:rsidP="00E12A00">
            <w:pPr>
              <w:rPr>
                <w:sz w:val="16"/>
                <w:szCs w:val="16"/>
              </w:rPr>
            </w:pPr>
            <w:r w:rsidRPr="000B3998">
              <w:rPr>
                <w:sz w:val="16"/>
                <w:szCs w:val="16"/>
              </w:rPr>
              <w:t>3. Faculty Development</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4.Infrastructure</w:t>
            </w:r>
          </w:p>
          <w:p w:rsidR="000B3998" w:rsidRPr="000B3998" w:rsidRDefault="000B3998" w:rsidP="00E12A00">
            <w:pPr>
              <w:rPr>
                <w:sz w:val="16"/>
                <w:szCs w:val="16"/>
              </w:rPr>
            </w:pPr>
          </w:p>
          <w:p w:rsidR="000B3998" w:rsidRPr="000B3998" w:rsidRDefault="000B3998" w:rsidP="00E12A00">
            <w:pPr>
              <w:rPr>
                <w:sz w:val="16"/>
                <w:szCs w:val="16"/>
              </w:rPr>
            </w:pPr>
          </w:p>
        </w:tc>
        <w:tc>
          <w:tcPr>
            <w:tcW w:w="3690" w:type="dxa"/>
          </w:tcPr>
          <w:p w:rsidR="000B3998" w:rsidRPr="000B3998" w:rsidRDefault="000B3998" w:rsidP="00E12A00">
            <w:pPr>
              <w:rPr>
                <w:sz w:val="16"/>
                <w:szCs w:val="16"/>
              </w:rPr>
            </w:pPr>
            <w:r w:rsidRPr="000B3998">
              <w:rPr>
                <w:sz w:val="16"/>
                <w:szCs w:val="16"/>
              </w:rPr>
              <w:t xml:space="preserve">G Suite is a set of tools for sharing content, online meetings, creating tests, etc. </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Let’s not kid ourselves – getting all of the approvals to use tools from different companies will take forever.  We may have more success bundling several services together.</w:t>
            </w:r>
          </w:p>
        </w:tc>
        <w:tc>
          <w:tcPr>
            <w:tcW w:w="21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r w:rsidRPr="000B3998">
              <w:rPr>
                <w:sz w:val="16"/>
                <w:szCs w:val="16"/>
              </w:rPr>
              <w:t>4-6 Months</w:t>
            </w:r>
          </w:p>
        </w:tc>
        <w:tc>
          <w:tcPr>
            <w:tcW w:w="1260" w:type="dxa"/>
          </w:tcPr>
          <w:p w:rsidR="000B3998" w:rsidRPr="000B3998" w:rsidRDefault="000B3998" w:rsidP="00E12A00">
            <w:pPr>
              <w:rPr>
                <w:sz w:val="16"/>
                <w:szCs w:val="16"/>
              </w:rPr>
            </w:pPr>
            <w:r w:rsidRPr="000B3998">
              <w:rPr>
                <w:sz w:val="16"/>
                <w:szCs w:val="16"/>
              </w:rPr>
              <w:t>TBD</w:t>
            </w: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t>Maj Freels</w:t>
            </w:r>
          </w:p>
          <w:p w:rsidR="000B3998" w:rsidRPr="000B3998" w:rsidRDefault="000B3998" w:rsidP="00E12A00">
            <w:pPr>
              <w:rPr>
                <w:sz w:val="16"/>
                <w:szCs w:val="16"/>
              </w:rPr>
            </w:pPr>
            <w:r w:rsidRPr="000B3998">
              <w:rPr>
                <w:sz w:val="16"/>
                <w:szCs w:val="16"/>
              </w:rPr>
              <w:t>11/27/16</w:t>
            </w:r>
          </w:p>
        </w:tc>
        <w:tc>
          <w:tcPr>
            <w:tcW w:w="2213" w:type="dxa"/>
          </w:tcPr>
          <w:p w:rsidR="000B3998" w:rsidRPr="000B3998" w:rsidRDefault="000B3998" w:rsidP="00E12A00">
            <w:pPr>
              <w:rPr>
                <w:sz w:val="16"/>
                <w:szCs w:val="16"/>
              </w:rPr>
            </w:pPr>
            <w:proofErr w:type="spellStart"/>
            <w:r w:rsidRPr="000B3998">
              <w:rPr>
                <w:sz w:val="16"/>
                <w:szCs w:val="16"/>
              </w:rPr>
              <w:t>Github</w:t>
            </w:r>
            <w:proofErr w:type="spellEnd"/>
            <w:r w:rsidRPr="000B3998">
              <w:rPr>
                <w:sz w:val="16"/>
                <w:szCs w:val="16"/>
              </w:rPr>
              <w:t xml:space="preserve"> Sales</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2. E-Learning Technology</w:t>
            </w:r>
          </w:p>
          <w:p w:rsidR="000B3998" w:rsidRPr="000B3998" w:rsidRDefault="000B3998" w:rsidP="00E12A00">
            <w:pPr>
              <w:rPr>
                <w:sz w:val="16"/>
                <w:szCs w:val="16"/>
              </w:rPr>
            </w:pPr>
            <w:r w:rsidRPr="000B3998">
              <w:rPr>
                <w:sz w:val="16"/>
                <w:szCs w:val="16"/>
              </w:rPr>
              <w:t xml:space="preserve"> </w:t>
            </w:r>
          </w:p>
          <w:p w:rsidR="000B3998" w:rsidRPr="000B3998" w:rsidRDefault="000B3998" w:rsidP="00E12A00">
            <w:pPr>
              <w:rPr>
                <w:sz w:val="16"/>
                <w:szCs w:val="16"/>
              </w:rPr>
            </w:pPr>
            <w:r w:rsidRPr="000B3998">
              <w:rPr>
                <w:sz w:val="16"/>
                <w:szCs w:val="16"/>
              </w:rPr>
              <w:t>3. Faculty Development</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4.Infrastructure</w:t>
            </w:r>
          </w:p>
          <w:p w:rsidR="000B3998" w:rsidRPr="000B3998" w:rsidRDefault="000B3998" w:rsidP="00E12A00">
            <w:pPr>
              <w:rPr>
                <w:sz w:val="16"/>
                <w:szCs w:val="16"/>
              </w:rPr>
            </w:pPr>
          </w:p>
        </w:tc>
        <w:tc>
          <w:tcPr>
            <w:tcW w:w="3690" w:type="dxa"/>
          </w:tcPr>
          <w:p w:rsidR="000B3998" w:rsidRPr="000B3998" w:rsidRDefault="000B3998" w:rsidP="00E12A00">
            <w:pPr>
              <w:rPr>
                <w:sz w:val="16"/>
                <w:szCs w:val="16"/>
              </w:rPr>
            </w:pPr>
            <w:proofErr w:type="spellStart"/>
            <w:r w:rsidRPr="000B3998">
              <w:rPr>
                <w:sz w:val="16"/>
                <w:szCs w:val="16"/>
              </w:rPr>
              <w:t>Github</w:t>
            </w:r>
            <w:proofErr w:type="spellEnd"/>
            <w:r w:rsidRPr="000B3998">
              <w:rPr>
                <w:sz w:val="16"/>
                <w:szCs w:val="16"/>
              </w:rPr>
              <w:t xml:space="preserve"> is a file sharing and collaboration site for researchers.  </w:t>
            </w:r>
            <w:proofErr w:type="spellStart"/>
            <w:r w:rsidRPr="000B3998">
              <w:rPr>
                <w:sz w:val="16"/>
                <w:szCs w:val="16"/>
              </w:rPr>
              <w:t>Github</w:t>
            </w:r>
            <w:proofErr w:type="spellEnd"/>
            <w:r w:rsidRPr="000B3998">
              <w:rPr>
                <w:sz w:val="16"/>
                <w:szCs w:val="16"/>
              </w:rPr>
              <w:t xml:space="preserve"> was originally created for software developers but has expanded to a larger population of users.</w:t>
            </w:r>
          </w:p>
          <w:p w:rsidR="000B3998" w:rsidRPr="000B3998" w:rsidRDefault="000B3998" w:rsidP="00E12A00">
            <w:pPr>
              <w:rPr>
                <w:sz w:val="16"/>
                <w:szCs w:val="16"/>
              </w:rPr>
            </w:pPr>
          </w:p>
          <w:p w:rsidR="000B3998" w:rsidRPr="000B3998" w:rsidRDefault="000B3998" w:rsidP="00E12A00">
            <w:pPr>
              <w:rPr>
                <w:sz w:val="16"/>
                <w:szCs w:val="16"/>
              </w:rPr>
            </w:pPr>
            <w:proofErr w:type="spellStart"/>
            <w:r w:rsidRPr="000B3998">
              <w:rPr>
                <w:sz w:val="16"/>
                <w:szCs w:val="16"/>
              </w:rPr>
              <w:t>Github</w:t>
            </w:r>
            <w:proofErr w:type="spellEnd"/>
            <w:r w:rsidRPr="000B3998">
              <w:rPr>
                <w:sz w:val="16"/>
                <w:szCs w:val="16"/>
              </w:rPr>
              <w:t xml:space="preserve"> is already available to use at AFIT and is the 60</w:t>
            </w:r>
            <w:r w:rsidRPr="00F60C6E">
              <w:rPr>
                <w:sz w:val="16"/>
                <w:szCs w:val="16"/>
              </w:rPr>
              <w:t>th</w:t>
            </w:r>
            <w:r w:rsidRPr="000B3998">
              <w:rPr>
                <w:sz w:val="16"/>
                <w:szCs w:val="16"/>
              </w:rPr>
              <w:t xml:space="preserve"> most trafficked website worldwide (Higher that cnn.com, espn.com and craigslist.com).  However, many people at AFIT (outside of the ENG) either have never heard of it or are afraid to use it.  As our work becomes more data and software driven tools like </w:t>
            </w:r>
            <w:proofErr w:type="spellStart"/>
            <w:r w:rsidRPr="000B3998">
              <w:rPr>
                <w:sz w:val="16"/>
                <w:szCs w:val="16"/>
              </w:rPr>
              <w:t>Github</w:t>
            </w:r>
            <w:proofErr w:type="spellEnd"/>
            <w:r w:rsidRPr="000B3998">
              <w:rPr>
                <w:sz w:val="16"/>
                <w:szCs w:val="16"/>
              </w:rPr>
              <w:t xml:space="preserve"> will become more necessary.</w:t>
            </w:r>
          </w:p>
        </w:tc>
        <w:tc>
          <w:tcPr>
            <w:tcW w:w="21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r w:rsidRPr="000B3998">
              <w:rPr>
                <w:sz w:val="16"/>
                <w:szCs w:val="16"/>
              </w:rPr>
              <w:t>4-6 Months</w:t>
            </w:r>
          </w:p>
        </w:tc>
        <w:tc>
          <w:tcPr>
            <w:tcW w:w="1260" w:type="dxa"/>
          </w:tcPr>
          <w:p w:rsidR="000B3998" w:rsidRPr="000B3998" w:rsidRDefault="000B3998" w:rsidP="00E12A00">
            <w:pPr>
              <w:rPr>
                <w:sz w:val="16"/>
                <w:szCs w:val="16"/>
              </w:rPr>
            </w:pPr>
            <w:r w:rsidRPr="000B3998">
              <w:rPr>
                <w:sz w:val="16"/>
                <w:szCs w:val="16"/>
              </w:rPr>
              <w:t>TBD – Lots of educational discounts available.</w:t>
            </w:r>
          </w:p>
        </w:tc>
      </w:tr>
      <w:tr w:rsidR="000B3998" w:rsidRPr="000B3998" w:rsidTr="000B3998">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3Play Media</w:t>
            </w:r>
          </w:p>
        </w:tc>
        <w:tc>
          <w:tcPr>
            <w:tcW w:w="1890" w:type="dxa"/>
          </w:tcPr>
          <w:p w:rsidR="000B3998" w:rsidRPr="000B3998" w:rsidRDefault="000B3998" w:rsidP="00E12A00">
            <w:pPr>
              <w:rPr>
                <w:sz w:val="16"/>
                <w:szCs w:val="16"/>
              </w:rPr>
            </w:pPr>
            <w:r w:rsidRPr="000B3998">
              <w:rPr>
                <w:sz w:val="16"/>
                <w:szCs w:val="16"/>
              </w:rPr>
              <w:t>2. E-Learning Technology</w:t>
            </w:r>
          </w:p>
        </w:tc>
        <w:tc>
          <w:tcPr>
            <w:tcW w:w="3690" w:type="dxa"/>
          </w:tcPr>
          <w:p w:rsidR="00F60C6E" w:rsidRPr="00F60C6E" w:rsidRDefault="00F60C6E" w:rsidP="00E12A00">
            <w:pPr>
              <w:autoSpaceDE w:val="0"/>
              <w:autoSpaceDN w:val="0"/>
              <w:adjustRightInd w:val="0"/>
              <w:rPr>
                <w:sz w:val="16"/>
                <w:szCs w:val="16"/>
              </w:rPr>
            </w:pPr>
            <w:r w:rsidRPr="00F60C6E">
              <w:rPr>
                <w:sz w:val="16"/>
                <w:szCs w:val="16"/>
              </w:rPr>
              <w:t>Closed Captioning, Transcription, &amp; Subtitling Solutions for eLearning</w:t>
            </w:r>
          </w:p>
          <w:p w:rsidR="000B3998" w:rsidRPr="00F60C6E" w:rsidRDefault="000B3998" w:rsidP="00E12A00">
            <w:pPr>
              <w:autoSpaceDE w:val="0"/>
              <w:autoSpaceDN w:val="0"/>
              <w:adjustRightInd w:val="0"/>
              <w:rPr>
                <w:sz w:val="16"/>
                <w:szCs w:val="16"/>
              </w:rPr>
            </w:pPr>
            <w:r w:rsidRPr="00F60C6E">
              <w:rPr>
                <w:b/>
                <w:sz w:val="16"/>
                <w:szCs w:val="16"/>
              </w:rPr>
              <w:t xml:space="preserve">Product Categories: </w:t>
            </w:r>
            <w:r w:rsidRPr="00F60C6E">
              <w:rPr>
                <w:sz w:val="16"/>
                <w:szCs w:val="16"/>
              </w:rPr>
              <w:t>Accessibility; Captioning;</w:t>
            </w:r>
          </w:p>
          <w:p w:rsidR="000B3998" w:rsidRPr="000B3998" w:rsidRDefault="000B3998" w:rsidP="00E12A00">
            <w:pPr>
              <w:rPr>
                <w:sz w:val="16"/>
                <w:szCs w:val="16"/>
              </w:rPr>
            </w:pPr>
            <w:r w:rsidRPr="00F60C6E">
              <w:rPr>
                <w:sz w:val="16"/>
                <w:szCs w:val="16"/>
              </w:rPr>
              <w:t>Lecture Capture; Online Learning</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Canvas ARC</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 xml:space="preserve">2. E-Learning Technology </w:t>
            </w: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tc>
        <w:tc>
          <w:tcPr>
            <w:tcW w:w="3690" w:type="dxa"/>
          </w:tcPr>
          <w:p w:rsidR="000B3998" w:rsidRPr="000B3998" w:rsidRDefault="000B3998" w:rsidP="00E12A00">
            <w:pPr>
              <w:rPr>
                <w:sz w:val="16"/>
                <w:szCs w:val="16"/>
              </w:rPr>
            </w:pPr>
            <w:r w:rsidRPr="000B3998">
              <w:rPr>
                <w:sz w:val="16"/>
                <w:szCs w:val="16"/>
              </w:rPr>
              <w:t>Video platform deployed on 26 October.  It is a standalone product that provides VOD.  Students can comment on video plays; tag search capability.  ARC is also working on webcam capture capability.  Students can access/view with mobile app.</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r w:rsidRPr="000B3998">
              <w:rPr>
                <w:sz w:val="16"/>
                <w:szCs w:val="16"/>
              </w:rPr>
              <w:t xml:space="preserve"> </w:t>
            </w:r>
          </w:p>
        </w:tc>
        <w:tc>
          <w:tcPr>
            <w:tcW w:w="1260" w:type="dxa"/>
          </w:tcPr>
          <w:p w:rsidR="000B3998" w:rsidRPr="000B3998" w:rsidRDefault="000B3998" w:rsidP="00E12A00">
            <w:pPr>
              <w:rPr>
                <w:sz w:val="16"/>
                <w:szCs w:val="16"/>
              </w:rPr>
            </w:pPr>
            <w:r w:rsidRPr="000B3998">
              <w:rPr>
                <w:sz w:val="16"/>
                <w:szCs w:val="16"/>
              </w:rPr>
              <w:t xml:space="preserve"> </w:t>
            </w: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lastRenderedPageBreak/>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Computer Comforts</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tc>
        <w:tc>
          <w:tcPr>
            <w:tcW w:w="3690" w:type="dxa"/>
          </w:tcPr>
          <w:p w:rsidR="000B3998" w:rsidRPr="000B3998" w:rsidRDefault="000B3998" w:rsidP="00E12A00">
            <w:pPr>
              <w:rPr>
                <w:sz w:val="16"/>
                <w:szCs w:val="16"/>
              </w:rPr>
            </w:pPr>
            <w:r w:rsidRPr="000B3998">
              <w:rPr>
                <w:rFonts w:cs="Gotham-BoldItalic"/>
                <w:b/>
                <w:bCs/>
                <w:i/>
                <w:iCs/>
                <w:sz w:val="16"/>
                <w:szCs w:val="16"/>
              </w:rPr>
              <w:t xml:space="preserve">Product Category: </w:t>
            </w:r>
            <w:r w:rsidRPr="000B3998">
              <w:rPr>
                <w:rFonts w:cs="Gotham-BookItalic"/>
                <w:i/>
                <w:iCs/>
                <w:sz w:val="16"/>
                <w:szCs w:val="16"/>
              </w:rPr>
              <w:t>Furniture</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Extron Electronics</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 xml:space="preserve">2. E-Learning Technology </w:t>
            </w: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tc>
        <w:tc>
          <w:tcPr>
            <w:tcW w:w="3690" w:type="dxa"/>
          </w:tcPr>
          <w:p w:rsidR="000B3998" w:rsidRPr="000B3998" w:rsidRDefault="000B3998" w:rsidP="00E12A00">
            <w:pPr>
              <w:autoSpaceDE w:val="0"/>
              <w:autoSpaceDN w:val="0"/>
              <w:adjustRightInd w:val="0"/>
              <w:rPr>
                <w:rFonts w:cs="Gotham-BookItalic"/>
                <w:i/>
                <w:iCs/>
                <w:sz w:val="16"/>
                <w:szCs w:val="16"/>
              </w:rPr>
            </w:pPr>
            <w:r w:rsidRPr="000B3998">
              <w:rPr>
                <w:rFonts w:cs="Gotham-BoldItalic"/>
                <w:b/>
                <w:bCs/>
                <w:i/>
                <w:iCs/>
                <w:sz w:val="16"/>
                <w:szCs w:val="16"/>
              </w:rPr>
              <w:t xml:space="preserve">Product Categories: </w:t>
            </w:r>
            <w:r w:rsidRPr="000B3998">
              <w:rPr>
                <w:rFonts w:cs="Gotham-BookItalic"/>
                <w:i/>
                <w:iCs/>
                <w:sz w:val="16"/>
                <w:szCs w:val="16"/>
              </w:rPr>
              <w:t>Audio and Video</w:t>
            </w:r>
          </w:p>
          <w:p w:rsidR="000B3998" w:rsidRPr="000B3998" w:rsidRDefault="000B3998" w:rsidP="00E12A00">
            <w:pPr>
              <w:autoSpaceDE w:val="0"/>
              <w:autoSpaceDN w:val="0"/>
              <w:adjustRightInd w:val="0"/>
              <w:rPr>
                <w:rFonts w:cs="Gotham-BookItalic"/>
                <w:i/>
                <w:iCs/>
                <w:sz w:val="16"/>
                <w:szCs w:val="16"/>
              </w:rPr>
            </w:pPr>
            <w:r w:rsidRPr="000B3998">
              <w:rPr>
                <w:rFonts w:cs="Gotham-BookItalic"/>
                <w:i/>
                <w:iCs/>
                <w:sz w:val="16"/>
                <w:szCs w:val="16"/>
              </w:rPr>
              <w:t>Conferencing; Classroom Control Systems;</w:t>
            </w:r>
          </w:p>
          <w:p w:rsidR="000B3998" w:rsidRPr="000B3998" w:rsidRDefault="000B3998" w:rsidP="00E12A00">
            <w:pPr>
              <w:rPr>
                <w:sz w:val="16"/>
                <w:szCs w:val="16"/>
              </w:rPr>
            </w:pPr>
            <w:r w:rsidRPr="000B3998">
              <w:rPr>
                <w:rFonts w:cs="Gotham-BookItalic"/>
                <w:i/>
                <w:iCs/>
                <w:sz w:val="16"/>
                <w:szCs w:val="16"/>
              </w:rPr>
              <w:t>Lecture Capture</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Marshall Furniture</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tc>
        <w:tc>
          <w:tcPr>
            <w:tcW w:w="3690" w:type="dxa"/>
          </w:tcPr>
          <w:p w:rsidR="000B3998" w:rsidRPr="000B3998" w:rsidRDefault="000B3998" w:rsidP="00E12A00">
            <w:pPr>
              <w:rPr>
                <w:sz w:val="16"/>
                <w:szCs w:val="16"/>
              </w:rPr>
            </w:pPr>
            <w:r w:rsidRPr="000B3998">
              <w:rPr>
                <w:rFonts w:cs="Gotham-BoldItalic"/>
                <w:b/>
                <w:bCs/>
                <w:i/>
                <w:iCs/>
                <w:sz w:val="16"/>
                <w:szCs w:val="16"/>
              </w:rPr>
              <w:t xml:space="preserve">Product Categories: </w:t>
            </w:r>
            <w:r w:rsidRPr="000B3998">
              <w:rPr>
                <w:rFonts w:cs="Gotham-BookItalic"/>
                <w:i/>
                <w:iCs/>
                <w:sz w:val="16"/>
                <w:szCs w:val="16"/>
              </w:rPr>
              <w:t>Furniture; Learning Space</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lastRenderedPageBreak/>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NEC Display Solutions</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 xml:space="preserve">2. E-Learning Technology </w:t>
            </w: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tc>
        <w:tc>
          <w:tcPr>
            <w:tcW w:w="3690" w:type="dxa"/>
          </w:tcPr>
          <w:p w:rsidR="000B3998" w:rsidRPr="000B3998" w:rsidRDefault="000B3998" w:rsidP="00E12A00">
            <w:pPr>
              <w:rPr>
                <w:rFonts w:cs="Gotham-BookItalic"/>
                <w:i/>
                <w:iCs/>
                <w:sz w:val="16"/>
                <w:szCs w:val="16"/>
              </w:rPr>
            </w:pPr>
            <w:r w:rsidRPr="000B3998">
              <w:rPr>
                <w:rFonts w:cs="Gotham-BoldItalic"/>
                <w:b/>
                <w:bCs/>
                <w:i/>
                <w:iCs/>
                <w:sz w:val="16"/>
                <w:szCs w:val="16"/>
              </w:rPr>
              <w:t xml:space="preserve">Product Categories: </w:t>
            </w:r>
            <w:r w:rsidRPr="000B3998">
              <w:rPr>
                <w:rFonts w:cs="Gotham-BookItalic"/>
                <w:i/>
                <w:iCs/>
                <w:sz w:val="16"/>
                <w:szCs w:val="16"/>
              </w:rPr>
              <w:t>Digital Signage; Hardware</w:t>
            </w:r>
          </w:p>
          <w:p w:rsidR="000B3998" w:rsidRPr="000B3998" w:rsidRDefault="000B3998" w:rsidP="00E12A00">
            <w:pPr>
              <w:rPr>
                <w:rFonts w:cs="Gotham-BookItalic"/>
                <w:i/>
                <w:iCs/>
                <w:sz w:val="16"/>
                <w:szCs w:val="16"/>
              </w:rPr>
            </w:pPr>
          </w:p>
          <w:p w:rsidR="000B3998" w:rsidRPr="000B3998" w:rsidRDefault="000B3998" w:rsidP="00E12A00">
            <w:pPr>
              <w:rPr>
                <w:sz w:val="16"/>
                <w:szCs w:val="16"/>
              </w:rPr>
            </w:pPr>
            <w:r w:rsidRPr="000B3998">
              <w:rPr>
                <w:rFonts w:cs="Gotham-BookItalic"/>
                <w:iCs/>
                <w:sz w:val="16"/>
                <w:szCs w:val="16"/>
              </w:rPr>
              <w:t xml:space="preserve">Collaborative system similar to </w:t>
            </w:r>
            <w:proofErr w:type="spellStart"/>
            <w:r w:rsidRPr="000B3998">
              <w:rPr>
                <w:rFonts w:cs="Gotham-BookItalic"/>
                <w:iCs/>
                <w:sz w:val="16"/>
                <w:szCs w:val="16"/>
              </w:rPr>
              <w:t>MicroSoft</w:t>
            </w:r>
            <w:proofErr w:type="spellEnd"/>
            <w:r w:rsidRPr="000B3998">
              <w:rPr>
                <w:rFonts w:cs="Gotham-BookItalic"/>
                <w:iCs/>
                <w:sz w:val="16"/>
                <w:szCs w:val="16"/>
              </w:rPr>
              <w:t xml:space="preserve"> Hub, but less expensive and more connectivity with other products.</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proofErr w:type="spellStart"/>
            <w:r w:rsidRPr="000B3998">
              <w:rPr>
                <w:sz w:val="16"/>
                <w:szCs w:val="16"/>
              </w:rPr>
              <w:t>Sharestream</w:t>
            </w:r>
            <w:proofErr w:type="spellEnd"/>
          </w:p>
        </w:tc>
        <w:tc>
          <w:tcPr>
            <w:tcW w:w="1890" w:type="dxa"/>
          </w:tcPr>
          <w:p w:rsidR="000B3998" w:rsidRPr="000B3998" w:rsidRDefault="000B3998" w:rsidP="00E12A00">
            <w:pPr>
              <w:rPr>
                <w:sz w:val="16"/>
                <w:szCs w:val="16"/>
              </w:rPr>
            </w:pPr>
            <w:r w:rsidRPr="000B3998">
              <w:rPr>
                <w:sz w:val="16"/>
                <w:szCs w:val="16"/>
              </w:rPr>
              <w:t>2. E-Learning Technology</w:t>
            </w:r>
          </w:p>
        </w:tc>
        <w:tc>
          <w:tcPr>
            <w:tcW w:w="3690" w:type="dxa"/>
          </w:tcPr>
          <w:p w:rsidR="000B3998" w:rsidRPr="000B3998" w:rsidRDefault="000B3998" w:rsidP="00E12A00">
            <w:pPr>
              <w:autoSpaceDE w:val="0"/>
              <w:autoSpaceDN w:val="0"/>
              <w:adjustRightInd w:val="0"/>
              <w:rPr>
                <w:rFonts w:cs="Gotham-BookItalic"/>
                <w:i/>
                <w:iCs/>
                <w:sz w:val="16"/>
                <w:szCs w:val="16"/>
              </w:rPr>
            </w:pPr>
            <w:r w:rsidRPr="000B3998">
              <w:rPr>
                <w:rFonts w:cs="Gotham-BoldItalic"/>
                <w:b/>
                <w:bCs/>
                <w:i/>
                <w:iCs/>
                <w:sz w:val="16"/>
                <w:szCs w:val="16"/>
              </w:rPr>
              <w:t xml:space="preserve">Product Categories: </w:t>
            </w:r>
            <w:r w:rsidRPr="000B3998">
              <w:rPr>
                <w:rFonts w:cs="Gotham-BookItalic"/>
                <w:i/>
                <w:iCs/>
                <w:sz w:val="16"/>
                <w:szCs w:val="16"/>
              </w:rPr>
              <w:t>Content Management</w:t>
            </w:r>
          </w:p>
          <w:p w:rsidR="000B3998" w:rsidRPr="000B3998" w:rsidRDefault="000B3998" w:rsidP="00E12A00">
            <w:pPr>
              <w:autoSpaceDE w:val="0"/>
              <w:autoSpaceDN w:val="0"/>
              <w:adjustRightInd w:val="0"/>
              <w:rPr>
                <w:rFonts w:cs="Gotham-BookItalic"/>
                <w:i/>
                <w:iCs/>
                <w:sz w:val="16"/>
                <w:szCs w:val="16"/>
              </w:rPr>
            </w:pPr>
            <w:r w:rsidRPr="000B3998">
              <w:rPr>
                <w:rFonts w:cs="Gotham-BookItalic"/>
                <w:i/>
                <w:iCs/>
                <w:sz w:val="16"/>
                <w:szCs w:val="16"/>
              </w:rPr>
              <w:t>Systems; Lecture Capture; Media Production,</w:t>
            </w:r>
          </w:p>
          <w:p w:rsidR="000B3998" w:rsidRPr="000B3998" w:rsidRDefault="000B3998" w:rsidP="00E12A00">
            <w:pPr>
              <w:rPr>
                <w:sz w:val="16"/>
                <w:szCs w:val="16"/>
              </w:rPr>
            </w:pPr>
            <w:r w:rsidRPr="000B3998">
              <w:rPr>
                <w:rFonts w:cs="Gotham-BookItalic"/>
                <w:i/>
                <w:iCs/>
                <w:sz w:val="16"/>
                <w:szCs w:val="16"/>
              </w:rPr>
              <w:t>Preservation, and Storage; Online Learning</w:t>
            </w:r>
          </w:p>
        </w:tc>
        <w:tc>
          <w:tcPr>
            <w:tcW w:w="2160" w:type="dxa"/>
          </w:tcPr>
          <w:p w:rsidR="000B3998" w:rsidRPr="000B3998" w:rsidRDefault="000B3998" w:rsidP="00E12A00">
            <w:pPr>
              <w:rPr>
                <w:sz w:val="16"/>
                <w:szCs w:val="16"/>
              </w:rPr>
            </w:pPr>
            <w:r w:rsidRPr="000B3998">
              <w:rPr>
                <w:sz w:val="16"/>
                <w:szCs w:val="16"/>
              </w:rPr>
              <w:t>REJECT</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Steelcase</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tc>
        <w:tc>
          <w:tcPr>
            <w:tcW w:w="3690" w:type="dxa"/>
          </w:tcPr>
          <w:p w:rsidR="000B3998" w:rsidRPr="000B3998" w:rsidRDefault="000B3998" w:rsidP="00E12A00">
            <w:pPr>
              <w:rPr>
                <w:rFonts w:cs="Gotham-BookItalic"/>
                <w:i/>
                <w:iCs/>
                <w:sz w:val="16"/>
                <w:szCs w:val="16"/>
              </w:rPr>
            </w:pPr>
            <w:r w:rsidRPr="000B3998">
              <w:rPr>
                <w:rFonts w:cs="Gotham-BoldItalic"/>
                <w:b/>
                <w:bCs/>
                <w:i/>
                <w:iCs/>
                <w:sz w:val="16"/>
                <w:szCs w:val="16"/>
              </w:rPr>
              <w:t xml:space="preserve">Product Category: </w:t>
            </w:r>
            <w:r w:rsidRPr="000B3998">
              <w:rPr>
                <w:rFonts w:cs="Gotham-BookItalic"/>
                <w:i/>
                <w:iCs/>
                <w:sz w:val="16"/>
                <w:szCs w:val="16"/>
              </w:rPr>
              <w:t>Furniture</w:t>
            </w:r>
          </w:p>
          <w:p w:rsidR="000B3998" w:rsidRPr="000B3998" w:rsidRDefault="000B3998" w:rsidP="00E12A00">
            <w:pPr>
              <w:rPr>
                <w:rFonts w:cs="Gotham-BookItalic"/>
                <w:i/>
                <w:iCs/>
                <w:sz w:val="16"/>
                <w:szCs w:val="16"/>
              </w:rPr>
            </w:pPr>
          </w:p>
          <w:p w:rsidR="000B3998" w:rsidRPr="000B3998" w:rsidRDefault="000B3998" w:rsidP="00E12A00">
            <w:pPr>
              <w:rPr>
                <w:sz w:val="16"/>
                <w:szCs w:val="16"/>
              </w:rPr>
            </w:pPr>
            <w:r w:rsidRPr="000B3998">
              <w:rPr>
                <w:rFonts w:cs="Gotham-BookItalic"/>
                <w:iCs/>
                <w:sz w:val="16"/>
                <w:szCs w:val="16"/>
              </w:rPr>
              <w:t>Excellent collaborative systems with electrical solution that minimizes facility improvement/construction.</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lastRenderedPageBreak/>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YuJa</w:t>
            </w:r>
          </w:p>
        </w:tc>
        <w:tc>
          <w:tcPr>
            <w:tcW w:w="1890" w:type="dxa"/>
          </w:tcPr>
          <w:p w:rsidR="000B3998" w:rsidRPr="000B3998" w:rsidRDefault="000B3998" w:rsidP="00E12A00">
            <w:pPr>
              <w:rPr>
                <w:sz w:val="16"/>
                <w:szCs w:val="16"/>
              </w:rPr>
            </w:pPr>
            <w:r w:rsidRPr="000B3998">
              <w:rPr>
                <w:sz w:val="16"/>
                <w:szCs w:val="16"/>
              </w:rPr>
              <w:t>2. E-Learning Technology</w:t>
            </w:r>
          </w:p>
        </w:tc>
        <w:tc>
          <w:tcPr>
            <w:tcW w:w="3690" w:type="dxa"/>
          </w:tcPr>
          <w:p w:rsidR="000B3998" w:rsidRPr="000B3998" w:rsidRDefault="000B3998" w:rsidP="00E12A00">
            <w:pPr>
              <w:autoSpaceDE w:val="0"/>
              <w:autoSpaceDN w:val="0"/>
              <w:adjustRightInd w:val="0"/>
              <w:rPr>
                <w:rFonts w:cs="Gotham-BookItalic"/>
                <w:i/>
                <w:iCs/>
                <w:sz w:val="16"/>
                <w:szCs w:val="16"/>
              </w:rPr>
            </w:pPr>
            <w:r w:rsidRPr="000B3998">
              <w:rPr>
                <w:rFonts w:cs="Gotham-BoldItalic"/>
                <w:b/>
                <w:bCs/>
                <w:i/>
                <w:iCs/>
                <w:sz w:val="16"/>
                <w:szCs w:val="16"/>
              </w:rPr>
              <w:t xml:space="preserve">Product Categories: </w:t>
            </w:r>
            <w:r w:rsidRPr="000B3998">
              <w:rPr>
                <w:rFonts w:cs="Gotham-BookItalic"/>
                <w:i/>
                <w:iCs/>
                <w:sz w:val="16"/>
                <w:szCs w:val="16"/>
              </w:rPr>
              <w:t>Captioning; Lecture</w:t>
            </w:r>
          </w:p>
          <w:p w:rsidR="000B3998" w:rsidRPr="000B3998" w:rsidRDefault="000B3998" w:rsidP="00E12A00">
            <w:pPr>
              <w:autoSpaceDE w:val="0"/>
              <w:autoSpaceDN w:val="0"/>
              <w:adjustRightInd w:val="0"/>
              <w:rPr>
                <w:rFonts w:cs="Gotham-BookItalic"/>
                <w:i/>
                <w:iCs/>
                <w:sz w:val="16"/>
                <w:szCs w:val="16"/>
              </w:rPr>
            </w:pPr>
            <w:r w:rsidRPr="000B3998">
              <w:rPr>
                <w:rFonts w:cs="Gotham-BookItalic"/>
                <w:i/>
                <w:iCs/>
                <w:sz w:val="16"/>
                <w:szCs w:val="16"/>
              </w:rPr>
              <w:t>Capture; Media Production, Preservation, and</w:t>
            </w:r>
          </w:p>
          <w:p w:rsidR="000B3998" w:rsidRPr="000B3998" w:rsidRDefault="000B3998" w:rsidP="00E12A00">
            <w:pPr>
              <w:rPr>
                <w:sz w:val="16"/>
                <w:szCs w:val="16"/>
              </w:rPr>
            </w:pPr>
            <w:r w:rsidRPr="000B3998">
              <w:rPr>
                <w:rFonts w:cs="Gotham-BookItalic"/>
                <w:i/>
                <w:iCs/>
                <w:sz w:val="16"/>
                <w:szCs w:val="16"/>
              </w:rPr>
              <w:t>Storage; Webcasting</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Spectrum Industries</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tc>
        <w:tc>
          <w:tcPr>
            <w:tcW w:w="3690" w:type="dxa"/>
          </w:tcPr>
          <w:p w:rsidR="000B3998" w:rsidRPr="000B3998" w:rsidRDefault="000B3998" w:rsidP="00E12A00">
            <w:pPr>
              <w:rPr>
                <w:sz w:val="16"/>
                <w:szCs w:val="16"/>
              </w:rPr>
            </w:pPr>
            <w:r w:rsidRPr="000B3998">
              <w:rPr>
                <w:rFonts w:cs="Gotham-BoldItalic"/>
                <w:b/>
                <w:bCs/>
                <w:i/>
                <w:iCs/>
                <w:sz w:val="16"/>
                <w:szCs w:val="16"/>
              </w:rPr>
              <w:t xml:space="preserve">Product Category: </w:t>
            </w:r>
            <w:r w:rsidRPr="000B3998">
              <w:rPr>
                <w:rFonts w:cs="Gotham-BookItalic"/>
                <w:i/>
                <w:iCs/>
                <w:sz w:val="16"/>
                <w:szCs w:val="16"/>
              </w:rPr>
              <w:t>Furniture</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r w:rsidRPr="000B3998">
              <w:rPr>
                <w:sz w:val="16"/>
                <w:szCs w:val="16"/>
              </w:rPr>
              <w:t>Zoom Video Communications</w:t>
            </w:r>
          </w:p>
        </w:tc>
        <w:tc>
          <w:tcPr>
            <w:tcW w:w="1890" w:type="dxa"/>
          </w:tcPr>
          <w:p w:rsidR="000B3998" w:rsidRPr="000B3998" w:rsidRDefault="000B3998" w:rsidP="00E12A00">
            <w:pPr>
              <w:rPr>
                <w:sz w:val="16"/>
                <w:szCs w:val="16"/>
              </w:rPr>
            </w:pPr>
            <w:r w:rsidRPr="000B3998">
              <w:rPr>
                <w:sz w:val="16"/>
                <w:szCs w:val="16"/>
              </w:rPr>
              <w:t>1.Class/Lab Design</w:t>
            </w:r>
          </w:p>
          <w:p w:rsidR="000B3998" w:rsidRPr="000B3998" w:rsidRDefault="000B3998" w:rsidP="00E12A00">
            <w:pPr>
              <w:rPr>
                <w:sz w:val="16"/>
                <w:szCs w:val="16"/>
              </w:rPr>
            </w:pPr>
          </w:p>
          <w:p w:rsidR="000B3998" w:rsidRPr="000B3998" w:rsidRDefault="000B3998" w:rsidP="00E12A00">
            <w:pPr>
              <w:rPr>
                <w:sz w:val="16"/>
                <w:szCs w:val="16"/>
              </w:rPr>
            </w:pPr>
            <w:r w:rsidRPr="000B3998">
              <w:rPr>
                <w:sz w:val="16"/>
                <w:szCs w:val="16"/>
              </w:rPr>
              <w:t xml:space="preserve">2. E-Learning Technology </w:t>
            </w: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tc>
        <w:tc>
          <w:tcPr>
            <w:tcW w:w="3690" w:type="dxa"/>
          </w:tcPr>
          <w:p w:rsidR="000B3998" w:rsidRPr="000B3998" w:rsidRDefault="000B3998" w:rsidP="00E12A00">
            <w:pPr>
              <w:autoSpaceDE w:val="0"/>
              <w:autoSpaceDN w:val="0"/>
              <w:adjustRightInd w:val="0"/>
              <w:rPr>
                <w:rFonts w:cs="Gotham-BookItalic"/>
                <w:i/>
                <w:iCs/>
                <w:sz w:val="16"/>
                <w:szCs w:val="16"/>
              </w:rPr>
            </w:pPr>
            <w:r w:rsidRPr="000B3998">
              <w:rPr>
                <w:rFonts w:cs="Gotham-BoldItalic"/>
                <w:b/>
                <w:bCs/>
                <w:i/>
                <w:iCs/>
                <w:sz w:val="16"/>
                <w:szCs w:val="16"/>
              </w:rPr>
              <w:t xml:space="preserve">Product Categories: </w:t>
            </w:r>
            <w:r w:rsidRPr="000B3998">
              <w:rPr>
                <w:rFonts w:cs="Gotham-BookItalic"/>
                <w:i/>
                <w:iCs/>
                <w:sz w:val="16"/>
                <w:szCs w:val="16"/>
              </w:rPr>
              <w:t>Audio and Video</w:t>
            </w:r>
          </w:p>
          <w:p w:rsidR="000B3998" w:rsidRPr="000B3998" w:rsidRDefault="000B3998" w:rsidP="00E12A00">
            <w:pPr>
              <w:autoSpaceDE w:val="0"/>
              <w:autoSpaceDN w:val="0"/>
              <w:adjustRightInd w:val="0"/>
              <w:rPr>
                <w:rFonts w:cs="Gotham-BookItalic"/>
                <w:i/>
                <w:iCs/>
                <w:sz w:val="16"/>
                <w:szCs w:val="16"/>
              </w:rPr>
            </w:pPr>
            <w:r w:rsidRPr="000B3998">
              <w:rPr>
                <w:rFonts w:cs="Gotham-BookItalic"/>
                <w:i/>
                <w:iCs/>
                <w:sz w:val="16"/>
                <w:szCs w:val="16"/>
              </w:rPr>
              <w:t>Conferencing; Cloud Computing and Services;</w:t>
            </w:r>
          </w:p>
          <w:p w:rsidR="000B3998" w:rsidRPr="000B3998" w:rsidRDefault="000B3998" w:rsidP="00E12A00">
            <w:pPr>
              <w:rPr>
                <w:rFonts w:cs="Gotham-BookItalic"/>
                <w:i/>
                <w:iCs/>
                <w:sz w:val="16"/>
                <w:szCs w:val="16"/>
              </w:rPr>
            </w:pPr>
            <w:r w:rsidRPr="000B3998">
              <w:rPr>
                <w:rFonts w:cs="Gotham-BookItalic"/>
                <w:i/>
                <w:iCs/>
                <w:sz w:val="16"/>
                <w:szCs w:val="16"/>
              </w:rPr>
              <w:t>Mobile Apps; Mobile Learning</w:t>
            </w:r>
          </w:p>
          <w:p w:rsidR="000B3998" w:rsidRPr="000B3998" w:rsidRDefault="000B3998" w:rsidP="00E12A00">
            <w:pPr>
              <w:rPr>
                <w:rFonts w:cs="Gotham-BookItalic"/>
                <w:i/>
                <w:iCs/>
                <w:sz w:val="16"/>
                <w:szCs w:val="16"/>
              </w:rPr>
            </w:pPr>
          </w:p>
          <w:p w:rsidR="000B3998" w:rsidRPr="000B3998" w:rsidRDefault="000B3998" w:rsidP="00E12A00">
            <w:pPr>
              <w:rPr>
                <w:sz w:val="16"/>
                <w:szCs w:val="16"/>
              </w:rPr>
            </w:pPr>
            <w:r w:rsidRPr="000B3998">
              <w:rPr>
                <w:rFonts w:cs="Gotham-BookItalic"/>
                <w:iCs/>
                <w:sz w:val="16"/>
                <w:szCs w:val="16"/>
              </w:rPr>
              <w:t>Several universities have moved away from Adobe Connect to Zoom.  Same or more capabilities at a lower cost.</w:t>
            </w:r>
          </w:p>
        </w:tc>
        <w:tc>
          <w:tcPr>
            <w:tcW w:w="2160" w:type="dxa"/>
          </w:tcPr>
          <w:p w:rsidR="000B3998" w:rsidRPr="000B3998" w:rsidRDefault="000B3998" w:rsidP="00E12A00">
            <w:pPr>
              <w:rPr>
                <w:sz w:val="16"/>
                <w:szCs w:val="16"/>
              </w:rPr>
            </w:pPr>
            <w:r w:rsidRPr="000B3998">
              <w:rPr>
                <w:sz w:val="16"/>
                <w:szCs w:val="16"/>
              </w:rPr>
              <w:t>CONSIDER</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0B3998" w:rsidRPr="000B3998" w:rsidTr="000B3998">
        <w:trPr>
          <w:trHeight w:val="2880"/>
        </w:trPr>
        <w:tc>
          <w:tcPr>
            <w:tcW w:w="1225" w:type="dxa"/>
          </w:tcPr>
          <w:p w:rsidR="000B3998" w:rsidRPr="000B3998" w:rsidRDefault="000B3998" w:rsidP="00E12A00">
            <w:pPr>
              <w:rPr>
                <w:sz w:val="16"/>
                <w:szCs w:val="16"/>
              </w:rPr>
            </w:pPr>
            <w:r w:rsidRPr="000B3998">
              <w:rPr>
                <w:sz w:val="16"/>
                <w:szCs w:val="16"/>
              </w:rPr>
              <w:lastRenderedPageBreak/>
              <w:t>T. Fuller</w:t>
            </w:r>
          </w:p>
          <w:p w:rsidR="000B3998" w:rsidRPr="000B3998" w:rsidRDefault="000B3998" w:rsidP="00E12A00">
            <w:pPr>
              <w:rPr>
                <w:sz w:val="16"/>
                <w:szCs w:val="16"/>
              </w:rPr>
            </w:pPr>
            <w:r w:rsidRPr="000B3998">
              <w:rPr>
                <w:sz w:val="16"/>
                <w:szCs w:val="16"/>
              </w:rPr>
              <w:t>CEC</w:t>
            </w:r>
          </w:p>
          <w:p w:rsidR="000B3998" w:rsidRPr="000B3998" w:rsidRDefault="000B3998" w:rsidP="00E12A00">
            <w:pPr>
              <w:rPr>
                <w:sz w:val="16"/>
                <w:szCs w:val="16"/>
              </w:rPr>
            </w:pPr>
            <w:r w:rsidRPr="000B3998">
              <w:rPr>
                <w:sz w:val="16"/>
                <w:szCs w:val="16"/>
              </w:rPr>
              <w:t>10/26</w:t>
            </w:r>
          </w:p>
        </w:tc>
        <w:tc>
          <w:tcPr>
            <w:tcW w:w="2213" w:type="dxa"/>
          </w:tcPr>
          <w:p w:rsidR="000B3998" w:rsidRPr="000B3998" w:rsidRDefault="000B3998" w:rsidP="00E12A00">
            <w:pPr>
              <w:rPr>
                <w:sz w:val="16"/>
                <w:szCs w:val="16"/>
              </w:rPr>
            </w:pPr>
            <w:proofErr w:type="spellStart"/>
            <w:r w:rsidRPr="000B3998">
              <w:rPr>
                <w:sz w:val="16"/>
                <w:szCs w:val="16"/>
              </w:rPr>
              <w:t>ZyBooks</w:t>
            </w:r>
            <w:proofErr w:type="spellEnd"/>
          </w:p>
        </w:tc>
        <w:tc>
          <w:tcPr>
            <w:tcW w:w="1890" w:type="dxa"/>
          </w:tcPr>
          <w:p w:rsidR="000B3998" w:rsidRPr="000B3998" w:rsidRDefault="000B3998" w:rsidP="00E12A00">
            <w:pPr>
              <w:rPr>
                <w:sz w:val="16"/>
                <w:szCs w:val="16"/>
              </w:rPr>
            </w:pPr>
            <w:r w:rsidRPr="000B3998">
              <w:rPr>
                <w:sz w:val="16"/>
                <w:szCs w:val="16"/>
              </w:rPr>
              <w:t xml:space="preserve">2. E-Learning Technology </w:t>
            </w: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p w:rsidR="000B3998" w:rsidRPr="000B3998" w:rsidRDefault="000B3998" w:rsidP="00E12A00">
            <w:pPr>
              <w:rPr>
                <w:sz w:val="16"/>
                <w:szCs w:val="16"/>
              </w:rPr>
            </w:pPr>
          </w:p>
        </w:tc>
        <w:tc>
          <w:tcPr>
            <w:tcW w:w="3690" w:type="dxa"/>
          </w:tcPr>
          <w:p w:rsidR="000B3998" w:rsidRPr="000B3998" w:rsidRDefault="000B3998" w:rsidP="00E12A00">
            <w:pPr>
              <w:autoSpaceDE w:val="0"/>
              <w:autoSpaceDN w:val="0"/>
              <w:adjustRightInd w:val="0"/>
              <w:rPr>
                <w:rFonts w:cs="Gotham-BookItalic"/>
                <w:i/>
                <w:iCs/>
                <w:sz w:val="16"/>
                <w:szCs w:val="16"/>
              </w:rPr>
            </w:pPr>
            <w:r w:rsidRPr="000B3998">
              <w:rPr>
                <w:rFonts w:cs="Gotham-BoldItalic"/>
                <w:b/>
                <w:bCs/>
                <w:i/>
                <w:iCs/>
                <w:sz w:val="16"/>
                <w:szCs w:val="16"/>
              </w:rPr>
              <w:t xml:space="preserve">Product Categories: </w:t>
            </w:r>
            <w:r w:rsidRPr="000B3998">
              <w:rPr>
                <w:rFonts w:cs="Gotham-BookItalic"/>
                <w:i/>
                <w:iCs/>
                <w:sz w:val="16"/>
                <w:szCs w:val="16"/>
              </w:rPr>
              <w:t>Cloud Computing and</w:t>
            </w:r>
          </w:p>
          <w:p w:rsidR="000B3998" w:rsidRPr="000B3998" w:rsidRDefault="000B3998" w:rsidP="00E12A00">
            <w:pPr>
              <w:autoSpaceDE w:val="0"/>
              <w:autoSpaceDN w:val="0"/>
              <w:adjustRightInd w:val="0"/>
              <w:rPr>
                <w:rFonts w:cs="Gotham-BookItalic"/>
                <w:i/>
                <w:iCs/>
                <w:sz w:val="16"/>
                <w:szCs w:val="16"/>
              </w:rPr>
            </w:pPr>
            <w:r w:rsidRPr="000B3998">
              <w:rPr>
                <w:rFonts w:cs="Gotham-BookItalic"/>
                <w:i/>
                <w:iCs/>
                <w:sz w:val="16"/>
                <w:szCs w:val="16"/>
              </w:rPr>
              <w:t>Services; Digital Publishing; Mobile Learning;</w:t>
            </w:r>
          </w:p>
          <w:p w:rsidR="000B3998" w:rsidRPr="000B3998" w:rsidRDefault="000B3998" w:rsidP="00E12A00">
            <w:pPr>
              <w:rPr>
                <w:sz w:val="16"/>
                <w:szCs w:val="16"/>
              </w:rPr>
            </w:pPr>
            <w:r w:rsidRPr="000B3998">
              <w:rPr>
                <w:rFonts w:cs="Gotham-BookItalic"/>
                <w:i/>
                <w:iCs/>
                <w:sz w:val="16"/>
                <w:szCs w:val="16"/>
              </w:rPr>
              <w:t>Student Retention</w:t>
            </w:r>
          </w:p>
        </w:tc>
        <w:tc>
          <w:tcPr>
            <w:tcW w:w="2160" w:type="dxa"/>
          </w:tcPr>
          <w:p w:rsidR="000B3998" w:rsidRPr="000B3998" w:rsidRDefault="000B3998" w:rsidP="00E12A00">
            <w:pPr>
              <w:rPr>
                <w:sz w:val="16"/>
                <w:szCs w:val="16"/>
              </w:rPr>
            </w:pPr>
            <w:r w:rsidRPr="000B3998">
              <w:rPr>
                <w:sz w:val="16"/>
                <w:szCs w:val="16"/>
              </w:rPr>
              <w:t>REJECT</w:t>
            </w:r>
          </w:p>
        </w:tc>
        <w:tc>
          <w:tcPr>
            <w:tcW w:w="1260" w:type="dxa"/>
          </w:tcPr>
          <w:p w:rsidR="000B3998" w:rsidRPr="000B3998" w:rsidRDefault="000B3998" w:rsidP="00E12A00">
            <w:pPr>
              <w:rPr>
                <w:sz w:val="16"/>
                <w:szCs w:val="16"/>
              </w:rPr>
            </w:pPr>
          </w:p>
        </w:tc>
        <w:tc>
          <w:tcPr>
            <w:tcW w:w="1260" w:type="dxa"/>
          </w:tcPr>
          <w:p w:rsidR="000B3998" w:rsidRPr="000B3998" w:rsidRDefault="000B3998" w:rsidP="00E12A00">
            <w:pPr>
              <w:rPr>
                <w:sz w:val="16"/>
                <w:szCs w:val="16"/>
              </w:rPr>
            </w:pPr>
          </w:p>
        </w:tc>
      </w:tr>
      <w:tr w:rsidR="00A76448" w:rsidRPr="000B3998" w:rsidTr="000B3998">
        <w:trPr>
          <w:trHeight w:val="2880"/>
        </w:trPr>
        <w:tc>
          <w:tcPr>
            <w:tcW w:w="1225" w:type="dxa"/>
          </w:tcPr>
          <w:p w:rsidR="00A76448" w:rsidRDefault="00A76448" w:rsidP="00E12A00">
            <w:pPr>
              <w:rPr>
                <w:sz w:val="16"/>
                <w:szCs w:val="16"/>
              </w:rPr>
            </w:pPr>
          </w:p>
          <w:p w:rsidR="003609E7" w:rsidRPr="000B3998" w:rsidRDefault="003609E7" w:rsidP="00E12A00">
            <w:pPr>
              <w:rPr>
                <w:sz w:val="16"/>
                <w:szCs w:val="16"/>
              </w:rPr>
            </w:pPr>
            <w:r>
              <w:rPr>
                <w:sz w:val="16"/>
                <w:szCs w:val="16"/>
              </w:rPr>
              <w:t>Amy High</w:t>
            </w:r>
          </w:p>
        </w:tc>
        <w:tc>
          <w:tcPr>
            <w:tcW w:w="2213" w:type="dxa"/>
          </w:tcPr>
          <w:p w:rsidR="00A76448" w:rsidRDefault="00A76448" w:rsidP="00E12A00">
            <w:pPr>
              <w:rPr>
                <w:sz w:val="16"/>
                <w:szCs w:val="16"/>
              </w:rPr>
            </w:pPr>
          </w:p>
          <w:p w:rsidR="003609E7" w:rsidRPr="000B3998" w:rsidRDefault="003609E7" w:rsidP="003609E7">
            <w:pPr>
              <w:rPr>
                <w:sz w:val="16"/>
                <w:szCs w:val="16"/>
              </w:rPr>
            </w:pPr>
            <w:r>
              <w:rPr>
                <w:sz w:val="16"/>
                <w:szCs w:val="16"/>
              </w:rPr>
              <w:t>Web Research  and will also update when we visit UC and OSU that have Professors of Practice</w:t>
            </w:r>
          </w:p>
        </w:tc>
        <w:tc>
          <w:tcPr>
            <w:tcW w:w="1890" w:type="dxa"/>
          </w:tcPr>
          <w:p w:rsidR="00A76448" w:rsidRPr="000B3998" w:rsidRDefault="003609E7" w:rsidP="00E12A00">
            <w:pPr>
              <w:rPr>
                <w:sz w:val="16"/>
                <w:szCs w:val="16"/>
              </w:rPr>
            </w:pPr>
            <w:r>
              <w:rPr>
                <w:sz w:val="16"/>
                <w:szCs w:val="16"/>
              </w:rPr>
              <w:t>5. Organizational Structures</w:t>
            </w:r>
          </w:p>
        </w:tc>
        <w:tc>
          <w:tcPr>
            <w:tcW w:w="3690" w:type="dxa"/>
          </w:tcPr>
          <w:p w:rsidR="003609E7" w:rsidRPr="003609E7" w:rsidRDefault="003609E7" w:rsidP="003609E7">
            <w:pPr>
              <w:autoSpaceDE w:val="0"/>
              <w:autoSpaceDN w:val="0"/>
              <w:adjustRightInd w:val="0"/>
              <w:rPr>
                <w:rFonts w:cs="Gotham-BoldItalic"/>
                <w:bCs/>
                <w:iCs/>
                <w:sz w:val="16"/>
                <w:szCs w:val="16"/>
              </w:rPr>
            </w:pPr>
            <w:r w:rsidRPr="003609E7">
              <w:rPr>
                <w:rFonts w:cs="Gotham-BoldItalic"/>
                <w:bCs/>
                <w:iCs/>
                <w:sz w:val="16"/>
                <w:szCs w:val="16"/>
              </w:rPr>
              <w:t xml:space="preserve">Examine creating Professor of Practice positions that follow a trend in other peer institutions such as NJIT, Ohio State, Cornell, Columbia University, Georgia Tech, RPI and Virginia Tech. Definition of Professor of Practice from Cornell - </w:t>
            </w:r>
            <w:r w:rsidRPr="003609E7">
              <w:rPr>
                <w:rFonts w:cs="Gotham-BoldItalic"/>
                <w:bCs/>
                <w:i/>
                <w:iCs/>
                <w:sz w:val="16"/>
                <w:szCs w:val="16"/>
              </w:rPr>
              <w:t>The title is reserved for individuals whose experiences in industry, or other non-academic organizations, complement the tenure-track and non-tenure-track faculty in the college.  The typical holder of this title is an experienced leader from an upper managerial, technical or research position in his or her organization.  These individuals are expected to enrich the experience of our students by bringing to Cornell a deep understanding and appreciation of the best practices as applied in real-world settings, something few tenure track faculty members have.</w:t>
            </w:r>
            <w:r w:rsidRPr="003609E7">
              <w:rPr>
                <w:rFonts w:cs="Gotham-BoldItalic"/>
                <w:bCs/>
                <w:iCs/>
                <w:sz w:val="16"/>
                <w:szCs w:val="16"/>
              </w:rPr>
              <w:t xml:space="preserve"> Many of the universities that I looked up also require licenses or certificates in their field, and or 10 years experience in their field. Other schools also include that these professors are not required to do research and do not have some of the privileges of tenured faculty (</w:t>
            </w:r>
            <w:proofErr w:type="spellStart"/>
            <w:r w:rsidRPr="003609E7">
              <w:rPr>
                <w:rFonts w:cs="Gotham-BoldItalic"/>
                <w:bCs/>
                <w:iCs/>
                <w:sz w:val="16"/>
                <w:szCs w:val="16"/>
              </w:rPr>
              <w:t>eg</w:t>
            </w:r>
            <w:proofErr w:type="spellEnd"/>
            <w:r w:rsidRPr="003609E7">
              <w:rPr>
                <w:rFonts w:cs="Gotham-BoldItalic"/>
                <w:bCs/>
                <w:iCs/>
                <w:sz w:val="16"/>
                <w:szCs w:val="16"/>
              </w:rPr>
              <w:t xml:space="preserve"> voting rights). Ohio State’s recent ad for a Professor of Practice in Construction Engineering in Management also included that “promotion requires professional practice and service activities that emphasize outreach.”  Here are links to two universities’ guidelines on the position:</w:t>
            </w:r>
          </w:p>
          <w:p w:rsidR="003609E7" w:rsidRPr="003609E7" w:rsidRDefault="003609E7" w:rsidP="003609E7">
            <w:pPr>
              <w:autoSpaceDE w:val="0"/>
              <w:autoSpaceDN w:val="0"/>
              <w:adjustRightInd w:val="0"/>
              <w:rPr>
                <w:rFonts w:cs="Gotham-BoldItalic"/>
                <w:bCs/>
                <w:iCs/>
                <w:sz w:val="16"/>
                <w:szCs w:val="16"/>
              </w:rPr>
            </w:pPr>
            <w:r w:rsidRPr="003609E7">
              <w:rPr>
                <w:rFonts w:cs="Gotham-BoldItalic"/>
                <w:bCs/>
                <w:iCs/>
                <w:sz w:val="16"/>
                <w:szCs w:val="16"/>
              </w:rPr>
              <w:t xml:space="preserve">Cornell - </w:t>
            </w:r>
            <w:hyperlink r:id="rId11" w:history="1">
              <w:r w:rsidRPr="009363F8">
                <w:rPr>
                  <w:rStyle w:val="Hyperlink"/>
                  <w:rFonts w:cs="Gotham-BoldItalic"/>
                  <w:bCs/>
                  <w:iCs/>
                  <w:sz w:val="16"/>
                  <w:szCs w:val="16"/>
                </w:rPr>
                <w:t>https://www.engineering.cornell.edu/research/faculty/FacultyDevelopment/profesor-of-practice-guidelines.cfm</w:t>
              </w:r>
            </w:hyperlink>
            <w:r>
              <w:rPr>
                <w:rFonts w:cs="Gotham-BoldItalic"/>
                <w:bCs/>
                <w:iCs/>
                <w:sz w:val="16"/>
                <w:szCs w:val="16"/>
              </w:rPr>
              <w:t xml:space="preserve"> </w:t>
            </w:r>
          </w:p>
          <w:p w:rsidR="00A76448" w:rsidRPr="000B3998" w:rsidRDefault="003609E7" w:rsidP="003609E7">
            <w:pPr>
              <w:autoSpaceDE w:val="0"/>
              <w:autoSpaceDN w:val="0"/>
              <w:adjustRightInd w:val="0"/>
              <w:rPr>
                <w:rFonts w:cs="Gotham-BoldItalic"/>
                <w:b/>
                <w:bCs/>
                <w:i/>
                <w:iCs/>
                <w:sz w:val="16"/>
                <w:szCs w:val="16"/>
              </w:rPr>
            </w:pPr>
            <w:r w:rsidRPr="003609E7">
              <w:rPr>
                <w:rFonts w:cs="Gotham-BoldItalic"/>
                <w:bCs/>
                <w:iCs/>
                <w:sz w:val="16"/>
                <w:szCs w:val="16"/>
              </w:rPr>
              <w:t xml:space="preserve">UC- San Diego (very detailed) - </w:t>
            </w:r>
            <w:hyperlink r:id="rId12" w:history="1">
              <w:r w:rsidRPr="009363F8">
                <w:rPr>
                  <w:rStyle w:val="Hyperlink"/>
                  <w:rFonts w:cs="Gotham-BoldItalic"/>
                  <w:bCs/>
                  <w:iCs/>
                  <w:sz w:val="16"/>
                  <w:szCs w:val="16"/>
                </w:rPr>
                <w:t>https://academicaffairs.ucsd.edu/_files/aps/docs/Prof-of-Practice-Implem-Guidelines.pdf</w:t>
              </w:r>
            </w:hyperlink>
            <w:r>
              <w:rPr>
                <w:rFonts w:cs="Gotham-BoldItalic"/>
                <w:bCs/>
                <w:iCs/>
                <w:sz w:val="16"/>
                <w:szCs w:val="16"/>
              </w:rPr>
              <w:t xml:space="preserve"> </w:t>
            </w:r>
          </w:p>
        </w:tc>
        <w:tc>
          <w:tcPr>
            <w:tcW w:w="2160" w:type="dxa"/>
          </w:tcPr>
          <w:p w:rsidR="00A76448" w:rsidRPr="000B3998" w:rsidRDefault="00A76448" w:rsidP="00E12A00">
            <w:pPr>
              <w:rPr>
                <w:sz w:val="16"/>
                <w:szCs w:val="16"/>
              </w:rPr>
            </w:pPr>
          </w:p>
        </w:tc>
        <w:tc>
          <w:tcPr>
            <w:tcW w:w="1260" w:type="dxa"/>
          </w:tcPr>
          <w:p w:rsidR="00A76448" w:rsidRPr="000B3998" w:rsidRDefault="00A76448" w:rsidP="00E12A00">
            <w:pPr>
              <w:rPr>
                <w:sz w:val="16"/>
                <w:szCs w:val="16"/>
              </w:rPr>
            </w:pPr>
          </w:p>
        </w:tc>
        <w:tc>
          <w:tcPr>
            <w:tcW w:w="1260" w:type="dxa"/>
          </w:tcPr>
          <w:p w:rsidR="00A76448" w:rsidRPr="000B3998" w:rsidRDefault="00A76448" w:rsidP="00E12A00">
            <w:pPr>
              <w:rPr>
                <w:sz w:val="16"/>
                <w:szCs w:val="16"/>
              </w:rPr>
            </w:pPr>
          </w:p>
        </w:tc>
      </w:tr>
      <w:tr w:rsidR="00A76448" w:rsidRPr="000B3998" w:rsidTr="000B3998">
        <w:trPr>
          <w:trHeight w:val="2880"/>
        </w:trPr>
        <w:tc>
          <w:tcPr>
            <w:tcW w:w="1225" w:type="dxa"/>
          </w:tcPr>
          <w:p w:rsidR="00A76448" w:rsidRPr="000B3998" w:rsidRDefault="000C3ACC" w:rsidP="00E12A00">
            <w:pPr>
              <w:rPr>
                <w:sz w:val="16"/>
                <w:szCs w:val="16"/>
              </w:rPr>
            </w:pPr>
            <w:r>
              <w:rPr>
                <w:sz w:val="16"/>
                <w:szCs w:val="16"/>
              </w:rPr>
              <w:lastRenderedPageBreak/>
              <w:t>Rick Kappel</w:t>
            </w:r>
          </w:p>
        </w:tc>
        <w:tc>
          <w:tcPr>
            <w:tcW w:w="2213" w:type="dxa"/>
          </w:tcPr>
          <w:p w:rsidR="00A76448" w:rsidRDefault="000C3ACC" w:rsidP="00E12A00">
            <w:pPr>
              <w:rPr>
                <w:sz w:val="16"/>
                <w:szCs w:val="16"/>
              </w:rPr>
            </w:pPr>
            <w:r>
              <w:rPr>
                <w:sz w:val="16"/>
                <w:szCs w:val="16"/>
              </w:rPr>
              <w:t xml:space="preserve">Todd </w:t>
            </w:r>
            <w:proofErr w:type="spellStart"/>
            <w:r>
              <w:rPr>
                <w:sz w:val="16"/>
                <w:szCs w:val="16"/>
              </w:rPr>
              <w:t>Pavlack</w:t>
            </w:r>
            <w:proofErr w:type="spellEnd"/>
          </w:p>
          <w:p w:rsidR="000C3ACC" w:rsidRDefault="000C3ACC" w:rsidP="00E12A00">
            <w:pPr>
              <w:rPr>
                <w:sz w:val="16"/>
                <w:szCs w:val="16"/>
              </w:rPr>
            </w:pPr>
            <w:r>
              <w:rPr>
                <w:sz w:val="16"/>
                <w:szCs w:val="16"/>
              </w:rPr>
              <w:t>Distance Ed. Manager</w:t>
            </w:r>
          </w:p>
          <w:p w:rsidR="000C3ACC" w:rsidRDefault="007C2866" w:rsidP="00E12A00">
            <w:pPr>
              <w:rPr>
                <w:sz w:val="16"/>
                <w:szCs w:val="16"/>
              </w:rPr>
            </w:pPr>
            <w:hyperlink r:id="rId13" w:history="1">
              <w:r w:rsidR="000C3ACC" w:rsidRPr="00A42AD3">
                <w:rPr>
                  <w:rStyle w:val="Hyperlink"/>
                  <w:sz w:val="16"/>
                  <w:szCs w:val="16"/>
                </w:rPr>
                <w:t>Todd.pavlack@wright.edu</w:t>
              </w:r>
            </w:hyperlink>
          </w:p>
          <w:p w:rsidR="000C3ACC" w:rsidRPr="000B3998" w:rsidRDefault="000C3ACC" w:rsidP="00E12A00">
            <w:pPr>
              <w:rPr>
                <w:sz w:val="16"/>
                <w:szCs w:val="16"/>
              </w:rPr>
            </w:pPr>
            <w:r>
              <w:rPr>
                <w:sz w:val="16"/>
                <w:szCs w:val="16"/>
              </w:rPr>
              <w:t>937-775-3427</w:t>
            </w:r>
          </w:p>
        </w:tc>
        <w:tc>
          <w:tcPr>
            <w:tcW w:w="1890" w:type="dxa"/>
          </w:tcPr>
          <w:p w:rsidR="00A76448" w:rsidRDefault="000C3ACC" w:rsidP="000C3ACC">
            <w:pPr>
              <w:pStyle w:val="ListParagraph"/>
              <w:numPr>
                <w:ilvl w:val="0"/>
                <w:numId w:val="2"/>
              </w:numPr>
              <w:rPr>
                <w:sz w:val="16"/>
                <w:szCs w:val="16"/>
              </w:rPr>
            </w:pPr>
            <w:r>
              <w:rPr>
                <w:sz w:val="16"/>
                <w:szCs w:val="16"/>
              </w:rPr>
              <w:t>Class/Lab Design</w:t>
            </w:r>
          </w:p>
          <w:p w:rsidR="000C3ACC" w:rsidRPr="000C3ACC" w:rsidRDefault="000C3ACC" w:rsidP="000C3ACC">
            <w:pPr>
              <w:pStyle w:val="ListParagraph"/>
              <w:numPr>
                <w:ilvl w:val="0"/>
                <w:numId w:val="2"/>
              </w:numPr>
              <w:rPr>
                <w:sz w:val="16"/>
                <w:szCs w:val="16"/>
              </w:rPr>
            </w:pPr>
            <w:r>
              <w:rPr>
                <w:sz w:val="16"/>
                <w:szCs w:val="16"/>
              </w:rPr>
              <w:t>E-Learning Tec.</w:t>
            </w:r>
          </w:p>
        </w:tc>
        <w:tc>
          <w:tcPr>
            <w:tcW w:w="3690" w:type="dxa"/>
          </w:tcPr>
          <w:p w:rsidR="00A76448" w:rsidRDefault="000C3ACC" w:rsidP="00E12A00">
            <w:pPr>
              <w:autoSpaceDE w:val="0"/>
              <w:autoSpaceDN w:val="0"/>
              <w:adjustRightInd w:val="0"/>
              <w:rPr>
                <w:rFonts w:cs="Gotham-BoldItalic"/>
                <w:bCs/>
                <w:iCs/>
                <w:sz w:val="16"/>
                <w:szCs w:val="16"/>
              </w:rPr>
            </w:pPr>
            <w:r>
              <w:rPr>
                <w:rFonts w:cs="Gotham-BoldItalic"/>
                <w:bCs/>
                <w:iCs/>
                <w:sz w:val="16"/>
                <w:szCs w:val="16"/>
              </w:rPr>
              <w:t>WSU Blended Classroom (IVDL- Interactive Video Distance Learning).</w:t>
            </w:r>
          </w:p>
          <w:p w:rsidR="000C3ACC" w:rsidRDefault="000C3ACC" w:rsidP="00E12A00">
            <w:pPr>
              <w:autoSpaceDE w:val="0"/>
              <w:autoSpaceDN w:val="0"/>
              <w:adjustRightInd w:val="0"/>
              <w:rPr>
                <w:rFonts w:cs="Gotham-BoldItalic"/>
                <w:bCs/>
                <w:iCs/>
                <w:sz w:val="16"/>
                <w:szCs w:val="16"/>
              </w:rPr>
            </w:pPr>
          </w:p>
          <w:p w:rsidR="000C3ACC" w:rsidRPr="000C3ACC" w:rsidRDefault="000C3ACC" w:rsidP="000C3ACC">
            <w:pPr>
              <w:rPr>
                <w:sz w:val="16"/>
                <w:szCs w:val="16"/>
              </w:rPr>
            </w:pPr>
            <w:r w:rsidRPr="000C3ACC">
              <w:rPr>
                <w:rFonts w:ascii="Arial" w:hAnsi="Arial" w:cs="Arial"/>
                <w:color w:val="000000"/>
                <w:sz w:val="16"/>
                <w:szCs w:val="16"/>
                <w:lang w:val="en"/>
              </w:rPr>
              <w:t>IVDL connects two or more classrooms with audio and video equipment that enables participants to see and talk with other remote locations, such as, the Dayton Campus.  Students in a classroom at Wright State's main campus may be joined by students here at Lake Campus - or by students at any IVDL - equipped classroom in the world.</w:t>
            </w:r>
            <w:r>
              <w:rPr>
                <w:rFonts w:ascii="Arial" w:hAnsi="Arial" w:cs="Arial"/>
                <w:color w:val="000000"/>
                <w:sz w:val="16"/>
                <w:szCs w:val="16"/>
                <w:lang w:val="en"/>
              </w:rPr>
              <w:t xml:space="preserve">  (Please see attached pictures and web site/video).</w:t>
            </w:r>
          </w:p>
        </w:tc>
        <w:tc>
          <w:tcPr>
            <w:tcW w:w="2160" w:type="dxa"/>
          </w:tcPr>
          <w:p w:rsidR="00A76448" w:rsidRPr="000B3998" w:rsidRDefault="000C3ACC" w:rsidP="00E12A00">
            <w:pPr>
              <w:rPr>
                <w:sz w:val="16"/>
                <w:szCs w:val="16"/>
              </w:rPr>
            </w:pPr>
            <w:r>
              <w:rPr>
                <w:sz w:val="16"/>
                <w:szCs w:val="16"/>
              </w:rPr>
              <w:t>Consider</w:t>
            </w:r>
          </w:p>
        </w:tc>
        <w:tc>
          <w:tcPr>
            <w:tcW w:w="1260" w:type="dxa"/>
          </w:tcPr>
          <w:p w:rsidR="00A76448" w:rsidRPr="000B3998" w:rsidRDefault="000C3ACC" w:rsidP="00E12A00">
            <w:pPr>
              <w:rPr>
                <w:sz w:val="16"/>
                <w:szCs w:val="16"/>
              </w:rPr>
            </w:pPr>
            <w:r>
              <w:rPr>
                <w:sz w:val="16"/>
                <w:szCs w:val="16"/>
              </w:rPr>
              <w:t>6 Months</w:t>
            </w:r>
          </w:p>
        </w:tc>
        <w:tc>
          <w:tcPr>
            <w:tcW w:w="1260" w:type="dxa"/>
          </w:tcPr>
          <w:p w:rsidR="00A76448" w:rsidRPr="000B3998" w:rsidRDefault="000C3ACC" w:rsidP="00E12A00">
            <w:pPr>
              <w:rPr>
                <w:sz w:val="16"/>
                <w:szCs w:val="16"/>
              </w:rPr>
            </w:pPr>
            <w:r>
              <w:rPr>
                <w:sz w:val="16"/>
                <w:szCs w:val="16"/>
              </w:rPr>
              <w:t>$30K per room</w:t>
            </w:r>
          </w:p>
        </w:tc>
      </w:tr>
      <w:tr w:rsidR="000C3ACC" w:rsidRPr="000B3998" w:rsidTr="000B3998">
        <w:trPr>
          <w:trHeight w:val="2880"/>
        </w:trPr>
        <w:tc>
          <w:tcPr>
            <w:tcW w:w="1225" w:type="dxa"/>
          </w:tcPr>
          <w:p w:rsidR="000C3ACC" w:rsidRDefault="00364E06" w:rsidP="00E12A00">
            <w:pPr>
              <w:rPr>
                <w:sz w:val="16"/>
                <w:szCs w:val="16"/>
              </w:rPr>
            </w:pPr>
            <w:r>
              <w:rPr>
                <w:sz w:val="16"/>
                <w:szCs w:val="16"/>
              </w:rPr>
              <w:t>Lt Col Andrew Geyer</w:t>
            </w:r>
          </w:p>
          <w:p w:rsidR="00037631" w:rsidRPr="000B3998" w:rsidRDefault="00037631" w:rsidP="00E12A00">
            <w:pPr>
              <w:rPr>
                <w:sz w:val="16"/>
                <w:szCs w:val="16"/>
              </w:rPr>
            </w:pPr>
            <w:r>
              <w:rPr>
                <w:sz w:val="16"/>
                <w:szCs w:val="16"/>
              </w:rPr>
              <w:t>9 Dec 16</w:t>
            </w:r>
          </w:p>
        </w:tc>
        <w:tc>
          <w:tcPr>
            <w:tcW w:w="2213" w:type="dxa"/>
          </w:tcPr>
          <w:p w:rsidR="00364E06" w:rsidRPr="00364E06" w:rsidRDefault="00364E06" w:rsidP="00364E06">
            <w:pPr>
              <w:rPr>
                <w:sz w:val="16"/>
                <w:szCs w:val="16"/>
              </w:rPr>
            </w:pPr>
            <w:r w:rsidRPr="00364E06">
              <w:rPr>
                <w:sz w:val="16"/>
                <w:szCs w:val="16"/>
              </w:rPr>
              <w:t xml:space="preserve">Elizabeth </w:t>
            </w:r>
            <w:proofErr w:type="spellStart"/>
            <w:r w:rsidRPr="00364E06">
              <w:rPr>
                <w:sz w:val="16"/>
                <w:szCs w:val="16"/>
              </w:rPr>
              <w:t>Ancarana</w:t>
            </w:r>
            <w:proofErr w:type="spellEnd"/>
          </w:p>
          <w:p w:rsidR="00364E06" w:rsidRPr="00364E06" w:rsidRDefault="00364E06" w:rsidP="00364E06">
            <w:pPr>
              <w:rPr>
                <w:sz w:val="16"/>
                <w:szCs w:val="16"/>
              </w:rPr>
            </w:pPr>
            <w:r w:rsidRPr="00364E06">
              <w:rPr>
                <w:sz w:val="16"/>
                <w:szCs w:val="16"/>
              </w:rPr>
              <w:t>Assistant Provost for Faculty Development and Diversity</w:t>
            </w:r>
          </w:p>
          <w:p w:rsidR="00364E06" w:rsidRPr="00364E06" w:rsidRDefault="00364E06" w:rsidP="00364E06">
            <w:pPr>
              <w:rPr>
                <w:sz w:val="16"/>
                <w:szCs w:val="16"/>
              </w:rPr>
            </w:pPr>
            <w:r w:rsidRPr="00364E06">
              <w:rPr>
                <w:sz w:val="16"/>
                <w:szCs w:val="16"/>
              </w:rPr>
              <w:t>Office of the President and Provost</w:t>
            </w:r>
          </w:p>
          <w:p w:rsidR="00364E06" w:rsidRPr="00364E06" w:rsidRDefault="00364E06" w:rsidP="00364E06">
            <w:pPr>
              <w:rPr>
                <w:sz w:val="16"/>
                <w:szCs w:val="16"/>
              </w:rPr>
            </w:pPr>
            <w:r w:rsidRPr="00364E06">
              <w:rPr>
                <w:sz w:val="16"/>
                <w:szCs w:val="16"/>
              </w:rPr>
              <w:t>Harvard University</w:t>
            </w:r>
          </w:p>
          <w:p w:rsidR="00364E06" w:rsidRPr="00364E06" w:rsidRDefault="00364E06" w:rsidP="00364E06">
            <w:pPr>
              <w:rPr>
                <w:sz w:val="16"/>
                <w:szCs w:val="16"/>
              </w:rPr>
            </w:pPr>
            <w:r w:rsidRPr="00364E06">
              <w:rPr>
                <w:sz w:val="16"/>
                <w:szCs w:val="16"/>
              </w:rPr>
              <w:t>(617) 495-8606</w:t>
            </w:r>
          </w:p>
          <w:p w:rsidR="00364E06" w:rsidRPr="00364E06" w:rsidRDefault="007C2866" w:rsidP="00364E06">
            <w:pPr>
              <w:rPr>
                <w:sz w:val="16"/>
                <w:szCs w:val="16"/>
              </w:rPr>
            </w:pPr>
            <w:hyperlink r:id="rId14" w:history="1">
              <w:r w:rsidR="00125CCF" w:rsidRPr="005E35D6">
                <w:rPr>
                  <w:rStyle w:val="Hyperlink"/>
                  <w:sz w:val="16"/>
                  <w:szCs w:val="16"/>
                </w:rPr>
                <w:t>elizabeth_ancarana@harvard.edu</w:t>
              </w:r>
            </w:hyperlink>
            <w:r w:rsidR="00125CCF">
              <w:rPr>
                <w:sz w:val="16"/>
                <w:szCs w:val="16"/>
              </w:rPr>
              <w:t xml:space="preserve"> </w:t>
            </w:r>
          </w:p>
          <w:p w:rsidR="000C3ACC" w:rsidRPr="000B3998" w:rsidRDefault="00364E06" w:rsidP="00364E06">
            <w:pPr>
              <w:rPr>
                <w:sz w:val="16"/>
                <w:szCs w:val="16"/>
              </w:rPr>
            </w:pPr>
            <w:r w:rsidRPr="00364E06">
              <w:rPr>
                <w:sz w:val="16"/>
                <w:szCs w:val="16"/>
              </w:rPr>
              <w:t>www.faculty.harvard.edu</w:t>
            </w:r>
          </w:p>
        </w:tc>
        <w:tc>
          <w:tcPr>
            <w:tcW w:w="1890" w:type="dxa"/>
          </w:tcPr>
          <w:p w:rsidR="000C3ACC" w:rsidRDefault="000C3ACC" w:rsidP="00E12A00">
            <w:pPr>
              <w:rPr>
                <w:sz w:val="16"/>
                <w:szCs w:val="16"/>
              </w:rPr>
            </w:pPr>
          </w:p>
          <w:p w:rsidR="00364E06" w:rsidRPr="000B3998" w:rsidRDefault="00364E06" w:rsidP="00364E06">
            <w:pPr>
              <w:rPr>
                <w:sz w:val="16"/>
                <w:szCs w:val="16"/>
              </w:rPr>
            </w:pPr>
            <w:r w:rsidRPr="000B3998">
              <w:rPr>
                <w:sz w:val="16"/>
                <w:szCs w:val="16"/>
              </w:rPr>
              <w:t>3. Faculty Development</w:t>
            </w:r>
          </w:p>
          <w:p w:rsidR="00364E06" w:rsidRPr="000B3998" w:rsidRDefault="00364E06" w:rsidP="00E12A00">
            <w:pPr>
              <w:rPr>
                <w:sz w:val="16"/>
                <w:szCs w:val="16"/>
              </w:rPr>
            </w:pPr>
          </w:p>
        </w:tc>
        <w:tc>
          <w:tcPr>
            <w:tcW w:w="3690" w:type="dxa"/>
          </w:tcPr>
          <w:p w:rsidR="000C3ACC" w:rsidRPr="00125CCF" w:rsidRDefault="00125CCF" w:rsidP="00125CCF">
            <w:pPr>
              <w:autoSpaceDE w:val="0"/>
              <w:autoSpaceDN w:val="0"/>
              <w:adjustRightInd w:val="0"/>
              <w:rPr>
                <w:rFonts w:cs="Gotham-BoldItalic"/>
                <w:bCs/>
                <w:iCs/>
                <w:sz w:val="16"/>
                <w:szCs w:val="16"/>
              </w:rPr>
            </w:pPr>
            <w:r w:rsidRPr="00125CCF">
              <w:rPr>
                <w:rFonts w:cs="Gotham-BoldItalic"/>
                <w:bCs/>
                <w:iCs/>
                <w:sz w:val="16"/>
                <w:szCs w:val="16"/>
              </w:rPr>
              <w:t xml:space="preserve">The Dean </w:t>
            </w:r>
            <w:r>
              <w:rPr>
                <w:rFonts w:cs="Gotham-BoldItalic"/>
                <w:bCs/>
                <w:iCs/>
                <w:sz w:val="16"/>
                <w:szCs w:val="16"/>
              </w:rPr>
              <w:t xml:space="preserve">of the </w:t>
            </w:r>
            <w:r w:rsidRPr="00125CCF">
              <w:rPr>
                <w:rFonts w:cs="Gotham-BoldItalic"/>
                <w:bCs/>
                <w:iCs/>
                <w:sz w:val="16"/>
                <w:szCs w:val="16"/>
              </w:rPr>
              <w:t>Harvard School of Engineering and Applied Sciences</w:t>
            </w:r>
            <w:r>
              <w:rPr>
                <w:rFonts w:cs="Gotham-BoldItalic"/>
                <w:bCs/>
                <w:iCs/>
                <w:sz w:val="16"/>
                <w:szCs w:val="16"/>
              </w:rPr>
              <w:t xml:space="preserve"> </w:t>
            </w:r>
            <w:r w:rsidRPr="00125CCF">
              <w:rPr>
                <w:rFonts w:cs="Gotham-BoldItalic"/>
                <w:bCs/>
                <w:iCs/>
                <w:sz w:val="16"/>
                <w:szCs w:val="16"/>
              </w:rPr>
              <w:t>meets with junior faculty on a regular basis, including periodic lunch</w:t>
            </w:r>
            <w:r>
              <w:rPr>
                <w:rFonts w:cs="Gotham-BoldItalic"/>
                <w:bCs/>
                <w:iCs/>
                <w:sz w:val="16"/>
                <w:szCs w:val="16"/>
              </w:rPr>
              <w:t xml:space="preserve"> </w:t>
            </w:r>
            <w:r w:rsidRPr="00125CCF">
              <w:rPr>
                <w:rFonts w:cs="Gotham-BoldItalic"/>
                <w:bCs/>
                <w:iCs/>
                <w:sz w:val="16"/>
                <w:szCs w:val="16"/>
              </w:rPr>
              <w:t>meetings, and discusses with them ways in which the School can better support</w:t>
            </w:r>
            <w:r>
              <w:rPr>
                <w:rFonts w:cs="Gotham-BoldItalic"/>
                <w:bCs/>
                <w:iCs/>
                <w:sz w:val="16"/>
                <w:szCs w:val="16"/>
              </w:rPr>
              <w:t xml:space="preserve"> </w:t>
            </w:r>
            <w:r w:rsidRPr="00125CCF">
              <w:rPr>
                <w:rFonts w:cs="Gotham-BoldItalic"/>
                <w:bCs/>
                <w:iCs/>
                <w:sz w:val="16"/>
                <w:szCs w:val="16"/>
              </w:rPr>
              <w:t>their development, and teaching and research efforts.</w:t>
            </w:r>
          </w:p>
        </w:tc>
        <w:tc>
          <w:tcPr>
            <w:tcW w:w="2160" w:type="dxa"/>
          </w:tcPr>
          <w:p w:rsidR="000C3ACC" w:rsidRPr="000B3998" w:rsidRDefault="00125CCF" w:rsidP="00E12A00">
            <w:pPr>
              <w:rPr>
                <w:sz w:val="16"/>
                <w:szCs w:val="16"/>
              </w:rPr>
            </w:pPr>
            <w:r>
              <w:rPr>
                <w:sz w:val="16"/>
                <w:szCs w:val="16"/>
              </w:rPr>
              <w:t>CONSIDER</w:t>
            </w:r>
          </w:p>
        </w:tc>
        <w:tc>
          <w:tcPr>
            <w:tcW w:w="1260" w:type="dxa"/>
          </w:tcPr>
          <w:p w:rsidR="00125CCF" w:rsidRDefault="00125CCF" w:rsidP="00E12A00">
            <w:pPr>
              <w:rPr>
                <w:sz w:val="16"/>
                <w:szCs w:val="16"/>
              </w:rPr>
            </w:pPr>
            <w:r>
              <w:rPr>
                <w:sz w:val="16"/>
                <w:szCs w:val="16"/>
              </w:rPr>
              <w:t xml:space="preserve">1 Month </w:t>
            </w:r>
          </w:p>
          <w:p w:rsidR="000C3ACC" w:rsidRPr="000B3998" w:rsidRDefault="00125CCF" w:rsidP="00E12A00">
            <w:pPr>
              <w:rPr>
                <w:sz w:val="16"/>
                <w:szCs w:val="16"/>
              </w:rPr>
            </w:pPr>
            <w:r>
              <w:rPr>
                <w:sz w:val="16"/>
                <w:szCs w:val="16"/>
              </w:rPr>
              <w:t>(or less)</w:t>
            </w:r>
          </w:p>
        </w:tc>
        <w:tc>
          <w:tcPr>
            <w:tcW w:w="1260" w:type="dxa"/>
          </w:tcPr>
          <w:p w:rsidR="000C3ACC" w:rsidRDefault="00125CCF" w:rsidP="00E12A00">
            <w:pPr>
              <w:rPr>
                <w:sz w:val="16"/>
                <w:szCs w:val="16"/>
              </w:rPr>
            </w:pPr>
            <w:r>
              <w:rPr>
                <w:sz w:val="16"/>
                <w:szCs w:val="16"/>
              </w:rPr>
              <w:t>Negligible.</w:t>
            </w:r>
          </w:p>
          <w:p w:rsidR="00125CCF" w:rsidRPr="000B3998" w:rsidRDefault="00125CCF" w:rsidP="00E12A00">
            <w:pPr>
              <w:rPr>
                <w:sz w:val="16"/>
                <w:szCs w:val="16"/>
              </w:rPr>
            </w:pPr>
            <w:r>
              <w:rPr>
                <w:sz w:val="16"/>
                <w:szCs w:val="16"/>
              </w:rPr>
              <w:t>~$2K/year in lunch tabs</w:t>
            </w:r>
          </w:p>
        </w:tc>
      </w:tr>
      <w:tr w:rsidR="00125CCF" w:rsidRPr="000B3998" w:rsidTr="000B3998">
        <w:trPr>
          <w:trHeight w:val="2880"/>
        </w:trPr>
        <w:tc>
          <w:tcPr>
            <w:tcW w:w="1225" w:type="dxa"/>
          </w:tcPr>
          <w:p w:rsidR="00125CCF" w:rsidRDefault="00125CCF" w:rsidP="00E12A00">
            <w:pPr>
              <w:rPr>
                <w:sz w:val="16"/>
                <w:szCs w:val="16"/>
              </w:rPr>
            </w:pPr>
            <w:r>
              <w:rPr>
                <w:sz w:val="16"/>
                <w:szCs w:val="16"/>
              </w:rPr>
              <w:t>Lt Col Andrew Geyer</w:t>
            </w:r>
          </w:p>
          <w:p w:rsidR="00037631" w:rsidRPr="000B3998" w:rsidRDefault="00037631" w:rsidP="00E12A00">
            <w:pPr>
              <w:rPr>
                <w:sz w:val="16"/>
                <w:szCs w:val="16"/>
              </w:rPr>
            </w:pPr>
            <w:r>
              <w:rPr>
                <w:sz w:val="16"/>
                <w:szCs w:val="16"/>
              </w:rPr>
              <w:t>9 Dec 16</w:t>
            </w:r>
          </w:p>
        </w:tc>
        <w:tc>
          <w:tcPr>
            <w:tcW w:w="2213" w:type="dxa"/>
          </w:tcPr>
          <w:p w:rsidR="00125CCF" w:rsidRPr="00364E06" w:rsidRDefault="00125CCF" w:rsidP="00E12A00">
            <w:pPr>
              <w:rPr>
                <w:sz w:val="16"/>
                <w:szCs w:val="16"/>
              </w:rPr>
            </w:pPr>
            <w:r w:rsidRPr="00364E06">
              <w:rPr>
                <w:sz w:val="16"/>
                <w:szCs w:val="16"/>
              </w:rPr>
              <w:t xml:space="preserve">Elizabeth </w:t>
            </w:r>
            <w:proofErr w:type="spellStart"/>
            <w:r w:rsidRPr="00364E06">
              <w:rPr>
                <w:sz w:val="16"/>
                <w:szCs w:val="16"/>
              </w:rPr>
              <w:t>Ancarana</w:t>
            </w:r>
            <w:proofErr w:type="spellEnd"/>
          </w:p>
          <w:p w:rsidR="00125CCF" w:rsidRPr="00364E06" w:rsidRDefault="00125CCF" w:rsidP="00E12A00">
            <w:pPr>
              <w:rPr>
                <w:sz w:val="16"/>
                <w:szCs w:val="16"/>
              </w:rPr>
            </w:pPr>
            <w:r w:rsidRPr="00364E06">
              <w:rPr>
                <w:sz w:val="16"/>
                <w:szCs w:val="16"/>
              </w:rPr>
              <w:t>Assistant Provost for Faculty Development and Diversity</w:t>
            </w:r>
          </w:p>
          <w:p w:rsidR="00125CCF" w:rsidRPr="00364E06" w:rsidRDefault="00125CCF" w:rsidP="00E12A00">
            <w:pPr>
              <w:rPr>
                <w:sz w:val="16"/>
                <w:szCs w:val="16"/>
              </w:rPr>
            </w:pPr>
            <w:r w:rsidRPr="00364E06">
              <w:rPr>
                <w:sz w:val="16"/>
                <w:szCs w:val="16"/>
              </w:rPr>
              <w:t>Office of the President and Provost</w:t>
            </w:r>
          </w:p>
          <w:p w:rsidR="00125CCF" w:rsidRPr="00364E06" w:rsidRDefault="00125CCF" w:rsidP="00E12A00">
            <w:pPr>
              <w:rPr>
                <w:sz w:val="16"/>
                <w:szCs w:val="16"/>
              </w:rPr>
            </w:pPr>
            <w:r w:rsidRPr="00364E06">
              <w:rPr>
                <w:sz w:val="16"/>
                <w:szCs w:val="16"/>
              </w:rPr>
              <w:t>Harvard University</w:t>
            </w:r>
          </w:p>
          <w:p w:rsidR="00125CCF" w:rsidRPr="00364E06" w:rsidRDefault="00125CCF" w:rsidP="00E12A00">
            <w:pPr>
              <w:rPr>
                <w:sz w:val="16"/>
                <w:szCs w:val="16"/>
              </w:rPr>
            </w:pPr>
            <w:r w:rsidRPr="00364E06">
              <w:rPr>
                <w:sz w:val="16"/>
                <w:szCs w:val="16"/>
              </w:rPr>
              <w:t>(617) 495-8606</w:t>
            </w:r>
          </w:p>
          <w:p w:rsidR="00125CCF" w:rsidRPr="00364E06" w:rsidRDefault="007C2866" w:rsidP="00E12A00">
            <w:pPr>
              <w:rPr>
                <w:sz w:val="16"/>
                <w:szCs w:val="16"/>
              </w:rPr>
            </w:pPr>
            <w:hyperlink r:id="rId15" w:history="1">
              <w:r w:rsidR="00125CCF" w:rsidRPr="005E35D6">
                <w:rPr>
                  <w:rStyle w:val="Hyperlink"/>
                  <w:sz w:val="16"/>
                  <w:szCs w:val="16"/>
                </w:rPr>
                <w:t>elizabeth_ancarana@harvard.edu</w:t>
              </w:r>
            </w:hyperlink>
            <w:r w:rsidR="00125CCF">
              <w:rPr>
                <w:sz w:val="16"/>
                <w:szCs w:val="16"/>
              </w:rPr>
              <w:t xml:space="preserve"> </w:t>
            </w:r>
          </w:p>
          <w:p w:rsidR="00125CCF" w:rsidRPr="000B3998" w:rsidRDefault="00125CCF" w:rsidP="00E12A00">
            <w:pPr>
              <w:rPr>
                <w:sz w:val="16"/>
                <w:szCs w:val="16"/>
              </w:rPr>
            </w:pPr>
            <w:r w:rsidRPr="00364E06">
              <w:rPr>
                <w:sz w:val="16"/>
                <w:szCs w:val="16"/>
              </w:rPr>
              <w:t>www.faculty.harvard.edu</w:t>
            </w:r>
          </w:p>
        </w:tc>
        <w:tc>
          <w:tcPr>
            <w:tcW w:w="1890" w:type="dxa"/>
          </w:tcPr>
          <w:p w:rsidR="00125CCF" w:rsidRDefault="00125CCF" w:rsidP="00E12A00">
            <w:pPr>
              <w:rPr>
                <w:sz w:val="16"/>
                <w:szCs w:val="16"/>
              </w:rPr>
            </w:pPr>
          </w:p>
          <w:p w:rsidR="00125CCF" w:rsidRPr="000B3998" w:rsidRDefault="00125CCF" w:rsidP="00E12A00">
            <w:pPr>
              <w:rPr>
                <w:sz w:val="16"/>
                <w:szCs w:val="16"/>
              </w:rPr>
            </w:pPr>
            <w:r w:rsidRPr="000B3998">
              <w:rPr>
                <w:sz w:val="16"/>
                <w:szCs w:val="16"/>
              </w:rPr>
              <w:t>3. Faculty Development</w:t>
            </w:r>
          </w:p>
          <w:p w:rsidR="00125CCF" w:rsidRPr="000B3998" w:rsidRDefault="00125CCF" w:rsidP="00E12A00">
            <w:pPr>
              <w:rPr>
                <w:sz w:val="16"/>
                <w:szCs w:val="16"/>
              </w:rPr>
            </w:pPr>
          </w:p>
        </w:tc>
        <w:tc>
          <w:tcPr>
            <w:tcW w:w="3690" w:type="dxa"/>
          </w:tcPr>
          <w:p w:rsidR="00125CCF" w:rsidRPr="00125CCF" w:rsidRDefault="00125CCF" w:rsidP="004736A2">
            <w:pPr>
              <w:autoSpaceDE w:val="0"/>
              <w:autoSpaceDN w:val="0"/>
              <w:adjustRightInd w:val="0"/>
              <w:rPr>
                <w:rFonts w:cs="Gotham-BoldItalic"/>
                <w:bCs/>
                <w:iCs/>
                <w:sz w:val="16"/>
                <w:szCs w:val="16"/>
              </w:rPr>
            </w:pPr>
            <w:r>
              <w:rPr>
                <w:rFonts w:cs="Gotham-BoldItalic"/>
                <w:bCs/>
                <w:iCs/>
                <w:sz w:val="16"/>
                <w:szCs w:val="16"/>
              </w:rPr>
              <w:t xml:space="preserve">The </w:t>
            </w:r>
            <w:r w:rsidRPr="00125CCF">
              <w:rPr>
                <w:rFonts w:cs="Gotham-BoldItalic"/>
                <w:bCs/>
                <w:iCs/>
                <w:sz w:val="16"/>
                <w:szCs w:val="16"/>
              </w:rPr>
              <w:t>Harvard School of Engineering and Applied Sciences</w:t>
            </w:r>
            <w:r>
              <w:rPr>
                <w:rFonts w:cs="Gotham-BoldItalic"/>
                <w:bCs/>
                <w:iCs/>
                <w:sz w:val="16"/>
                <w:szCs w:val="16"/>
              </w:rPr>
              <w:t xml:space="preserve"> </w:t>
            </w:r>
            <w:r w:rsidRPr="00125CCF">
              <w:rPr>
                <w:rFonts w:cs="Gotham-BoldItalic"/>
                <w:bCs/>
                <w:iCs/>
                <w:sz w:val="16"/>
                <w:szCs w:val="16"/>
              </w:rPr>
              <w:t>offer</w:t>
            </w:r>
            <w:r>
              <w:rPr>
                <w:rFonts w:cs="Gotham-BoldItalic"/>
                <w:bCs/>
                <w:iCs/>
                <w:sz w:val="16"/>
                <w:szCs w:val="16"/>
              </w:rPr>
              <w:t>s</w:t>
            </w:r>
            <w:r w:rsidRPr="00125CCF">
              <w:rPr>
                <w:rFonts w:cs="Gotham-BoldItalic"/>
                <w:bCs/>
                <w:iCs/>
                <w:sz w:val="16"/>
                <w:szCs w:val="16"/>
              </w:rPr>
              <w:t xml:space="preserve"> or sponsor</w:t>
            </w:r>
            <w:r>
              <w:rPr>
                <w:rFonts w:cs="Gotham-BoldItalic"/>
                <w:bCs/>
                <w:iCs/>
                <w:sz w:val="16"/>
                <w:szCs w:val="16"/>
              </w:rPr>
              <w:t>s</w:t>
            </w:r>
            <w:r w:rsidRPr="00125CCF">
              <w:rPr>
                <w:rFonts w:cs="Gotham-BoldItalic"/>
                <w:bCs/>
                <w:iCs/>
                <w:sz w:val="16"/>
                <w:szCs w:val="16"/>
              </w:rPr>
              <w:t xml:space="preserve"> developmental activities, such as the Division</w:t>
            </w:r>
            <w:r>
              <w:rPr>
                <w:rFonts w:cs="Gotham-BoldItalic"/>
                <w:bCs/>
                <w:iCs/>
                <w:sz w:val="16"/>
                <w:szCs w:val="16"/>
              </w:rPr>
              <w:t xml:space="preserve"> </w:t>
            </w:r>
            <w:r w:rsidRPr="00125CCF">
              <w:rPr>
                <w:rFonts w:cs="Gotham-BoldItalic"/>
                <w:bCs/>
                <w:iCs/>
                <w:sz w:val="16"/>
                <w:szCs w:val="16"/>
              </w:rPr>
              <w:t>of Science scientific management seminar series for tenure-track faculty and the</w:t>
            </w:r>
            <w:r>
              <w:rPr>
                <w:rFonts w:cs="Gotham-BoldItalic"/>
                <w:bCs/>
                <w:iCs/>
                <w:sz w:val="16"/>
                <w:szCs w:val="16"/>
              </w:rPr>
              <w:t xml:space="preserve"> </w:t>
            </w:r>
            <w:r w:rsidRPr="00125CCF">
              <w:rPr>
                <w:rFonts w:cs="Gotham-BoldItalic"/>
                <w:bCs/>
                <w:iCs/>
                <w:sz w:val="16"/>
                <w:szCs w:val="16"/>
              </w:rPr>
              <w:t>MIT Leadership Skills for Engineering and Sci</w:t>
            </w:r>
            <w:r>
              <w:rPr>
                <w:rFonts w:cs="Gotham-BoldItalic"/>
                <w:bCs/>
                <w:iCs/>
                <w:sz w:val="16"/>
                <w:szCs w:val="16"/>
              </w:rPr>
              <w:t>ence Faculty course</w:t>
            </w:r>
            <w:r w:rsidR="004736A2">
              <w:rPr>
                <w:rFonts w:cs="Gotham-BoldItalic"/>
                <w:bCs/>
                <w:iCs/>
                <w:sz w:val="16"/>
                <w:szCs w:val="16"/>
              </w:rPr>
              <w:t xml:space="preserve"> (</w:t>
            </w:r>
            <w:hyperlink r:id="rId16" w:history="1">
              <w:r w:rsidR="004736A2" w:rsidRPr="005E35D6">
                <w:rPr>
                  <w:rStyle w:val="Hyperlink"/>
                  <w:rFonts w:cs="Gotham-BoldItalic"/>
                  <w:bCs/>
                  <w:iCs/>
                  <w:sz w:val="16"/>
                  <w:szCs w:val="16"/>
                </w:rPr>
                <w:t>http://professional.mit.edu/programs/short-programs/faculty-leadership-skills</w:t>
              </w:r>
            </w:hyperlink>
            <w:r w:rsidR="004736A2">
              <w:rPr>
                <w:rFonts w:cs="Gotham-BoldItalic"/>
                <w:bCs/>
                <w:iCs/>
                <w:sz w:val="16"/>
                <w:szCs w:val="16"/>
              </w:rPr>
              <w:t>)</w:t>
            </w:r>
            <w:r w:rsidRPr="00125CCF">
              <w:rPr>
                <w:rFonts w:cs="Gotham-BoldItalic"/>
                <w:bCs/>
                <w:iCs/>
                <w:sz w:val="16"/>
                <w:szCs w:val="16"/>
              </w:rPr>
              <w:t>.</w:t>
            </w:r>
          </w:p>
        </w:tc>
        <w:tc>
          <w:tcPr>
            <w:tcW w:w="2160" w:type="dxa"/>
          </w:tcPr>
          <w:p w:rsidR="00125CCF" w:rsidRPr="000B3998" w:rsidRDefault="00125CCF" w:rsidP="00E12A00">
            <w:pPr>
              <w:rPr>
                <w:sz w:val="16"/>
                <w:szCs w:val="16"/>
              </w:rPr>
            </w:pPr>
            <w:r>
              <w:rPr>
                <w:sz w:val="16"/>
                <w:szCs w:val="16"/>
              </w:rPr>
              <w:t>CONSIDER</w:t>
            </w:r>
          </w:p>
        </w:tc>
        <w:tc>
          <w:tcPr>
            <w:tcW w:w="1260" w:type="dxa"/>
          </w:tcPr>
          <w:p w:rsidR="00125CCF" w:rsidRPr="000B3998" w:rsidRDefault="00125CCF" w:rsidP="00E12A00">
            <w:pPr>
              <w:rPr>
                <w:sz w:val="16"/>
                <w:szCs w:val="16"/>
              </w:rPr>
            </w:pPr>
            <w:r>
              <w:rPr>
                <w:sz w:val="16"/>
                <w:szCs w:val="16"/>
              </w:rPr>
              <w:t>12 Months</w:t>
            </w:r>
          </w:p>
        </w:tc>
        <w:tc>
          <w:tcPr>
            <w:tcW w:w="1260" w:type="dxa"/>
          </w:tcPr>
          <w:p w:rsidR="00125CCF" w:rsidRPr="000B3998" w:rsidRDefault="00125CCF" w:rsidP="00E12A00">
            <w:pPr>
              <w:rPr>
                <w:sz w:val="16"/>
                <w:szCs w:val="16"/>
              </w:rPr>
            </w:pPr>
            <w:r>
              <w:rPr>
                <w:sz w:val="16"/>
                <w:szCs w:val="16"/>
              </w:rPr>
              <w:t>$10K/year in TDY funds to either send our people to MIT or to bring someone here</w:t>
            </w:r>
          </w:p>
        </w:tc>
      </w:tr>
      <w:tr w:rsidR="00125CCF" w:rsidRPr="000B3998" w:rsidTr="000B3998">
        <w:trPr>
          <w:trHeight w:val="2880"/>
        </w:trPr>
        <w:tc>
          <w:tcPr>
            <w:tcW w:w="1225" w:type="dxa"/>
          </w:tcPr>
          <w:p w:rsidR="00125CCF" w:rsidRDefault="00125CCF" w:rsidP="00E12A00">
            <w:pPr>
              <w:rPr>
                <w:sz w:val="16"/>
                <w:szCs w:val="16"/>
              </w:rPr>
            </w:pPr>
            <w:r>
              <w:rPr>
                <w:sz w:val="16"/>
                <w:szCs w:val="16"/>
              </w:rPr>
              <w:lastRenderedPageBreak/>
              <w:t>Lt Col Andrew Geyer</w:t>
            </w:r>
          </w:p>
          <w:p w:rsidR="00037631" w:rsidRPr="000B3998" w:rsidRDefault="00037631" w:rsidP="00E12A00">
            <w:pPr>
              <w:rPr>
                <w:sz w:val="16"/>
                <w:szCs w:val="16"/>
              </w:rPr>
            </w:pPr>
            <w:r>
              <w:rPr>
                <w:sz w:val="16"/>
                <w:szCs w:val="16"/>
              </w:rPr>
              <w:t>9 Dec 16</w:t>
            </w:r>
          </w:p>
        </w:tc>
        <w:tc>
          <w:tcPr>
            <w:tcW w:w="2213" w:type="dxa"/>
          </w:tcPr>
          <w:p w:rsidR="00125CCF" w:rsidRPr="00364E06" w:rsidRDefault="00125CCF" w:rsidP="00E12A00">
            <w:pPr>
              <w:rPr>
                <w:sz w:val="16"/>
                <w:szCs w:val="16"/>
              </w:rPr>
            </w:pPr>
            <w:r w:rsidRPr="00364E06">
              <w:rPr>
                <w:sz w:val="16"/>
                <w:szCs w:val="16"/>
              </w:rPr>
              <w:t xml:space="preserve">Elizabeth </w:t>
            </w:r>
            <w:proofErr w:type="spellStart"/>
            <w:r w:rsidRPr="00364E06">
              <w:rPr>
                <w:sz w:val="16"/>
                <w:szCs w:val="16"/>
              </w:rPr>
              <w:t>Ancarana</w:t>
            </w:r>
            <w:proofErr w:type="spellEnd"/>
          </w:p>
          <w:p w:rsidR="00125CCF" w:rsidRPr="00364E06" w:rsidRDefault="00125CCF" w:rsidP="00E12A00">
            <w:pPr>
              <w:rPr>
                <w:sz w:val="16"/>
                <w:szCs w:val="16"/>
              </w:rPr>
            </w:pPr>
            <w:r w:rsidRPr="00364E06">
              <w:rPr>
                <w:sz w:val="16"/>
                <w:szCs w:val="16"/>
              </w:rPr>
              <w:t>Assistant Provost for Faculty Development and Diversity</w:t>
            </w:r>
          </w:p>
          <w:p w:rsidR="00125CCF" w:rsidRPr="00364E06" w:rsidRDefault="00125CCF" w:rsidP="00E12A00">
            <w:pPr>
              <w:rPr>
                <w:sz w:val="16"/>
                <w:szCs w:val="16"/>
              </w:rPr>
            </w:pPr>
            <w:r w:rsidRPr="00364E06">
              <w:rPr>
                <w:sz w:val="16"/>
                <w:szCs w:val="16"/>
              </w:rPr>
              <w:t>Office of the President and Provost</w:t>
            </w:r>
          </w:p>
          <w:p w:rsidR="00125CCF" w:rsidRPr="00364E06" w:rsidRDefault="00125CCF" w:rsidP="00E12A00">
            <w:pPr>
              <w:rPr>
                <w:sz w:val="16"/>
                <w:szCs w:val="16"/>
              </w:rPr>
            </w:pPr>
            <w:r w:rsidRPr="00364E06">
              <w:rPr>
                <w:sz w:val="16"/>
                <w:szCs w:val="16"/>
              </w:rPr>
              <w:t>Harvard University</w:t>
            </w:r>
          </w:p>
          <w:p w:rsidR="00125CCF" w:rsidRPr="00364E06" w:rsidRDefault="00125CCF" w:rsidP="00E12A00">
            <w:pPr>
              <w:rPr>
                <w:sz w:val="16"/>
                <w:szCs w:val="16"/>
              </w:rPr>
            </w:pPr>
            <w:r w:rsidRPr="00364E06">
              <w:rPr>
                <w:sz w:val="16"/>
                <w:szCs w:val="16"/>
              </w:rPr>
              <w:t>(617) 495-8606</w:t>
            </w:r>
          </w:p>
          <w:p w:rsidR="00125CCF" w:rsidRPr="00364E06" w:rsidRDefault="007C2866" w:rsidP="00E12A00">
            <w:pPr>
              <w:rPr>
                <w:sz w:val="16"/>
                <w:szCs w:val="16"/>
              </w:rPr>
            </w:pPr>
            <w:hyperlink r:id="rId17" w:history="1">
              <w:r w:rsidR="00125CCF" w:rsidRPr="005E35D6">
                <w:rPr>
                  <w:rStyle w:val="Hyperlink"/>
                  <w:sz w:val="16"/>
                  <w:szCs w:val="16"/>
                </w:rPr>
                <w:t>elizabeth_ancarana@harvard.edu</w:t>
              </w:r>
            </w:hyperlink>
            <w:r w:rsidR="00125CCF">
              <w:rPr>
                <w:sz w:val="16"/>
                <w:szCs w:val="16"/>
              </w:rPr>
              <w:t xml:space="preserve"> </w:t>
            </w:r>
          </w:p>
          <w:p w:rsidR="00125CCF" w:rsidRPr="000B3998" w:rsidRDefault="00125CCF" w:rsidP="00E12A00">
            <w:pPr>
              <w:rPr>
                <w:sz w:val="16"/>
                <w:szCs w:val="16"/>
              </w:rPr>
            </w:pPr>
            <w:r w:rsidRPr="00364E06">
              <w:rPr>
                <w:sz w:val="16"/>
                <w:szCs w:val="16"/>
              </w:rPr>
              <w:t>www.faculty.harvard.edu</w:t>
            </w:r>
          </w:p>
        </w:tc>
        <w:tc>
          <w:tcPr>
            <w:tcW w:w="1890" w:type="dxa"/>
          </w:tcPr>
          <w:p w:rsidR="00125CCF" w:rsidRDefault="00125CCF" w:rsidP="00E12A00">
            <w:pPr>
              <w:rPr>
                <w:sz w:val="16"/>
                <w:szCs w:val="16"/>
              </w:rPr>
            </w:pPr>
          </w:p>
          <w:p w:rsidR="00125CCF" w:rsidRPr="000B3998" w:rsidRDefault="00125CCF" w:rsidP="00E12A00">
            <w:pPr>
              <w:rPr>
                <w:sz w:val="16"/>
                <w:szCs w:val="16"/>
              </w:rPr>
            </w:pPr>
            <w:r w:rsidRPr="000B3998">
              <w:rPr>
                <w:sz w:val="16"/>
                <w:szCs w:val="16"/>
              </w:rPr>
              <w:t>3. Faculty Development</w:t>
            </w:r>
          </w:p>
          <w:p w:rsidR="00125CCF" w:rsidRPr="000B3998" w:rsidRDefault="00125CCF" w:rsidP="00E12A00">
            <w:pPr>
              <w:rPr>
                <w:sz w:val="16"/>
                <w:szCs w:val="16"/>
              </w:rPr>
            </w:pPr>
          </w:p>
        </w:tc>
        <w:tc>
          <w:tcPr>
            <w:tcW w:w="3690" w:type="dxa"/>
          </w:tcPr>
          <w:p w:rsidR="00125CCF" w:rsidRPr="00125CCF" w:rsidRDefault="00125CCF" w:rsidP="00125CCF">
            <w:pPr>
              <w:autoSpaceDE w:val="0"/>
              <w:autoSpaceDN w:val="0"/>
              <w:adjustRightInd w:val="0"/>
              <w:rPr>
                <w:rFonts w:cs="Gotham-BoldItalic"/>
                <w:bCs/>
                <w:iCs/>
                <w:sz w:val="16"/>
                <w:szCs w:val="16"/>
              </w:rPr>
            </w:pPr>
            <w:r>
              <w:rPr>
                <w:rFonts w:cs="Gotham-BoldItalic"/>
                <w:bCs/>
                <w:iCs/>
                <w:sz w:val="16"/>
                <w:szCs w:val="16"/>
              </w:rPr>
              <w:t xml:space="preserve">The </w:t>
            </w:r>
            <w:r w:rsidRPr="00125CCF">
              <w:rPr>
                <w:rFonts w:cs="Gotham-BoldItalic"/>
                <w:bCs/>
                <w:iCs/>
                <w:sz w:val="16"/>
                <w:szCs w:val="16"/>
              </w:rPr>
              <w:t>Harvard School of Engineering and Applied Sciences</w:t>
            </w:r>
            <w:r>
              <w:rPr>
                <w:rFonts w:cs="Gotham-BoldItalic"/>
                <w:bCs/>
                <w:iCs/>
                <w:sz w:val="16"/>
                <w:szCs w:val="16"/>
              </w:rPr>
              <w:t xml:space="preserve"> </w:t>
            </w:r>
            <w:r w:rsidRPr="00125CCF">
              <w:rPr>
                <w:rFonts w:cs="Gotham-BoldItalic"/>
                <w:bCs/>
                <w:iCs/>
                <w:sz w:val="16"/>
                <w:szCs w:val="16"/>
              </w:rPr>
              <w:t>conduct</w:t>
            </w:r>
            <w:r>
              <w:rPr>
                <w:rFonts w:cs="Gotham-BoldItalic"/>
                <w:bCs/>
                <w:iCs/>
                <w:sz w:val="16"/>
                <w:szCs w:val="16"/>
              </w:rPr>
              <w:t xml:space="preserve">s </w:t>
            </w:r>
            <w:r w:rsidRPr="00125CCF">
              <w:rPr>
                <w:rFonts w:cs="Gotham-BoldItalic"/>
                <w:bCs/>
                <w:iCs/>
                <w:sz w:val="16"/>
                <w:szCs w:val="16"/>
              </w:rPr>
              <w:t>a ‘check-in’ survey</w:t>
            </w:r>
            <w:r>
              <w:rPr>
                <w:rFonts w:cs="Gotham-BoldItalic"/>
                <w:bCs/>
                <w:iCs/>
                <w:sz w:val="16"/>
                <w:szCs w:val="16"/>
              </w:rPr>
              <w:t xml:space="preserve"> of its junior faculty and</w:t>
            </w:r>
            <w:r w:rsidRPr="00125CCF">
              <w:rPr>
                <w:rFonts w:cs="Gotham-BoldItalic"/>
                <w:bCs/>
                <w:iCs/>
                <w:sz w:val="16"/>
                <w:szCs w:val="16"/>
              </w:rPr>
              <w:t xml:space="preserve"> use</w:t>
            </w:r>
            <w:r>
              <w:rPr>
                <w:rFonts w:cs="Gotham-BoldItalic"/>
                <w:bCs/>
                <w:iCs/>
                <w:sz w:val="16"/>
                <w:szCs w:val="16"/>
              </w:rPr>
              <w:t>s</w:t>
            </w:r>
            <w:r w:rsidRPr="00125CCF">
              <w:rPr>
                <w:rFonts w:cs="Gotham-BoldItalic"/>
                <w:bCs/>
                <w:iCs/>
                <w:sz w:val="16"/>
                <w:szCs w:val="16"/>
              </w:rPr>
              <w:t xml:space="preserve"> the feedback to inform further</w:t>
            </w:r>
          </w:p>
          <w:p w:rsidR="00125CCF" w:rsidRPr="00125CCF" w:rsidRDefault="00125CCF" w:rsidP="00125CCF">
            <w:pPr>
              <w:autoSpaceDE w:val="0"/>
              <w:autoSpaceDN w:val="0"/>
              <w:adjustRightInd w:val="0"/>
              <w:rPr>
                <w:rFonts w:cs="Gotham-BoldItalic"/>
                <w:bCs/>
                <w:iCs/>
                <w:sz w:val="16"/>
                <w:szCs w:val="16"/>
              </w:rPr>
            </w:pPr>
            <w:r w:rsidRPr="00125CCF">
              <w:rPr>
                <w:rFonts w:cs="Gotham-BoldItalic"/>
                <w:bCs/>
                <w:iCs/>
                <w:sz w:val="16"/>
                <w:szCs w:val="16"/>
              </w:rPr>
              <w:t>improvements to the mentoring program</w:t>
            </w:r>
          </w:p>
        </w:tc>
        <w:tc>
          <w:tcPr>
            <w:tcW w:w="2160" w:type="dxa"/>
          </w:tcPr>
          <w:p w:rsidR="00125CCF" w:rsidRPr="000B3998" w:rsidRDefault="00125CCF" w:rsidP="00E12A00">
            <w:pPr>
              <w:rPr>
                <w:sz w:val="16"/>
                <w:szCs w:val="16"/>
              </w:rPr>
            </w:pPr>
            <w:r>
              <w:rPr>
                <w:sz w:val="16"/>
                <w:szCs w:val="16"/>
              </w:rPr>
              <w:t>CONSIDER</w:t>
            </w:r>
          </w:p>
        </w:tc>
        <w:tc>
          <w:tcPr>
            <w:tcW w:w="1260" w:type="dxa"/>
          </w:tcPr>
          <w:p w:rsidR="00125CCF" w:rsidRPr="000B3998" w:rsidRDefault="00125CCF" w:rsidP="00E12A00">
            <w:pPr>
              <w:rPr>
                <w:sz w:val="16"/>
                <w:szCs w:val="16"/>
              </w:rPr>
            </w:pPr>
            <w:r>
              <w:rPr>
                <w:sz w:val="16"/>
                <w:szCs w:val="16"/>
              </w:rPr>
              <w:t>6 Months</w:t>
            </w:r>
          </w:p>
        </w:tc>
        <w:tc>
          <w:tcPr>
            <w:tcW w:w="1260" w:type="dxa"/>
          </w:tcPr>
          <w:p w:rsidR="00125CCF" w:rsidRPr="000B3998" w:rsidRDefault="00125CCF" w:rsidP="00E12A00">
            <w:pPr>
              <w:rPr>
                <w:sz w:val="16"/>
                <w:szCs w:val="16"/>
              </w:rPr>
            </w:pPr>
            <w:r>
              <w:rPr>
                <w:sz w:val="16"/>
                <w:szCs w:val="16"/>
              </w:rPr>
              <w:t>Negligible</w:t>
            </w:r>
          </w:p>
        </w:tc>
      </w:tr>
      <w:tr w:rsidR="004736A2" w:rsidRPr="000B3998" w:rsidTr="000B3998">
        <w:trPr>
          <w:trHeight w:val="2880"/>
        </w:trPr>
        <w:tc>
          <w:tcPr>
            <w:tcW w:w="1225" w:type="dxa"/>
          </w:tcPr>
          <w:p w:rsidR="004736A2" w:rsidRDefault="004736A2" w:rsidP="00E12A00">
            <w:pPr>
              <w:rPr>
                <w:sz w:val="16"/>
                <w:szCs w:val="16"/>
              </w:rPr>
            </w:pPr>
            <w:r>
              <w:rPr>
                <w:sz w:val="16"/>
                <w:szCs w:val="16"/>
              </w:rPr>
              <w:t>Lt Col Andrew Geyer</w:t>
            </w:r>
          </w:p>
          <w:p w:rsidR="00037631" w:rsidRPr="000B3998" w:rsidRDefault="00037631" w:rsidP="00E12A00">
            <w:pPr>
              <w:rPr>
                <w:sz w:val="16"/>
                <w:szCs w:val="16"/>
              </w:rPr>
            </w:pPr>
            <w:r>
              <w:rPr>
                <w:sz w:val="16"/>
                <w:szCs w:val="16"/>
              </w:rPr>
              <w:t>9 Dec 16</w:t>
            </w:r>
          </w:p>
        </w:tc>
        <w:tc>
          <w:tcPr>
            <w:tcW w:w="2213" w:type="dxa"/>
          </w:tcPr>
          <w:p w:rsidR="00A4582A" w:rsidRPr="00A4582A" w:rsidRDefault="00A4582A" w:rsidP="00A4582A">
            <w:pPr>
              <w:rPr>
                <w:sz w:val="16"/>
                <w:szCs w:val="16"/>
              </w:rPr>
            </w:pPr>
            <w:r w:rsidRPr="00A4582A">
              <w:rPr>
                <w:sz w:val="16"/>
                <w:szCs w:val="16"/>
              </w:rPr>
              <w:t xml:space="preserve">Melony A. </w:t>
            </w:r>
            <w:proofErr w:type="spellStart"/>
            <w:r w:rsidRPr="00A4582A">
              <w:rPr>
                <w:sz w:val="16"/>
                <w:szCs w:val="16"/>
              </w:rPr>
              <w:t>Shemberger</w:t>
            </w:r>
            <w:proofErr w:type="spellEnd"/>
            <w:r w:rsidRPr="00A4582A">
              <w:rPr>
                <w:sz w:val="16"/>
                <w:szCs w:val="16"/>
              </w:rPr>
              <w:t xml:space="preserve">, </w:t>
            </w:r>
            <w:proofErr w:type="spellStart"/>
            <w:r w:rsidRPr="00A4582A">
              <w:rPr>
                <w:sz w:val="16"/>
                <w:szCs w:val="16"/>
              </w:rPr>
              <w:t>Ed.D</w:t>
            </w:r>
            <w:proofErr w:type="spellEnd"/>
            <w:r w:rsidRPr="00A4582A">
              <w:rPr>
                <w:sz w:val="16"/>
                <w:szCs w:val="16"/>
              </w:rPr>
              <w:t>.</w:t>
            </w:r>
          </w:p>
          <w:p w:rsidR="00A4582A" w:rsidRPr="00A4582A" w:rsidRDefault="00A4582A" w:rsidP="00A4582A">
            <w:pPr>
              <w:rPr>
                <w:sz w:val="16"/>
                <w:szCs w:val="16"/>
              </w:rPr>
            </w:pPr>
            <w:r w:rsidRPr="00A4582A">
              <w:rPr>
                <w:sz w:val="16"/>
                <w:szCs w:val="16"/>
              </w:rPr>
              <w:t>Assistant Professor of Journalism and Mass Communications</w:t>
            </w:r>
          </w:p>
          <w:p w:rsidR="00A4582A" w:rsidRPr="00A4582A" w:rsidRDefault="00A4582A" w:rsidP="00A4582A">
            <w:pPr>
              <w:rPr>
                <w:sz w:val="16"/>
                <w:szCs w:val="16"/>
              </w:rPr>
            </w:pPr>
            <w:r w:rsidRPr="00A4582A">
              <w:rPr>
                <w:sz w:val="16"/>
                <w:szCs w:val="16"/>
              </w:rPr>
              <w:t>Interim Director, Faculty Development Center</w:t>
            </w:r>
          </w:p>
          <w:p w:rsidR="00A4582A" w:rsidRPr="00A4582A" w:rsidRDefault="00A4582A" w:rsidP="00A4582A">
            <w:pPr>
              <w:rPr>
                <w:sz w:val="16"/>
                <w:szCs w:val="16"/>
              </w:rPr>
            </w:pPr>
            <w:r w:rsidRPr="00A4582A">
              <w:rPr>
                <w:sz w:val="16"/>
                <w:szCs w:val="16"/>
              </w:rPr>
              <w:t>JMC Undergraduate Program Assessment Coordinator</w:t>
            </w:r>
          </w:p>
          <w:p w:rsidR="00A4582A" w:rsidRPr="00A4582A" w:rsidRDefault="00A4582A" w:rsidP="00A4582A">
            <w:pPr>
              <w:rPr>
                <w:sz w:val="16"/>
                <w:szCs w:val="16"/>
              </w:rPr>
            </w:pPr>
          </w:p>
          <w:p w:rsidR="00A4582A" w:rsidRPr="00A4582A" w:rsidRDefault="00A4582A" w:rsidP="00A4582A">
            <w:pPr>
              <w:rPr>
                <w:sz w:val="16"/>
                <w:szCs w:val="16"/>
              </w:rPr>
            </w:pPr>
            <w:r w:rsidRPr="00A4582A">
              <w:rPr>
                <w:sz w:val="16"/>
                <w:szCs w:val="16"/>
              </w:rPr>
              <w:t>Murray State University</w:t>
            </w:r>
          </w:p>
          <w:p w:rsidR="00A4582A" w:rsidRPr="00A4582A" w:rsidRDefault="00A4582A" w:rsidP="00A4582A">
            <w:pPr>
              <w:rPr>
                <w:sz w:val="16"/>
                <w:szCs w:val="16"/>
              </w:rPr>
            </w:pPr>
            <w:r w:rsidRPr="00A4582A">
              <w:rPr>
                <w:sz w:val="16"/>
                <w:szCs w:val="16"/>
              </w:rPr>
              <w:t xml:space="preserve">Arthur J. </w:t>
            </w:r>
            <w:proofErr w:type="spellStart"/>
            <w:r w:rsidRPr="00A4582A">
              <w:rPr>
                <w:sz w:val="16"/>
                <w:szCs w:val="16"/>
              </w:rPr>
              <w:t>Bauernfeind</w:t>
            </w:r>
            <w:proofErr w:type="spellEnd"/>
            <w:r w:rsidRPr="00A4582A">
              <w:rPr>
                <w:sz w:val="16"/>
                <w:szCs w:val="16"/>
              </w:rPr>
              <w:t xml:space="preserve"> College of Business, Department of Journalism and Mass Communications</w:t>
            </w:r>
          </w:p>
          <w:p w:rsidR="00A4582A" w:rsidRPr="00A4582A" w:rsidRDefault="00A4582A" w:rsidP="00A4582A">
            <w:pPr>
              <w:rPr>
                <w:sz w:val="16"/>
                <w:szCs w:val="16"/>
              </w:rPr>
            </w:pPr>
            <w:r w:rsidRPr="00A4582A">
              <w:rPr>
                <w:sz w:val="16"/>
                <w:szCs w:val="16"/>
              </w:rPr>
              <w:t>121-B Wilson Hall, Murray, KY 42071</w:t>
            </w:r>
          </w:p>
          <w:p w:rsidR="004736A2" w:rsidRPr="000B3998" w:rsidRDefault="00A4582A" w:rsidP="00A4582A">
            <w:pPr>
              <w:rPr>
                <w:sz w:val="16"/>
                <w:szCs w:val="16"/>
              </w:rPr>
            </w:pPr>
            <w:r w:rsidRPr="00A4582A">
              <w:rPr>
                <w:sz w:val="16"/>
                <w:szCs w:val="16"/>
              </w:rPr>
              <w:t xml:space="preserve">Telephone: 270-809-6874; fax: 270-809-2390; email: </w:t>
            </w:r>
            <w:hyperlink r:id="rId18" w:history="1">
              <w:r w:rsidRPr="005E35D6">
                <w:rPr>
                  <w:rStyle w:val="Hyperlink"/>
                  <w:sz w:val="16"/>
                  <w:szCs w:val="16"/>
                </w:rPr>
                <w:t>mshemberger@murraystate.edu</w:t>
              </w:r>
            </w:hyperlink>
            <w:r>
              <w:rPr>
                <w:sz w:val="16"/>
                <w:szCs w:val="16"/>
              </w:rPr>
              <w:t xml:space="preserve"> </w:t>
            </w:r>
          </w:p>
        </w:tc>
        <w:tc>
          <w:tcPr>
            <w:tcW w:w="1890" w:type="dxa"/>
          </w:tcPr>
          <w:p w:rsidR="004736A2" w:rsidRDefault="004736A2" w:rsidP="00E12A00">
            <w:pPr>
              <w:rPr>
                <w:sz w:val="16"/>
                <w:szCs w:val="16"/>
              </w:rPr>
            </w:pPr>
          </w:p>
          <w:p w:rsidR="004736A2" w:rsidRPr="000B3998" w:rsidRDefault="004736A2" w:rsidP="00E12A00">
            <w:pPr>
              <w:rPr>
                <w:sz w:val="16"/>
                <w:szCs w:val="16"/>
              </w:rPr>
            </w:pPr>
            <w:r w:rsidRPr="000B3998">
              <w:rPr>
                <w:sz w:val="16"/>
                <w:szCs w:val="16"/>
              </w:rPr>
              <w:t>3. Faculty Development</w:t>
            </w:r>
          </w:p>
          <w:p w:rsidR="004736A2" w:rsidRPr="000B3998" w:rsidRDefault="004736A2" w:rsidP="00E12A00">
            <w:pPr>
              <w:rPr>
                <w:sz w:val="16"/>
                <w:szCs w:val="16"/>
              </w:rPr>
            </w:pPr>
          </w:p>
        </w:tc>
        <w:tc>
          <w:tcPr>
            <w:tcW w:w="3690" w:type="dxa"/>
          </w:tcPr>
          <w:p w:rsidR="004736A2" w:rsidRPr="00125CCF" w:rsidRDefault="00C26498" w:rsidP="00C26498">
            <w:pPr>
              <w:autoSpaceDE w:val="0"/>
              <w:autoSpaceDN w:val="0"/>
              <w:adjustRightInd w:val="0"/>
              <w:rPr>
                <w:rFonts w:cs="Gotham-BoldItalic"/>
                <w:bCs/>
                <w:iCs/>
                <w:sz w:val="16"/>
                <w:szCs w:val="16"/>
              </w:rPr>
            </w:pPr>
            <w:r>
              <w:rPr>
                <w:rFonts w:cs="Gotham-BoldItalic"/>
                <w:bCs/>
                <w:iCs/>
                <w:sz w:val="16"/>
                <w:szCs w:val="16"/>
              </w:rPr>
              <w:t xml:space="preserve">Murray State University runs a </w:t>
            </w:r>
            <w:r w:rsidR="00E77A5E" w:rsidRPr="00E77A5E">
              <w:rPr>
                <w:rFonts w:cs="Gotham-BoldItalic"/>
                <w:bCs/>
                <w:iCs/>
                <w:sz w:val="16"/>
                <w:szCs w:val="16"/>
              </w:rPr>
              <w:t>New Faculty Academy</w:t>
            </w:r>
            <w:r>
              <w:rPr>
                <w:rFonts w:cs="Gotham-BoldItalic"/>
                <w:bCs/>
                <w:iCs/>
                <w:sz w:val="16"/>
                <w:szCs w:val="16"/>
              </w:rPr>
              <w:t>.  This academy runs the New Faculty Academy</w:t>
            </w:r>
            <w:r w:rsidR="00E77A5E" w:rsidRPr="00E77A5E">
              <w:rPr>
                <w:rFonts w:cs="Gotham-BoldItalic"/>
                <w:bCs/>
                <w:iCs/>
                <w:sz w:val="16"/>
                <w:szCs w:val="16"/>
              </w:rPr>
              <w:t xml:space="preserve"> series </w:t>
            </w:r>
            <w:r>
              <w:rPr>
                <w:rFonts w:cs="Gotham-BoldItalic"/>
                <w:bCs/>
                <w:iCs/>
                <w:sz w:val="16"/>
                <w:szCs w:val="16"/>
              </w:rPr>
              <w:t xml:space="preserve">which </w:t>
            </w:r>
            <w:r w:rsidR="00E77A5E" w:rsidRPr="00E77A5E">
              <w:rPr>
                <w:rFonts w:cs="Gotham-BoldItalic"/>
                <w:bCs/>
                <w:iCs/>
                <w:sz w:val="16"/>
                <w:szCs w:val="16"/>
              </w:rPr>
              <w:t xml:space="preserve">offers workshops each month to help faculty navigate </w:t>
            </w:r>
            <w:r>
              <w:rPr>
                <w:rFonts w:cs="Gotham-BoldItalic"/>
                <w:bCs/>
                <w:iCs/>
                <w:sz w:val="16"/>
                <w:szCs w:val="16"/>
              </w:rPr>
              <w:t>the university</w:t>
            </w:r>
            <w:r w:rsidR="00E77A5E" w:rsidRPr="00E77A5E">
              <w:rPr>
                <w:rFonts w:cs="Gotham-BoldItalic"/>
                <w:bCs/>
                <w:iCs/>
                <w:sz w:val="16"/>
                <w:szCs w:val="16"/>
              </w:rPr>
              <w:t>. These w</w:t>
            </w:r>
            <w:r>
              <w:rPr>
                <w:rFonts w:cs="Gotham-BoldItalic"/>
                <w:bCs/>
                <w:iCs/>
                <w:sz w:val="16"/>
                <w:szCs w:val="16"/>
              </w:rPr>
              <w:t>orkshops</w:t>
            </w:r>
            <w:r w:rsidR="00E77A5E" w:rsidRPr="00E77A5E">
              <w:rPr>
                <w:rFonts w:cs="Gotham-BoldItalic"/>
                <w:bCs/>
                <w:iCs/>
                <w:sz w:val="16"/>
                <w:szCs w:val="16"/>
              </w:rPr>
              <w:t xml:space="preserve"> include academic advising, tenure, and grants, to name a few.</w:t>
            </w:r>
            <w:r>
              <w:rPr>
                <w:rFonts w:cs="Gotham-BoldItalic"/>
                <w:bCs/>
                <w:iCs/>
                <w:sz w:val="16"/>
                <w:szCs w:val="16"/>
              </w:rPr>
              <w:t xml:space="preserve">  They have specific sessions on each topic, akin to how we run the 2d Lt Seminar for the EN students.</w:t>
            </w:r>
          </w:p>
        </w:tc>
        <w:tc>
          <w:tcPr>
            <w:tcW w:w="2160" w:type="dxa"/>
          </w:tcPr>
          <w:p w:rsidR="004736A2" w:rsidRPr="000B3998" w:rsidRDefault="004736A2" w:rsidP="00E12A00">
            <w:pPr>
              <w:rPr>
                <w:sz w:val="16"/>
                <w:szCs w:val="16"/>
              </w:rPr>
            </w:pPr>
            <w:r>
              <w:rPr>
                <w:sz w:val="16"/>
                <w:szCs w:val="16"/>
              </w:rPr>
              <w:t>CONSIDER</w:t>
            </w:r>
          </w:p>
        </w:tc>
        <w:tc>
          <w:tcPr>
            <w:tcW w:w="1260" w:type="dxa"/>
          </w:tcPr>
          <w:p w:rsidR="004736A2" w:rsidRPr="000B3998" w:rsidRDefault="004736A2" w:rsidP="00E12A00">
            <w:pPr>
              <w:rPr>
                <w:sz w:val="16"/>
                <w:szCs w:val="16"/>
              </w:rPr>
            </w:pPr>
            <w:r>
              <w:rPr>
                <w:sz w:val="16"/>
                <w:szCs w:val="16"/>
              </w:rPr>
              <w:t>6 Months</w:t>
            </w:r>
          </w:p>
        </w:tc>
        <w:tc>
          <w:tcPr>
            <w:tcW w:w="1260" w:type="dxa"/>
          </w:tcPr>
          <w:p w:rsidR="004736A2" w:rsidRPr="000B3998" w:rsidRDefault="004736A2" w:rsidP="00E12A00">
            <w:pPr>
              <w:rPr>
                <w:sz w:val="16"/>
                <w:szCs w:val="16"/>
              </w:rPr>
            </w:pPr>
            <w:r>
              <w:rPr>
                <w:sz w:val="16"/>
                <w:szCs w:val="16"/>
              </w:rPr>
              <w:t>Negligible</w:t>
            </w:r>
          </w:p>
        </w:tc>
      </w:tr>
      <w:tr w:rsidR="007B3686" w:rsidRPr="000B3998" w:rsidTr="000B3998">
        <w:trPr>
          <w:trHeight w:val="2880"/>
        </w:trPr>
        <w:tc>
          <w:tcPr>
            <w:tcW w:w="1225" w:type="dxa"/>
          </w:tcPr>
          <w:p w:rsidR="007B3686" w:rsidRDefault="007B3686" w:rsidP="00E12A00">
            <w:pPr>
              <w:rPr>
                <w:sz w:val="16"/>
                <w:szCs w:val="16"/>
              </w:rPr>
            </w:pPr>
          </w:p>
          <w:p w:rsidR="007B3686" w:rsidRDefault="007B3686" w:rsidP="00E12A00">
            <w:pPr>
              <w:rPr>
                <w:sz w:val="16"/>
                <w:szCs w:val="16"/>
              </w:rPr>
            </w:pPr>
            <w:r>
              <w:rPr>
                <w:sz w:val="16"/>
                <w:szCs w:val="16"/>
              </w:rPr>
              <w:t>Amy High</w:t>
            </w:r>
          </w:p>
          <w:p w:rsidR="007B3686" w:rsidRDefault="007B3686" w:rsidP="00E12A00">
            <w:pPr>
              <w:rPr>
                <w:sz w:val="16"/>
                <w:szCs w:val="16"/>
              </w:rPr>
            </w:pPr>
            <w:r>
              <w:rPr>
                <w:sz w:val="16"/>
                <w:szCs w:val="16"/>
              </w:rPr>
              <w:t>Dec 8</w:t>
            </w:r>
          </w:p>
        </w:tc>
        <w:tc>
          <w:tcPr>
            <w:tcW w:w="2213" w:type="dxa"/>
          </w:tcPr>
          <w:p w:rsidR="007B3686" w:rsidRDefault="007B3686" w:rsidP="00A4582A">
            <w:pPr>
              <w:rPr>
                <w:sz w:val="16"/>
                <w:szCs w:val="16"/>
              </w:rPr>
            </w:pPr>
          </w:p>
          <w:p w:rsidR="007B3686" w:rsidRDefault="007B3686" w:rsidP="00A4582A">
            <w:pPr>
              <w:rPr>
                <w:sz w:val="16"/>
                <w:szCs w:val="16"/>
              </w:rPr>
            </w:pPr>
            <w:r>
              <w:rPr>
                <w:sz w:val="16"/>
                <w:szCs w:val="16"/>
              </w:rPr>
              <w:t>Wright State Visit</w:t>
            </w:r>
          </w:p>
          <w:p w:rsidR="007B3686" w:rsidRPr="00A4582A" w:rsidRDefault="007B3686" w:rsidP="00A4582A">
            <w:pPr>
              <w:rPr>
                <w:sz w:val="16"/>
                <w:szCs w:val="16"/>
              </w:rPr>
            </w:pPr>
            <w:r>
              <w:rPr>
                <w:sz w:val="16"/>
                <w:szCs w:val="16"/>
              </w:rPr>
              <w:t>Chris Roberts  and Terri Klaus from the Center for Teaching and Learning</w:t>
            </w:r>
          </w:p>
        </w:tc>
        <w:tc>
          <w:tcPr>
            <w:tcW w:w="1890" w:type="dxa"/>
          </w:tcPr>
          <w:p w:rsidR="007B3686" w:rsidRDefault="007B3686" w:rsidP="00E12A00">
            <w:pPr>
              <w:rPr>
                <w:sz w:val="16"/>
                <w:szCs w:val="16"/>
              </w:rPr>
            </w:pPr>
          </w:p>
          <w:p w:rsidR="007B3686" w:rsidRDefault="007B3686" w:rsidP="00E12A00">
            <w:pPr>
              <w:rPr>
                <w:sz w:val="16"/>
                <w:szCs w:val="16"/>
              </w:rPr>
            </w:pPr>
            <w:r>
              <w:rPr>
                <w:sz w:val="16"/>
                <w:szCs w:val="16"/>
              </w:rPr>
              <w:t>5. Organizational Structures</w:t>
            </w:r>
          </w:p>
        </w:tc>
        <w:tc>
          <w:tcPr>
            <w:tcW w:w="3690" w:type="dxa"/>
          </w:tcPr>
          <w:p w:rsidR="007B3686" w:rsidRDefault="007B3686" w:rsidP="00C26498">
            <w:pPr>
              <w:autoSpaceDE w:val="0"/>
              <w:autoSpaceDN w:val="0"/>
              <w:adjustRightInd w:val="0"/>
              <w:rPr>
                <w:rFonts w:cs="Gotham-BoldItalic"/>
                <w:bCs/>
                <w:iCs/>
                <w:sz w:val="16"/>
                <w:szCs w:val="16"/>
              </w:rPr>
            </w:pPr>
          </w:p>
          <w:p w:rsidR="007B3686" w:rsidRDefault="007B3686" w:rsidP="007B3686">
            <w:pPr>
              <w:pStyle w:val="ListParagraph"/>
              <w:numPr>
                <w:ilvl w:val="0"/>
                <w:numId w:val="3"/>
              </w:numPr>
              <w:autoSpaceDE w:val="0"/>
              <w:autoSpaceDN w:val="0"/>
              <w:adjustRightInd w:val="0"/>
              <w:rPr>
                <w:rFonts w:cs="Gotham-BoldItalic"/>
                <w:bCs/>
                <w:iCs/>
                <w:sz w:val="16"/>
                <w:szCs w:val="16"/>
              </w:rPr>
            </w:pPr>
            <w:r w:rsidRPr="007B3686">
              <w:rPr>
                <w:rFonts w:cs="Gotham-BoldItalic"/>
                <w:bCs/>
                <w:iCs/>
                <w:sz w:val="16"/>
                <w:szCs w:val="16"/>
              </w:rPr>
              <w:t>Will be providing organizational chart to Maj. Rusnock</w:t>
            </w:r>
          </w:p>
          <w:p w:rsidR="007B3686" w:rsidRPr="007B3686" w:rsidRDefault="007B3686" w:rsidP="007B3686">
            <w:pPr>
              <w:pStyle w:val="ListParagraph"/>
              <w:numPr>
                <w:ilvl w:val="0"/>
                <w:numId w:val="3"/>
              </w:numPr>
              <w:rPr>
                <w:rFonts w:cs="Gotham-BoldItalic"/>
                <w:bCs/>
                <w:iCs/>
                <w:sz w:val="16"/>
                <w:szCs w:val="16"/>
              </w:rPr>
            </w:pPr>
            <w:r w:rsidRPr="007B3686">
              <w:rPr>
                <w:rFonts w:cs="Gotham-BoldItalic"/>
                <w:bCs/>
                <w:iCs/>
                <w:sz w:val="16"/>
                <w:szCs w:val="16"/>
              </w:rPr>
              <w:t xml:space="preserve">Faculty Advisory Board provides feedback on workshop selections, instructional technologies and their LMS system, Pilot. Provide incentives such as professional development funds to serve on the board. </w:t>
            </w:r>
            <w:r>
              <w:rPr>
                <w:rFonts w:cs="Gotham-BoldItalic"/>
                <w:bCs/>
                <w:iCs/>
                <w:sz w:val="16"/>
                <w:szCs w:val="16"/>
              </w:rPr>
              <w:t>Members are faculty from each college at Wright State</w:t>
            </w:r>
          </w:p>
          <w:p w:rsidR="007B3686" w:rsidRPr="007B3686" w:rsidRDefault="007B3686" w:rsidP="007B3686">
            <w:pPr>
              <w:pStyle w:val="ListParagraph"/>
              <w:numPr>
                <w:ilvl w:val="0"/>
                <w:numId w:val="3"/>
              </w:numPr>
              <w:autoSpaceDE w:val="0"/>
              <w:autoSpaceDN w:val="0"/>
              <w:adjustRightInd w:val="0"/>
              <w:rPr>
                <w:rFonts w:cs="Gotham-BoldItalic"/>
                <w:bCs/>
                <w:iCs/>
                <w:sz w:val="16"/>
                <w:szCs w:val="16"/>
              </w:rPr>
            </w:pPr>
          </w:p>
          <w:p w:rsidR="007B3686" w:rsidRDefault="007B3686" w:rsidP="00C26498">
            <w:pPr>
              <w:autoSpaceDE w:val="0"/>
              <w:autoSpaceDN w:val="0"/>
              <w:adjustRightInd w:val="0"/>
              <w:rPr>
                <w:rFonts w:cs="Gotham-BoldItalic"/>
                <w:bCs/>
                <w:iCs/>
                <w:sz w:val="16"/>
                <w:szCs w:val="16"/>
              </w:rPr>
            </w:pPr>
          </w:p>
        </w:tc>
        <w:tc>
          <w:tcPr>
            <w:tcW w:w="2160" w:type="dxa"/>
          </w:tcPr>
          <w:p w:rsidR="007B3686" w:rsidRDefault="007B3686" w:rsidP="00E12A00">
            <w:pPr>
              <w:rPr>
                <w:sz w:val="16"/>
                <w:szCs w:val="16"/>
              </w:rPr>
            </w:pPr>
          </w:p>
        </w:tc>
        <w:tc>
          <w:tcPr>
            <w:tcW w:w="1260" w:type="dxa"/>
          </w:tcPr>
          <w:p w:rsidR="007B3686" w:rsidRDefault="007B3686" w:rsidP="00E12A00">
            <w:pPr>
              <w:rPr>
                <w:sz w:val="16"/>
                <w:szCs w:val="16"/>
              </w:rPr>
            </w:pPr>
          </w:p>
        </w:tc>
        <w:tc>
          <w:tcPr>
            <w:tcW w:w="1260" w:type="dxa"/>
          </w:tcPr>
          <w:p w:rsidR="007B3686" w:rsidRDefault="007B3686" w:rsidP="00E12A00">
            <w:pPr>
              <w:rPr>
                <w:sz w:val="16"/>
                <w:szCs w:val="16"/>
              </w:rPr>
            </w:pPr>
          </w:p>
        </w:tc>
      </w:tr>
      <w:tr w:rsidR="004C713B" w:rsidRPr="000B3998" w:rsidTr="000B3998">
        <w:trPr>
          <w:trHeight w:val="2880"/>
        </w:trPr>
        <w:tc>
          <w:tcPr>
            <w:tcW w:w="1225" w:type="dxa"/>
          </w:tcPr>
          <w:p w:rsidR="004C713B" w:rsidRPr="007B3686" w:rsidRDefault="004C713B" w:rsidP="001921CC">
            <w:pPr>
              <w:rPr>
                <w:sz w:val="16"/>
                <w:szCs w:val="16"/>
              </w:rPr>
            </w:pPr>
            <w:r w:rsidRPr="007B3686">
              <w:rPr>
                <w:sz w:val="16"/>
                <w:szCs w:val="16"/>
              </w:rPr>
              <w:lastRenderedPageBreak/>
              <w:t>Amy High</w:t>
            </w:r>
          </w:p>
          <w:p w:rsidR="004C713B" w:rsidRDefault="004C713B" w:rsidP="001921CC">
            <w:pPr>
              <w:rPr>
                <w:sz w:val="16"/>
                <w:szCs w:val="16"/>
              </w:rPr>
            </w:pPr>
            <w:r w:rsidRPr="007B3686">
              <w:rPr>
                <w:sz w:val="16"/>
                <w:szCs w:val="16"/>
              </w:rPr>
              <w:t>Dec 8</w:t>
            </w:r>
          </w:p>
        </w:tc>
        <w:tc>
          <w:tcPr>
            <w:tcW w:w="2213" w:type="dxa"/>
          </w:tcPr>
          <w:p w:rsidR="004C713B" w:rsidRPr="007B3686" w:rsidRDefault="004C713B" w:rsidP="001921CC">
            <w:pPr>
              <w:rPr>
                <w:sz w:val="16"/>
                <w:szCs w:val="16"/>
              </w:rPr>
            </w:pPr>
            <w:r w:rsidRPr="007B3686">
              <w:rPr>
                <w:sz w:val="16"/>
                <w:szCs w:val="16"/>
              </w:rPr>
              <w:t>Wright State Visit</w:t>
            </w:r>
          </w:p>
          <w:p w:rsidR="004C713B" w:rsidRPr="00A4582A" w:rsidRDefault="004C713B" w:rsidP="001921CC">
            <w:pPr>
              <w:rPr>
                <w:sz w:val="16"/>
                <w:szCs w:val="16"/>
              </w:rPr>
            </w:pPr>
            <w:r w:rsidRPr="007B3686">
              <w:rPr>
                <w:sz w:val="16"/>
                <w:szCs w:val="16"/>
              </w:rPr>
              <w:t>Chris Roberts  and Terri Klaus from the Center for Teaching and Learning</w:t>
            </w:r>
          </w:p>
        </w:tc>
        <w:tc>
          <w:tcPr>
            <w:tcW w:w="1890" w:type="dxa"/>
          </w:tcPr>
          <w:p w:rsidR="004C713B" w:rsidRDefault="004C713B" w:rsidP="001921CC">
            <w:pPr>
              <w:rPr>
                <w:sz w:val="16"/>
                <w:szCs w:val="16"/>
              </w:rPr>
            </w:pPr>
          </w:p>
          <w:p w:rsidR="004C713B" w:rsidRPr="007B3686" w:rsidRDefault="004C713B" w:rsidP="001921CC">
            <w:pPr>
              <w:rPr>
                <w:sz w:val="16"/>
                <w:szCs w:val="16"/>
              </w:rPr>
            </w:pPr>
            <w:r w:rsidRPr="007B3686">
              <w:rPr>
                <w:sz w:val="16"/>
                <w:szCs w:val="16"/>
              </w:rPr>
              <w:t>3. Faculty Development</w:t>
            </w:r>
          </w:p>
        </w:tc>
        <w:tc>
          <w:tcPr>
            <w:tcW w:w="3690" w:type="dxa"/>
          </w:tcPr>
          <w:p w:rsidR="004C713B" w:rsidRPr="00E12A00" w:rsidRDefault="004C713B" w:rsidP="001921CC">
            <w:pPr>
              <w:autoSpaceDE w:val="0"/>
              <w:autoSpaceDN w:val="0"/>
              <w:adjustRightInd w:val="0"/>
              <w:rPr>
                <w:rFonts w:cs="Gotham-BoldItalic"/>
                <w:bCs/>
                <w:iCs/>
                <w:sz w:val="16"/>
                <w:szCs w:val="16"/>
              </w:rPr>
            </w:pPr>
            <w:r w:rsidRPr="00E12A00">
              <w:rPr>
                <w:rFonts w:cs="Gotham-BoldItalic"/>
                <w:bCs/>
                <w:iCs/>
                <w:sz w:val="16"/>
                <w:szCs w:val="16"/>
              </w:rPr>
              <w:t xml:space="preserve">Instructional Designers – Assigned to each college/dept. </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 xml:space="preserve">Help faculty determine best way to reach their students.  For new faculty also help get them used to pedagogy, lesson planning. </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Will design for a specific class or an entire curriculum. (Graduate and undergraduate)</w:t>
            </w:r>
          </w:p>
          <w:p w:rsidR="004C713B"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 xml:space="preserve">Will observe and evaluate faculty member and provide feedback. </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 xml:space="preserve">Will implement surveys - one is anonymous and one is not. </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 xml:space="preserve">Take an Active Learning approach to the courses. </w:t>
            </w:r>
          </w:p>
          <w:p w:rsidR="004C713B" w:rsidRDefault="004C713B" w:rsidP="001921CC">
            <w:pPr>
              <w:autoSpaceDE w:val="0"/>
              <w:autoSpaceDN w:val="0"/>
              <w:adjustRightInd w:val="0"/>
              <w:rPr>
                <w:rFonts w:cs="Gotham-BoldItalic"/>
                <w:bCs/>
                <w:iCs/>
                <w:sz w:val="16"/>
                <w:szCs w:val="16"/>
              </w:rPr>
            </w:pPr>
          </w:p>
        </w:tc>
        <w:tc>
          <w:tcPr>
            <w:tcW w:w="2160" w:type="dxa"/>
          </w:tcPr>
          <w:p w:rsidR="004C713B" w:rsidRDefault="004C713B" w:rsidP="00E12A00">
            <w:pPr>
              <w:rPr>
                <w:sz w:val="16"/>
                <w:szCs w:val="16"/>
              </w:rPr>
            </w:pPr>
          </w:p>
        </w:tc>
        <w:tc>
          <w:tcPr>
            <w:tcW w:w="1260" w:type="dxa"/>
          </w:tcPr>
          <w:p w:rsidR="004C713B" w:rsidRDefault="004C713B" w:rsidP="00E12A00">
            <w:pPr>
              <w:rPr>
                <w:sz w:val="16"/>
                <w:szCs w:val="16"/>
              </w:rPr>
            </w:pPr>
          </w:p>
        </w:tc>
        <w:tc>
          <w:tcPr>
            <w:tcW w:w="1260" w:type="dxa"/>
          </w:tcPr>
          <w:p w:rsidR="004C713B" w:rsidRDefault="004C713B" w:rsidP="00E12A00">
            <w:pPr>
              <w:rPr>
                <w:sz w:val="16"/>
                <w:szCs w:val="16"/>
              </w:rPr>
            </w:pPr>
          </w:p>
        </w:tc>
      </w:tr>
      <w:tr w:rsidR="004C713B" w:rsidRPr="000B3998" w:rsidTr="000B3998">
        <w:trPr>
          <w:trHeight w:val="2880"/>
        </w:trPr>
        <w:tc>
          <w:tcPr>
            <w:tcW w:w="1225" w:type="dxa"/>
          </w:tcPr>
          <w:p w:rsidR="004C713B" w:rsidRPr="00E12A00" w:rsidRDefault="004C713B" w:rsidP="001921CC">
            <w:pPr>
              <w:rPr>
                <w:sz w:val="16"/>
                <w:szCs w:val="16"/>
              </w:rPr>
            </w:pPr>
            <w:r w:rsidRPr="00E12A00">
              <w:rPr>
                <w:sz w:val="16"/>
                <w:szCs w:val="16"/>
              </w:rPr>
              <w:t>Amy High</w:t>
            </w:r>
          </w:p>
          <w:p w:rsidR="004C713B" w:rsidRDefault="004C713B" w:rsidP="001921CC">
            <w:pPr>
              <w:rPr>
                <w:sz w:val="16"/>
                <w:szCs w:val="16"/>
              </w:rPr>
            </w:pPr>
            <w:r w:rsidRPr="00E12A00">
              <w:rPr>
                <w:sz w:val="16"/>
                <w:szCs w:val="16"/>
              </w:rPr>
              <w:t>Dec 8</w:t>
            </w:r>
          </w:p>
        </w:tc>
        <w:tc>
          <w:tcPr>
            <w:tcW w:w="2213" w:type="dxa"/>
          </w:tcPr>
          <w:p w:rsidR="004C713B" w:rsidRPr="00E12A00" w:rsidRDefault="004C713B" w:rsidP="001921CC">
            <w:pPr>
              <w:rPr>
                <w:sz w:val="16"/>
                <w:szCs w:val="16"/>
              </w:rPr>
            </w:pPr>
            <w:r w:rsidRPr="00E12A00">
              <w:rPr>
                <w:sz w:val="16"/>
                <w:szCs w:val="16"/>
              </w:rPr>
              <w:t>Wright State Visit</w:t>
            </w:r>
          </w:p>
          <w:p w:rsidR="004C713B" w:rsidRPr="00A4582A" w:rsidRDefault="004C713B" w:rsidP="001921CC">
            <w:pPr>
              <w:rPr>
                <w:sz w:val="16"/>
                <w:szCs w:val="16"/>
              </w:rPr>
            </w:pPr>
            <w:r w:rsidRPr="00E12A00">
              <w:rPr>
                <w:sz w:val="16"/>
                <w:szCs w:val="16"/>
              </w:rPr>
              <w:t>Chris Roberts  and Terri Klaus from the Center for Teaching and Learning</w:t>
            </w:r>
          </w:p>
        </w:tc>
        <w:tc>
          <w:tcPr>
            <w:tcW w:w="1890" w:type="dxa"/>
          </w:tcPr>
          <w:p w:rsidR="004C713B" w:rsidRDefault="004C713B" w:rsidP="001921CC">
            <w:pPr>
              <w:rPr>
                <w:sz w:val="16"/>
                <w:szCs w:val="16"/>
              </w:rPr>
            </w:pPr>
            <w:r>
              <w:rPr>
                <w:sz w:val="16"/>
                <w:szCs w:val="16"/>
              </w:rPr>
              <w:t xml:space="preserve">2. </w:t>
            </w:r>
            <w:r w:rsidRPr="00E12A00">
              <w:rPr>
                <w:sz w:val="16"/>
                <w:szCs w:val="16"/>
              </w:rPr>
              <w:t>E-Learning Technology 3. Faculty Development</w:t>
            </w:r>
          </w:p>
        </w:tc>
        <w:tc>
          <w:tcPr>
            <w:tcW w:w="3690" w:type="dxa"/>
          </w:tcPr>
          <w:p w:rsidR="004C713B" w:rsidRPr="00E12A00" w:rsidRDefault="004C713B" w:rsidP="001921CC">
            <w:pPr>
              <w:autoSpaceDE w:val="0"/>
              <w:autoSpaceDN w:val="0"/>
              <w:adjustRightInd w:val="0"/>
              <w:rPr>
                <w:rFonts w:cs="Gotham-BoldItalic"/>
                <w:bCs/>
                <w:iCs/>
                <w:sz w:val="16"/>
                <w:szCs w:val="16"/>
              </w:rPr>
            </w:pPr>
            <w:r w:rsidRPr="00E12A00">
              <w:rPr>
                <w:rFonts w:cs="Gotham-BoldItalic"/>
                <w:bCs/>
                <w:iCs/>
                <w:sz w:val="16"/>
                <w:szCs w:val="16"/>
              </w:rPr>
              <w:t xml:space="preserve">Workshops – </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-A</w:t>
            </w:r>
            <w:r w:rsidRPr="00E12A00">
              <w:rPr>
                <w:rFonts w:cs="Gotham-BoldItalic"/>
                <w:bCs/>
                <w:iCs/>
                <w:sz w:val="16"/>
                <w:szCs w:val="16"/>
              </w:rPr>
              <w:t>lways looking for new ideas such as a walk and talk.</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 xml:space="preserve">Give surveys after each workshop session and survey faculty for new ideas.  </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 xml:space="preserve">-Calendar   </w:t>
            </w:r>
            <w:hyperlink r:id="rId19" w:history="1">
              <w:r w:rsidRPr="00E12A00">
                <w:rPr>
                  <w:rStyle w:val="Hyperlink"/>
                  <w:rFonts w:cs="Gotham-BoldItalic"/>
                  <w:bCs/>
                  <w:iCs/>
                  <w:sz w:val="16"/>
                  <w:szCs w:val="16"/>
                </w:rPr>
                <w:t>https://www.wright.edu/calendar/administration/center-teaching-learning/workshops/faculty-development-workshops</w:t>
              </w:r>
            </w:hyperlink>
            <w:r w:rsidRPr="00E12A00">
              <w:rPr>
                <w:rFonts w:cs="Gotham-BoldItalic"/>
                <w:bCs/>
                <w:iCs/>
                <w:sz w:val="16"/>
                <w:szCs w:val="16"/>
              </w:rPr>
              <w:t xml:space="preserve"> </w:t>
            </w:r>
          </w:p>
          <w:p w:rsidR="004C713B" w:rsidRDefault="004C713B" w:rsidP="001921CC">
            <w:pPr>
              <w:autoSpaceDE w:val="0"/>
              <w:autoSpaceDN w:val="0"/>
              <w:adjustRightInd w:val="0"/>
              <w:rPr>
                <w:rFonts w:cs="Gotham-BoldItalic"/>
                <w:bCs/>
                <w:iCs/>
                <w:sz w:val="16"/>
                <w:szCs w:val="16"/>
              </w:rPr>
            </w:pPr>
          </w:p>
        </w:tc>
        <w:tc>
          <w:tcPr>
            <w:tcW w:w="2160" w:type="dxa"/>
          </w:tcPr>
          <w:p w:rsidR="004C713B" w:rsidRDefault="004C713B" w:rsidP="00E12A00">
            <w:pPr>
              <w:rPr>
                <w:sz w:val="16"/>
                <w:szCs w:val="16"/>
              </w:rPr>
            </w:pPr>
          </w:p>
        </w:tc>
        <w:tc>
          <w:tcPr>
            <w:tcW w:w="1260" w:type="dxa"/>
          </w:tcPr>
          <w:p w:rsidR="004C713B" w:rsidRDefault="004C713B" w:rsidP="00E12A00">
            <w:pPr>
              <w:rPr>
                <w:sz w:val="16"/>
                <w:szCs w:val="16"/>
              </w:rPr>
            </w:pPr>
          </w:p>
        </w:tc>
        <w:tc>
          <w:tcPr>
            <w:tcW w:w="1260" w:type="dxa"/>
          </w:tcPr>
          <w:p w:rsidR="004C713B" w:rsidRDefault="004C713B" w:rsidP="00E12A00">
            <w:pPr>
              <w:rPr>
                <w:sz w:val="16"/>
                <w:szCs w:val="16"/>
              </w:rPr>
            </w:pPr>
          </w:p>
        </w:tc>
      </w:tr>
      <w:tr w:rsidR="004C713B" w:rsidRPr="000B3998" w:rsidTr="000B3998">
        <w:trPr>
          <w:trHeight w:val="2880"/>
        </w:trPr>
        <w:tc>
          <w:tcPr>
            <w:tcW w:w="1225" w:type="dxa"/>
          </w:tcPr>
          <w:p w:rsidR="004C713B" w:rsidRPr="00E12A00" w:rsidRDefault="004C713B" w:rsidP="001921CC">
            <w:pPr>
              <w:rPr>
                <w:sz w:val="16"/>
                <w:szCs w:val="16"/>
              </w:rPr>
            </w:pPr>
            <w:r w:rsidRPr="00E12A00">
              <w:rPr>
                <w:sz w:val="16"/>
                <w:szCs w:val="16"/>
              </w:rPr>
              <w:t>Amy High</w:t>
            </w:r>
          </w:p>
          <w:p w:rsidR="004C713B" w:rsidRDefault="004C713B" w:rsidP="001921CC">
            <w:pPr>
              <w:rPr>
                <w:sz w:val="16"/>
                <w:szCs w:val="16"/>
              </w:rPr>
            </w:pPr>
            <w:r w:rsidRPr="00E12A00">
              <w:rPr>
                <w:sz w:val="16"/>
                <w:szCs w:val="16"/>
              </w:rPr>
              <w:t>Dec 8</w:t>
            </w:r>
          </w:p>
        </w:tc>
        <w:tc>
          <w:tcPr>
            <w:tcW w:w="2213" w:type="dxa"/>
          </w:tcPr>
          <w:p w:rsidR="004C713B" w:rsidRPr="00E12A00" w:rsidRDefault="004C713B" w:rsidP="001921CC">
            <w:pPr>
              <w:rPr>
                <w:sz w:val="16"/>
                <w:szCs w:val="16"/>
              </w:rPr>
            </w:pPr>
            <w:r w:rsidRPr="00E12A00">
              <w:rPr>
                <w:sz w:val="16"/>
                <w:szCs w:val="16"/>
              </w:rPr>
              <w:t>Wright State Visit</w:t>
            </w:r>
          </w:p>
          <w:p w:rsidR="004C713B" w:rsidRPr="00A4582A" w:rsidRDefault="004C713B" w:rsidP="001921CC">
            <w:pPr>
              <w:rPr>
                <w:sz w:val="16"/>
                <w:szCs w:val="16"/>
              </w:rPr>
            </w:pPr>
            <w:r w:rsidRPr="00E12A00">
              <w:rPr>
                <w:sz w:val="16"/>
                <w:szCs w:val="16"/>
              </w:rPr>
              <w:t>Chris Roberts  and Terri Klaus from the Center for Teaching and Learning</w:t>
            </w:r>
          </w:p>
        </w:tc>
        <w:tc>
          <w:tcPr>
            <w:tcW w:w="1890" w:type="dxa"/>
          </w:tcPr>
          <w:p w:rsidR="004C713B" w:rsidRDefault="004C713B" w:rsidP="001921CC">
            <w:pPr>
              <w:rPr>
                <w:sz w:val="16"/>
                <w:szCs w:val="16"/>
              </w:rPr>
            </w:pPr>
            <w:r w:rsidRPr="00E12A00">
              <w:rPr>
                <w:sz w:val="16"/>
                <w:szCs w:val="16"/>
              </w:rPr>
              <w:t>3. Faculty Development</w:t>
            </w:r>
          </w:p>
        </w:tc>
        <w:tc>
          <w:tcPr>
            <w:tcW w:w="3690" w:type="dxa"/>
          </w:tcPr>
          <w:p w:rsidR="004C713B" w:rsidRPr="00E12A00" w:rsidRDefault="004C713B" w:rsidP="001921CC">
            <w:pPr>
              <w:autoSpaceDE w:val="0"/>
              <w:autoSpaceDN w:val="0"/>
              <w:adjustRightInd w:val="0"/>
              <w:rPr>
                <w:rFonts w:cs="Gotham-BoldItalic"/>
                <w:bCs/>
                <w:iCs/>
                <w:sz w:val="16"/>
                <w:szCs w:val="16"/>
              </w:rPr>
            </w:pPr>
            <w:r w:rsidRPr="00E12A00">
              <w:rPr>
                <w:rFonts w:cs="Gotham-BoldItalic"/>
                <w:bCs/>
                <w:iCs/>
                <w:sz w:val="16"/>
                <w:szCs w:val="16"/>
              </w:rPr>
              <w:t>Outreach</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 xml:space="preserve">Sponsor Teaching for Student Success Symposium </w:t>
            </w:r>
            <w:r>
              <w:rPr>
                <w:rFonts w:cs="Gotham-BoldItalic"/>
                <w:bCs/>
                <w:iCs/>
                <w:sz w:val="16"/>
                <w:szCs w:val="16"/>
              </w:rPr>
              <w:t>which</w:t>
            </w:r>
            <w:r w:rsidRPr="00E12A00">
              <w:rPr>
                <w:rFonts w:cs="Gotham-BoldItalic"/>
                <w:bCs/>
                <w:iCs/>
                <w:sz w:val="16"/>
                <w:szCs w:val="16"/>
              </w:rPr>
              <w:t xml:space="preserve"> highlights best practices in teaching.</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One staff member assigned just to adjuncts, TAs and lecturers</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-Hosts s</w:t>
            </w:r>
            <w:r w:rsidRPr="00E12A00">
              <w:rPr>
                <w:rFonts w:cs="Gotham-BoldItalic"/>
                <w:bCs/>
                <w:iCs/>
                <w:sz w:val="16"/>
                <w:szCs w:val="16"/>
              </w:rPr>
              <w:t>ocial events such as Haunted by Technology and Fall in Love with Teaching</w:t>
            </w:r>
          </w:p>
          <w:p w:rsidR="004C713B"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Sponsor Teaching Innovation Grants</w:t>
            </w:r>
            <w:r>
              <w:rPr>
                <w:rFonts w:cs="Gotham-BoldItalic"/>
                <w:bCs/>
                <w:iCs/>
                <w:sz w:val="16"/>
                <w:szCs w:val="16"/>
              </w:rPr>
              <w:t xml:space="preserve"> to support course design that “enhances student learning and engages them in active learning.”</w:t>
            </w:r>
          </w:p>
          <w:p w:rsidR="004C713B" w:rsidRPr="00E12A00" w:rsidRDefault="007C2866" w:rsidP="001921CC">
            <w:pPr>
              <w:autoSpaceDE w:val="0"/>
              <w:autoSpaceDN w:val="0"/>
              <w:adjustRightInd w:val="0"/>
              <w:ind w:left="360"/>
              <w:rPr>
                <w:rFonts w:cs="Gotham-BoldItalic"/>
                <w:bCs/>
                <w:iCs/>
                <w:sz w:val="16"/>
                <w:szCs w:val="16"/>
              </w:rPr>
            </w:pPr>
            <w:hyperlink r:id="rId20" w:history="1">
              <w:r w:rsidR="004C713B" w:rsidRPr="00384780">
                <w:rPr>
                  <w:rStyle w:val="Hyperlink"/>
                  <w:rFonts w:cs="Gotham-BoldItalic"/>
                  <w:bCs/>
                  <w:iCs/>
                  <w:sz w:val="16"/>
                  <w:szCs w:val="16"/>
                </w:rPr>
                <w:t>http://www.wright.edu/center-for-teaching-and-learning/resources/teaching-innovation-grants</w:t>
              </w:r>
            </w:hyperlink>
            <w:r w:rsidR="004C713B">
              <w:rPr>
                <w:rFonts w:cs="Gotham-BoldItalic"/>
                <w:bCs/>
                <w:iCs/>
                <w:sz w:val="16"/>
                <w:szCs w:val="16"/>
              </w:rPr>
              <w:t xml:space="preserve"> </w:t>
            </w:r>
          </w:p>
          <w:p w:rsidR="004C713B" w:rsidRPr="00E12A00" w:rsidRDefault="004C713B" w:rsidP="001921CC">
            <w:pPr>
              <w:autoSpaceDE w:val="0"/>
              <w:autoSpaceDN w:val="0"/>
              <w:adjustRightInd w:val="0"/>
              <w:ind w:left="360"/>
              <w:rPr>
                <w:rFonts w:cs="Gotham-BoldItalic"/>
                <w:bCs/>
                <w:iCs/>
                <w:sz w:val="16"/>
                <w:szCs w:val="16"/>
              </w:rPr>
            </w:pPr>
            <w:r>
              <w:rPr>
                <w:rFonts w:cs="Gotham-BoldItalic"/>
                <w:bCs/>
                <w:iCs/>
                <w:sz w:val="16"/>
                <w:szCs w:val="16"/>
              </w:rPr>
              <w:t>-</w:t>
            </w:r>
            <w:r w:rsidRPr="00E12A00">
              <w:rPr>
                <w:rFonts w:cs="Gotham-BoldItalic"/>
                <w:bCs/>
                <w:iCs/>
                <w:sz w:val="16"/>
                <w:szCs w:val="16"/>
              </w:rPr>
              <w:t xml:space="preserve">Coordinate with other campus offices and organizations mainly for New Faculty Orientation. </w:t>
            </w:r>
          </w:p>
          <w:p w:rsidR="004C713B" w:rsidRDefault="004C713B" w:rsidP="001921CC">
            <w:pPr>
              <w:autoSpaceDE w:val="0"/>
              <w:autoSpaceDN w:val="0"/>
              <w:adjustRightInd w:val="0"/>
              <w:rPr>
                <w:rFonts w:cs="Gotham-BoldItalic"/>
                <w:bCs/>
                <w:iCs/>
                <w:sz w:val="16"/>
                <w:szCs w:val="16"/>
              </w:rPr>
            </w:pPr>
          </w:p>
        </w:tc>
        <w:tc>
          <w:tcPr>
            <w:tcW w:w="2160" w:type="dxa"/>
          </w:tcPr>
          <w:p w:rsidR="004C713B" w:rsidRDefault="004C713B" w:rsidP="00E12A00">
            <w:pPr>
              <w:rPr>
                <w:sz w:val="16"/>
                <w:szCs w:val="16"/>
              </w:rPr>
            </w:pPr>
          </w:p>
        </w:tc>
        <w:tc>
          <w:tcPr>
            <w:tcW w:w="1260" w:type="dxa"/>
          </w:tcPr>
          <w:p w:rsidR="004C713B" w:rsidRDefault="004C713B" w:rsidP="00E12A00">
            <w:pPr>
              <w:rPr>
                <w:sz w:val="16"/>
                <w:szCs w:val="16"/>
              </w:rPr>
            </w:pPr>
          </w:p>
        </w:tc>
        <w:tc>
          <w:tcPr>
            <w:tcW w:w="1260" w:type="dxa"/>
          </w:tcPr>
          <w:p w:rsidR="004C713B" w:rsidRDefault="004C713B" w:rsidP="00E12A00">
            <w:pPr>
              <w:rPr>
                <w:sz w:val="16"/>
                <w:szCs w:val="16"/>
              </w:rPr>
            </w:pPr>
          </w:p>
        </w:tc>
      </w:tr>
      <w:tr w:rsidR="00FB06E9" w:rsidRPr="002D3252" w:rsidTr="002D3252">
        <w:tc>
          <w:tcPr>
            <w:tcW w:w="1225" w:type="dxa"/>
          </w:tcPr>
          <w:p w:rsidR="00FB06E9" w:rsidRPr="002D3252" w:rsidRDefault="00FB06E9" w:rsidP="001921CC">
            <w:pPr>
              <w:rPr>
                <w:sz w:val="16"/>
                <w:szCs w:val="16"/>
              </w:rPr>
            </w:pPr>
            <w:r w:rsidRPr="002D3252">
              <w:rPr>
                <w:sz w:val="16"/>
                <w:szCs w:val="16"/>
              </w:rPr>
              <w:t>Capt Bindewald</w:t>
            </w:r>
          </w:p>
          <w:p w:rsidR="00FB06E9" w:rsidRPr="002D3252" w:rsidRDefault="00FB06E9" w:rsidP="001921CC">
            <w:pPr>
              <w:rPr>
                <w:sz w:val="16"/>
                <w:szCs w:val="16"/>
              </w:rPr>
            </w:pPr>
            <w:r w:rsidRPr="002D3252">
              <w:rPr>
                <w:sz w:val="16"/>
                <w:szCs w:val="16"/>
              </w:rPr>
              <w:t>12/9/16</w:t>
            </w:r>
          </w:p>
        </w:tc>
        <w:tc>
          <w:tcPr>
            <w:tcW w:w="2213" w:type="dxa"/>
          </w:tcPr>
          <w:p w:rsidR="00FB06E9" w:rsidRPr="002D3252" w:rsidRDefault="00FB06E9" w:rsidP="001921CC">
            <w:pPr>
              <w:rPr>
                <w:sz w:val="16"/>
                <w:szCs w:val="16"/>
              </w:rPr>
            </w:pPr>
            <w:r w:rsidRPr="002D3252">
              <w:rPr>
                <w:sz w:val="16"/>
                <w:szCs w:val="16"/>
              </w:rPr>
              <w:t xml:space="preserve">Dr. Todd </w:t>
            </w:r>
            <w:proofErr w:type="spellStart"/>
            <w:r w:rsidRPr="002D3252">
              <w:rPr>
                <w:sz w:val="16"/>
                <w:szCs w:val="16"/>
              </w:rPr>
              <w:t>Neller</w:t>
            </w:r>
            <w:proofErr w:type="spellEnd"/>
          </w:p>
          <w:p w:rsidR="00FB06E9" w:rsidRPr="002D3252" w:rsidRDefault="00FB06E9" w:rsidP="001921CC">
            <w:pPr>
              <w:rPr>
                <w:sz w:val="16"/>
                <w:szCs w:val="16"/>
              </w:rPr>
            </w:pPr>
            <w:r w:rsidRPr="002D3252">
              <w:rPr>
                <w:sz w:val="16"/>
                <w:szCs w:val="16"/>
              </w:rPr>
              <w:t>Professor of Computer Science</w:t>
            </w:r>
          </w:p>
          <w:p w:rsidR="00FB06E9" w:rsidRPr="002D3252" w:rsidRDefault="00FB06E9" w:rsidP="001921CC">
            <w:pPr>
              <w:rPr>
                <w:sz w:val="16"/>
                <w:szCs w:val="16"/>
              </w:rPr>
            </w:pPr>
            <w:r w:rsidRPr="002D3252">
              <w:rPr>
                <w:sz w:val="16"/>
                <w:szCs w:val="16"/>
              </w:rPr>
              <w:t>Gettysburg College, Gettysburg, PA</w:t>
            </w:r>
          </w:p>
          <w:p w:rsidR="00FB06E9" w:rsidRPr="002D3252" w:rsidRDefault="00FB06E9" w:rsidP="001921CC">
            <w:pPr>
              <w:rPr>
                <w:sz w:val="16"/>
                <w:szCs w:val="16"/>
              </w:rPr>
            </w:pPr>
            <w:r w:rsidRPr="002D3252">
              <w:rPr>
                <w:sz w:val="16"/>
                <w:szCs w:val="16"/>
              </w:rPr>
              <w:lastRenderedPageBreak/>
              <w:t>tneller@gettysburg.edu</w:t>
            </w:r>
          </w:p>
        </w:tc>
        <w:tc>
          <w:tcPr>
            <w:tcW w:w="1890" w:type="dxa"/>
          </w:tcPr>
          <w:p w:rsidR="00FB06E9" w:rsidRPr="002D3252" w:rsidRDefault="00FB06E9" w:rsidP="001921CC">
            <w:pPr>
              <w:rPr>
                <w:sz w:val="16"/>
                <w:szCs w:val="16"/>
              </w:rPr>
            </w:pPr>
            <w:r w:rsidRPr="002D3252">
              <w:rPr>
                <w:sz w:val="16"/>
                <w:szCs w:val="16"/>
              </w:rPr>
              <w:lastRenderedPageBreak/>
              <w:t>5. Organizational Structure</w:t>
            </w:r>
          </w:p>
        </w:tc>
        <w:tc>
          <w:tcPr>
            <w:tcW w:w="3690" w:type="dxa"/>
          </w:tcPr>
          <w:p w:rsidR="00FB06E9" w:rsidRPr="002D3252" w:rsidRDefault="00FB06E9" w:rsidP="001921CC">
            <w:pPr>
              <w:rPr>
                <w:sz w:val="16"/>
                <w:szCs w:val="16"/>
              </w:rPr>
            </w:pPr>
            <w:r w:rsidRPr="002D3252">
              <w:rPr>
                <w:sz w:val="16"/>
                <w:szCs w:val="16"/>
              </w:rPr>
              <w:t xml:space="preserve">Gettysburg College has instituted a system to balance faculty commitments between Research, Teaching, and Service wherein professors get to choose (within boundaries) what percentage of their appraisal/tenure goes to each area.  For example, </w:t>
            </w:r>
            <w:r w:rsidRPr="002D3252">
              <w:rPr>
                <w:sz w:val="16"/>
                <w:szCs w:val="16"/>
              </w:rPr>
              <w:lastRenderedPageBreak/>
              <w:t>since they are a teaching college, they require 40-50% teaching, 15-40% research, and 15-40% service.  This allows professors to have more freedom to pursue tenure in a non-traditional way.</w:t>
            </w:r>
          </w:p>
          <w:p w:rsidR="00FB06E9" w:rsidRPr="002D3252" w:rsidRDefault="00FB06E9" w:rsidP="001921CC">
            <w:pPr>
              <w:rPr>
                <w:sz w:val="16"/>
                <w:szCs w:val="16"/>
              </w:rPr>
            </w:pPr>
            <w:r w:rsidRPr="002D3252">
              <w:rPr>
                <w:sz w:val="16"/>
                <w:szCs w:val="16"/>
              </w:rPr>
              <w:t>(Example documents attached)</w:t>
            </w:r>
          </w:p>
        </w:tc>
        <w:tc>
          <w:tcPr>
            <w:tcW w:w="2160" w:type="dxa"/>
          </w:tcPr>
          <w:p w:rsidR="00FB06E9" w:rsidRPr="002D3252" w:rsidRDefault="00FB06E9" w:rsidP="001921CC">
            <w:pPr>
              <w:rPr>
                <w:sz w:val="16"/>
                <w:szCs w:val="16"/>
              </w:rPr>
            </w:pPr>
            <w:r w:rsidRPr="002D3252">
              <w:rPr>
                <w:sz w:val="16"/>
                <w:szCs w:val="16"/>
              </w:rPr>
              <w:lastRenderedPageBreak/>
              <w:t>CONSIDER</w:t>
            </w:r>
          </w:p>
        </w:tc>
        <w:tc>
          <w:tcPr>
            <w:tcW w:w="1260" w:type="dxa"/>
          </w:tcPr>
          <w:p w:rsidR="00FB06E9" w:rsidRPr="002D3252" w:rsidRDefault="00FB06E9" w:rsidP="001921CC">
            <w:pPr>
              <w:rPr>
                <w:sz w:val="16"/>
                <w:szCs w:val="16"/>
              </w:rPr>
            </w:pPr>
            <w:r w:rsidRPr="002D3252">
              <w:rPr>
                <w:sz w:val="16"/>
                <w:szCs w:val="16"/>
              </w:rPr>
              <w:t>6-12 months</w:t>
            </w:r>
          </w:p>
          <w:p w:rsidR="00FB06E9" w:rsidRPr="002D3252" w:rsidRDefault="00FB06E9" w:rsidP="001921CC">
            <w:pPr>
              <w:rPr>
                <w:sz w:val="16"/>
                <w:szCs w:val="16"/>
              </w:rPr>
            </w:pPr>
            <w:r w:rsidRPr="002D3252">
              <w:rPr>
                <w:sz w:val="16"/>
                <w:szCs w:val="16"/>
              </w:rPr>
              <w:t xml:space="preserve">(Would require buy-in from faculty council </w:t>
            </w:r>
            <w:r w:rsidRPr="002D3252">
              <w:rPr>
                <w:sz w:val="16"/>
                <w:szCs w:val="16"/>
              </w:rPr>
              <w:lastRenderedPageBreak/>
              <w:t>and P&amp;T committee)</w:t>
            </w:r>
          </w:p>
        </w:tc>
        <w:tc>
          <w:tcPr>
            <w:tcW w:w="1260" w:type="dxa"/>
          </w:tcPr>
          <w:p w:rsidR="00FB06E9" w:rsidRPr="002D3252" w:rsidRDefault="00FB06E9" w:rsidP="001921CC">
            <w:pPr>
              <w:rPr>
                <w:sz w:val="16"/>
                <w:szCs w:val="16"/>
              </w:rPr>
            </w:pPr>
            <w:r w:rsidRPr="002D3252">
              <w:rPr>
                <w:sz w:val="16"/>
                <w:szCs w:val="16"/>
              </w:rPr>
              <w:lastRenderedPageBreak/>
              <w:t>$0</w:t>
            </w:r>
          </w:p>
        </w:tc>
      </w:tr>
      <w:tr w:rsidR="00FB06E9" w:rsidRPr="002D3252" w:rsidTr="002D3252">
        <w:tc>
          <w:tcPr>
            <w:tcW w:w="1225" w:type="dxa"/>
          </w:tcPr>
          <w:p w:rsidR="00FB06E9" w:rsidRPr="002D3252" w:rsidRDefault="00FB06E9" w:rsidP="00AC05F2">
            <w:pPr>
              <w:rPr>
                <w:sz w:val="16"/>
                <w:szCs w:val="16"/>
              </w:rPr>
            </w:pPr>
            <w:r w:rsidRPr="002D3252">
              <w:rPr>
                <w:sz w:val="16"/>
                <w:szCs w:val="16"/>
              </w:rPr>
              <w:t>Capt Bindewald</w:t>
            </w:r>
          </w:p>
          <w:p w:rsidR="00FB06E9" w:rsidRPr="002D3252" w:rsidRDefault="00FB06E9" w:rsidP="00AC05F2">
            <w:pPr>
              <w:rPr>
                <w:sz w:val="16"/>
                <w:szCs w:val="16"/>
              </w:rPr>
            </w:pPr>
            <w:r w:rsidRPr="002D3252">
              <w:rPr>
                <w:sz w:val="16"/>
                <w:szCs w:val="16"/>
              </w:rPr>
              <w:t>12/9/16</w:t>
            </w:r>
          </w:p>
        </w:tc>
        <w:tc>
          <w:tcPr>
            <w:tcW w:w="2213" w:type="dxa"/>
          </w:tcPr>
          <w:p w:rsidR="00FB06E9" w:rsidRPr="002D3252" w:rsidRDefault="00FB06E9" w:rsidP="00AC05F2">
            <w:pPr>
              <w:rPr>
                <w:sz w:val="16"/>
                <w:szCs w:val="16"/>
              </w:rPr>
            </w:pPr>
            <w:r w:rsidRPr="002D3252">
              <w:rPr>
                <w:sz w:val="16"/>
                <w:szCs w:val="16"/>
              </w:rPr>
              <w:t xml:space="preserve">Dr. Todd </w:t>
            </w:r>
            <w:proofErr w:type="spellStart"/>
            <w:r w:rsidRPr="002D3252">
              <w:rPr>
                <w:sz w:val="16"/>
                <w:szCs w:val="16"/>
              </w:rPr>
              <w:t>Neller</w:t>
            </w:r>
            <w:proofErr w:type="spellEnd"/>
          </w:p>
          <w:p w:rsidR="00FB06E9" w:rsidRPr="002D3252" w:rsidRDefault="00FB06E9" w:rsidP="00AC05F2">
            <w:pPr>
              <w:rPr>
                <w:sz w:val="16"/>
                <w:szCs w:val="16"/>
              </w:rPr>
            </w:pPr>
            <w:r w:rsidRPr="002D3252">
              <w:rPr>
                <w:sz w:val="16"/>
                <w:szCs w:val="16"/>
              </w:rPr>
              <w:t>Professor of Computer Science</w:t>
            </w:r>
          </w:p>
          <w:p w:rsidR="00FB06E9" w:rsidRPr="002D3252" w:rsidRDefault="00FB06E9" w:rsidP="00AC05F2">
            <w:pPr>
              <w:rPr>
                <w:sz w:val="16"/>
                <w:szCs w:val="16"/>
              </w:rPr>
            </w:pPr>
            <w:r w:rsidRPr="002D3252">
              <w:rPr>
                <w:sz w:val="16"/>
                <w:szCs w:val="16"/>
              </w:rPr>
              <w:t>Gettysburg College, Gettysburg, PA</w:t>
            </w:r>
          </w:p>
          <w:p w:rsidR="00FB06E9" w:rsidRPr="002D3252" w:rsidRDefault="00FB06E9" w:rsidP="00AC05F2">
            <w:pPr>
              <w:rPr>
                <w:sz w:val="16"/>
                <w:szCs w:val="16"/>
              </w:rPr>
            </w:pPr>
            <w:r w:rsidRPr="002D3252">
              <w:rPr>
                <w:sz w:val="16"/>
                <w:szCs w:val="16"/>
              </w:rPr>
              <w:t>tneller@gettysburg.edu</w:t>
            </w:r>
          </w:p>
        </w:tc>
        <w:tc>
          <w:tcPr>
            <w:tcW w:w="1890" w:type="dxa"/>
          </w:tcPr>
          <w:p w:rsidR="00FB06E9" w:rsidRPr="002D3252" w:rsidRDefault="00FB06E9" w:rsidP="00AC05F2">
            <w:pPr>
              <w:rPr>
                <w:sz w:val="16"/>
                <w:szCs w:val="16"/>
              </w:rPr>
            </w:pPr>
            <w:r w:rsidRPr="002D3252">
              <w:rPr>
                <w:sz w:val="16"/>
                <w:szCs w:val="16"/>
              </w:rPr>
              <w:t>1. Classroom Design</w:t>
            </w:r>
          </w:p>
          <w:p w:rsidR="00FB06E9" w:rsidRPr="002D3252" w:rsidRDefault="00FB06E9" w:rsidP="00AC05F2">
            <w:pPr>
              <w:rPr>
                <w:sz w:val="16"/>
                <w:szCs w:val="16"/>
              </w:rPr>
            </w:pPr>
            <w:r w:rsidRPr="002D3252">
              <w:rPr>
                <w:sz w:val="16"/>
                <w:szCs w:val="16"/>
              </w:rPr>
              <w:t>2. Infrastructure</w:t>
            </w:r>
          </w:p>
        </w:tc>
        <w:tc>
          <w:tcPr>
            <w:tcW w:w="3690" w:type="dxa"/>
          </w:tcPr>
          <w:p w:rsidR="00FB06E9" w:rsidRPr="002D3252" w:rsidRDefault="00FB06E9" w:rsidP="00AC05F2">
            <w:pPr>
              <w:rPr>
                <w:sz w:val="16"/>
                <w:szCs w:val="16"/>
              </w:rPr>
            </w:pPr>
            <w:r w:rsidRPr="002D3252">
              <w:rPr>
                <w:sz w:val="16"/>
                <w:szCs w:val="16"/>
              </w:rPr>
              <w:t xml:space="preserve">Gettysburg College’s computer science department has adopted a policy to try and create classrooms that not only enable new learning technologies, but encourage professors to set up students in ways that encourage team learning, experiential learning, and instantaneous feedback.  They’ve done this by designing all classrooms with desk lanes that open up to the professor to “walk down the lanes” rather than having desks perpendicular to the professor.  Additionally, they provide locations for students to do team work by simply lowering a desk divider, and have ample space for different plug-ins and screens that may come up.  See pictures at:  </w:t>
            </w:r>
            <w:hyperlink r:id="rId21" w:history="1">
              <w:r w:rsidRPr="002D3252">
                <w:rPr>
                  <w:sz w:val="16"/>
                  <w:szCs w:val="16"/>
                </w:rPr>
                <w:t>http://cs.gettysburg.edu/~tneller/dept/photos/2016-lab-photos/</w:t>
              </w:r>
            </w:hyperlink>
          </w:p>
          <w:p w:rsidR="00FB06E9" w:rsidRPr="002D3252" w:rsidRDefault="00FB06E9" w:rsidP="00AC05F2">
            <w:pPr>
              <w:rPr>
                <w:sz w:val="16"/>
                <w:szCs w:val="16"/>
              </w:rPr>
            </w:pPr>
          </w:p>
        </w:tc>
        <w:tc>
          <w:tcPr>
            <w:tcW w:w="2160" w:type="dxa"/>
          </w:tcPr>
          <w:p w:rsidR="00FB06E9" w:rsidRPr="002D3252" w:rsidRDefault="00FB06E9" w:rsidP="00AC05F2">
            <w:pPr>
              <w:rPr>
                <w:sz w:val="16"/>
                <w:szCs w:val="16"/>
              </w:rPr>
            </w:pPr>
            <w:r w:rsidRPr="002D3252">
              <w:rPr>
                <w:sz w:val="16"/>
                <w:szCs w:val="16"/>
              </w:rPr>
              <w:t>CONSIDER</w:t>
            </w:r>
          </w:p>
        </w:tc>
        <w:tc>
          <w:tcPr>
            <w:tcW w:w="1260" w:type="dxa"/>
          </w:tcPr>
          <w:p w:rsidR="00FB06E9" w:rsidRPr="002D3252" w:rsidRDefault="00FB06E9" w:rsidP="00AC05F2">
            <w:pPr>
              <w:rPr>
                <w:sz w:val="16"/>
                <w:szCs w:val="16"/>
              </w:rPr>
            </w:pPr>
            <w:r w:rsidRPr="002D3252">
              <w:rPr>
                <w:sz w:val="16"/>
                <w:szCs w:val="16"/>
              </w:rPr>
              <w:t>6-12 months</w:t>
            </w:r>
          </w:p>
          <w:p w:rsidR="00FB06E9" w:rsidRPr="002D3252" w:rsidRDefault="00FB06E9" w:rsidP="00AC05F2">
            <w:pPr>
              <w:rPr>
                <w:sz w:val="16"/>
                <w:szCs w:val="16"/>
              </w:rPr>
            </w:pPr>
          </w:p>
        </w:tc>
        <w:tc>
          <w:tcPr>
            <w:tcW w:w="1260" w:type="dxa"/>
          </w:tcPr>
          <w:p w:rsidR="00FB06E9" w:rsidRPr="002D3252" w:rsidRDefault="00FB06E9" w:rsidP="00AC05F2">
            <w:pPr>
              <w:rPr>
                <w:sz w:val="16"/>
                <w:szCs w:val="16"/>
              </w:rPr>
            </w:pPr>
            <w:r w:rsidRPr="002D3252">
              <w:rPr>
                <w:sz w:val="16"/>
                <w:szCs w:val="16"/>
              </w:rPr>
              <w:t>Dependent on classroom size</w:t>
            </w:r>
          </w:p>
        </w:tc>
      </w:tr>
      <w:tr w:rsidR="00FB06E9" w:rsidRPr="002D3252" w:rsidTr="002D3252">
        <w:trPr>
          <w:trHeight w:val="2880"/>
        </w:trPr>
        <w:tc>
          <w:tcPr>
            <w:tcW w:w="1225" w:type="dxa"/>
          </w:tcPr>
          <w:p w:rsidR="00FB06E9" w:rsidRPr="002D3252" w:rsidRDefault="00FB06E9" w:rsidP="00AC05F2">
            <w:pPr>
              <w:rPr>
                <w:sz w:val="16"/>
                <w:szCs w:val="16"/>
              </w:rPr>
            </w:pPr>
            <w:r w:rsidRPr="002D3252">
              <w:rPr>
                <w:sz w:val="16"/>
                <w:szCs w:val="16"/>
              </w:rPr>
              <w:t>Capt Bindewald</w:t>
            </w:r>
          </w:p>
          <w:p w:rsidR="00FB06E9" w:rsidRPr="002D3252" w:rsidRDefault="00FB06E9" w:rsidP="00AC05F2">
            <w:pPr>
              <w:rPr>
                <w:sz w:val="16"/>
                <w:szCs w:val="16"/>
              </w:rPr>
            </w:pPr>
            <w:r w:rsidRPr="002D3252">
              <w:rPr>
                <w:sz w:val="16"/>
                <w:szCs w:val="16"/>
              </w:rPr>
              <w:t>12/9/16</w:t>
            </w:r>
          </w:p>
        </w:tc>
        <w:tc>
          <w:tcPr>
            <w:tcW w:w="2213" w:type="dxa"/>
          </w:tcPr>
          <w:p w:rsidR="00FB06E9" w:rsidRPr="002D3252" w:rsidRDefault="00FB06E9" w:rsidP="00AC05F2">
            <w:pPr>
              <w:rPr>
                <w:sz w:val="16"/>
                <w:szCs w:val="16"/>
              </w:rPr>
            </w:pPr>
            <w:r w:rsidRPr="002D3252">
              <w:rPr>
                <w:sz w:val="16"/>
                <w:szCs w:val="16"/>
              </w:rPr>
              <w:t xml:space="preserve">Dr. Todd </w:t>
            </w:r>
            <w:proofErr w:type="spellStart"/>
            <w:r w:rsidRPr="002D3252">
              <w:rPr>
                <w:sz w:val="16"/>
                <w:szCs w:val="16"/>
              </w:rPr>
              <w:t>Neller</w:t>
            </w:r>
            <w:proofErr w:type="spellEnd"/>
          </w:p>
          <w:p w:rsidR="00FB06E9" w:rsidRPr="002D3252" w:rsidRDefault="00FB06E9" w:rsidP="00AC05F2">
            <w:pPr>
              <w:rPr>
                <w:sz w:val="16"/>
                <w:szCs w:val="16"/>
              </w:rPr>
            </w:pPr>
            <w:r w:rsidRPr="002D3252">
              <w:rPr>
                <w:sz w:val="16"/>
                <w:szCs w:val="16"/>
              </w:rPr>
              <w:t>Professor of Computer Science</w:t>
            </w:r>
          </w:p>
          <w:p w:rsidR="00FB06E9" w:rsidRPr="002D3252" w:rsidRDefault="00FB06E9" w:rsidP="00AC05F2">
            <w:pPr>
              <w:rPr>
                <w:sz w:val="16"/>
                <w:szCs w:val="16"/>
              </w:rPr>
            </w:pPr>
            <w:r w:rsidRPr="002D3252">
              <w:rPr>
                <w:sz w:val="16"/>
                <w:szCs w:val="16"/>
              </w:rPr>
              <w:t>Gettysburg College, Gettysburg, PA</w:t>
            </w:r>
          </w:p>
          <w:p w:rsidR="00FB06E9" w:rsidRPr="002D3252" w:rsidRDefault="00FB06E9" w:rsidP="00AC05F2">
            <w:pPr>
              <w:rPr>
                <w:sz w:val="16"/>
                <w:szCs w:val="16"/>
              </w:rPr>
            </w:pPr>
            <w:r w:rsidRPr="002D3252">
              <w:rPr>
                <w:sz w:val="16"/>
                <w:szCs w:val="16"/>
              </w:rPr>
              <w:t>tneller@gettysburg.edu</w:t>
            </w:r>
          </w:p>
        </w:tc>
        <w:tc>
          <w:tcPr>
            <w:tcW w:w="1890" w:type="dxa"/>
          </w:tcPr>
          <w:p w:rsidR="00FB06E9" w:rsidRPr="002D3252" w:rsidRDefault="00FB06E9" w:rsidP="00AC05F2">
            <w:pPr>
              <w:rPr>
                <w:sz w:val="16"/>
                <w:szCs w:val="16"/>
              </w:rPr>
            </w:pPr>
            <w:r w:rsidRPr="002D3252">
              <w:rPr>
                <w:sz w:val="16"/>
                <w:szCs w:val="16"/>
              </w:rPr>
              <w:t>1. Faculty Development</w:t>
            </w:r>
          </w:p>
        </w:tc>
        <w:tc>
          <w:tcPr>
            <w:tcW w:w="3690" w:type="dxa"/>
          </w:tcPr>
          <w:p w:rsidR="00FB06E9" w:rsidRPr="002D3252" w:rsidRDefault="00FB06E9" w:rsidP="00AC05F2">
            <w:pPr>
              <w:rPr>
                <w:sz w:val="16"/>
                <w:szCs w:val="16"/>
              </w:rPr>
            </w:pPr>
            <w:r w:rsidRPr="002D3252">
              <w:rPr>
                <w:sz w:val="16"/>
                <w:szCs w:val="16"/>
              </w:rPr>
              <w:t xml:space="preserve">Dr. </w:t>
            </w:r>
            <w:proofErr w:type="spellStart"/>
            <w:r w:rsidRPr="002D3252">
              <w:rPr>
                <w:sz w:val="16"/>
                <w:szCs w:val="16"/>
              </w:rPr>
              <w:t>Neller</w:t>
            </w:r>
            <w:proofErr w:type="spellEnd"/>
            <w:r w:rsidRPr="002D3252">
              <w:rPr>
                <w:sz w:val="16"/>
                <w:szCs w:val="16"/>
              </w:rPr>
              <w:t xml:space="preserve"> stated that the faculty development from which he’s been able to cull more meaningful information from has been that which is unrelated to teaching or instruction, but rather things related to getting work done better:  particularly time management.  Having seminars or books such as “Getting Things Done” or “First Things First” available to new faculty can be very helpful</w:t>
            </w:r>
          </w:p>
        </w:tc>
        <w:tc>
          <w:tcPr>
            <w:tcW w:w="2160" w:type="dxa"/>
          </w:tcPr>
          <w:p w:rsidR="00FB06E9" w:rsidRPr="002D3252" w:rsidRDefault="00FB06E9" w:rsidP="00AC05F2">
            <w:pPr>
              <w:rPr>
                <w:sz w:val="16"/>
                <w:szCs w:val="16"/>
              </w:rPr>
            </w:pPr>
            <w:r w:rsidRPr="002D3252">
              <w:rPr>
                <w:sz w:val="16"/>
                <w:szCs w:val="16"/>
              </w:rPr>
              <w:t>CONSIDER</w:t>
            </w:r>
          </w:p>
        </w:tc>
        <w:tc>
          <w:tcPr>
            <w:tcW w:w="1260" w:type="dxa"/>
          </w:tcPr>
          <w:p w:rsidR="00FB06E9" w:rsidRPr="002D3252" w:rsidRDefault="00FB06E9" w:rsidP="00AC05F2">
            <w:pPr>
              <w:rPr>
                <w:sz w:val="16"/>
                <w:szCs w:val="16"/>
              </w:rPr>
            </w:pPr>
            <w:r w:rsidRPr="002D3252">
              <w:rPr>
                <w:sz w:val="16"/>
                <w:szCs w:val="16"/>
              </w:rPr>
              <w:t>None (Books)</w:t>
            </w:r>
          </w:p>
          <w:p w:rsidR="00FB06E9" w:rsidRPr="002D3252" w:rsidRDefault="00FB06E9" w:rsidP="00AC05F2">
            <w:pPr>
              <w:rPr>
                <w:sz w:val="16"/>
                <w:szCs w:val="16"/>
              </w:rPr>
            </w:pPr>
            <w:r w:rsidRPr="002D3252">
              <w:rPr>
                <w:sz w:val="16"/>
                <w:szCs w:val="16"/>
              </w:rPr>
              <w:t>1-2 months (Seminar)</w:t>
            </w:r>
          </w:p>
        </w:tc>
        <w:tc>
          <w:tcPr>
            <w:tcW w:w="1260" w:type="dxa"/>
          </w:tcPr>
          <w:p w:rsidR="00FB06E9" w:rsidRPr="002D3252" w:rsidRDefault="00FB06E9" w:rsidP="00AC05F2">
            <w:pPr>
              <w:rPr>
                <w:sz w:val="16"/>
                <w:szCs w:val="16"/>
              </w:rPr>
            </w:pPr>
            <w:r w:rsidRPr="002D3252">
              <w:rPr>
                <w:sz w:val="16"/>
                <w:szCs w:val="16"/>
              </w:rPr>
              <w:t>$300-400 (Books)</w:t>
            </w:r>
          </w:p>
          <w:p w:rsidR="00FB06E9" w:rsidRPr="002D3252" w:rsidRDefault="00FB06E9" w:rsidP="00AC05F2">
            <w:pPr>
              <w:rPr>
                <w:sz w:val="16"/>
                <w:szCs w:val="16"/>
              </w:rPr>
            </w:pPr>
            <w:r w:rsidRPr="002D3252">
              <w:rPr>
                <w:sz w:val="16"/>
                <w:szCs w:val="16"/>
              </w:rPr>
              <w:t>$0</w:t>
            </w:r>
          </w:p>
          <w:p w:rsidR="00FB06E9" w:rsidRPr="002D3252" w:rsidRDefault="00FB06E9" w:rsidP="00AC05F2">
            <w:pPr>
              <w:rPr>
                <w:sz w:val="16"/>
                <w:szCs w:val="16"/>
              </w:rPr>
            </w:pPr>
            <w:r w:rsidRPr="002D3252">
              <w:rPr>
                <w:sz w:val="16"/>
                <w:szCs w:val="16"/>
              </w:rPr>
              <w:t>(Seminar)</w:t>
            </w:r>
          </w:p>
        </w:tc>
      </w:tr>
      <w:tr w:rsidR="00FB06E9" w:rsidRPr="002D3252" w:rsidTr="00FB06E9">
        <w:trPr>
          <w:trHeight w:val="584"/>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Default="00FB06E9" w:rsidP="001921CC">
            <w:pPr>
              <w:rPr>
                <w:sz w:val="16"/>
                <w:szCs w:val="16"/>
              </w:rPr>
            </w:pPr>
            <w:r>
              <w:rPr>
                <w:sz w:val="16"/>
                <w:szCs w:val="16"/>
              </w:rPr>
              <w:t>5. Organizational Structures</w:t>
            </w:r>
          </w:p>
        </w:tc>
        <w:tc>
          <w:tcPr>
            <w:tcW w:w="3690" w:type="dxa"/>
          </w:tcPr>
          <w:p w:rsidR="00FB06E9" w:rsidRDefault="00FB06E9" w:rsidP="001921CC">
            <w:pPr>
              <w:autoSpaceDE w:val="0"/>
              <w:autoSpaceDN w:val="0"/>
              <w:adjustRightInd w:val="0"/>
              <w:rPr>
                <w:rFonts w:cs="Gotham-BoldItalic"/>
                <w:bCs/>
                <w:iCs/>
                <w:sz w:val="16"/>
                <w:szCs w:val="16"/>
              </w:rPr>
            </w:pPr>
            <w:r>
              <w:rPr>
                <w:rFonts w:cs="Gotham-BoldItalic"/>
                <w:bCs/>
                <w:iCs/>
                <w:sz w:val="16"/>
                <w:szCs w:val="16"/>
              </w:rPr>
              <w:t xml:space="preserve">-Org chart for Center for Teaching and Learning (CTL) added to </w:t>
            </w:r>
            <w:r w:rsidRPr="00AC05F2">
              <w:rPr>
                <w:rFonts w:cs="Gotham-BoldItalic"/>
                <w:bCs/>
                <w:iCs/>
                <w:sz w:val="16"/>
                <w:szCs w:val="16"/>
              </w:rPr>
              <w:t>J:\QIP External Discovery Committee\5. Organizational Structures</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-CTL has 2 directors, one for operations and a faculty director that oversees the Faculty Advisory Board</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-CTL ops director oversees: Distance Education, Multimedia team, LMS technologist, and Instructional Designers</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-Faculty Advisory Board consists of 1 faculty member/college</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-CTL only responsible for educational side of faculty development, separate Director for Faculty Development and Leadership for other types of professional development such as Leadership Workshops, Mentoring, Daily Grind</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 xml:space="preserve">-Separate staff member focuses on programs for non-tenured faculty.  Send out a monthly Adjunct </w:t>
            </w:r>
            <w:r>
              <w:rPr>
                <w:rFonts w:cs="Gotham-BoldItalic"/>
                <w:bCs/>
                <w:iCs/>
                <w:sz w:val="16"/>
                <w:szCs w:val="16"/>
              </w:rPr>
              <w:lastRenderedPageBreak/>
              <w:t xml:space="preserve">Newsletter. Sample at: </w:t>
            </w:r>
            <w:r w:rsidRPr="009E30C3">
              <w:rPr>
                <w:rFonts w:cs="Gotham-BoldItalic"/>
                <w:bCs/>
                <w:iCs/>
                <w:sz w:val="16"/>
                <w:szCs w:val="16"/>
              </w:rPr>
              <w:t>J:\QIP External Discovery Committee\3. Faculty Development\WSU Materials</w:t>
            </w:r>
          </w:p>
          <w:p w:rsidR="005157B3" w:rsidRPr="00E12A00" w:rsidRDefault="005157B3" w:rsidP="001921CC">
            <w:pPr>
              <w:autoSpaceDE w:val="0"/>
              <w:autoSpaceDN w:val="0"/>
              <w:adjustRightInd w:val="0"/>
              <w:rPr>
                <w:rFonts w:cs="Gotham-BoldItalic"/>
                <w:bCs/>
                <w:iCs/>
                <w:sz w:val="16"/>
                <w:szCs w:val="16"/>
              </w:rPr>
            </w:pPr>
            <w:r>
              <w:rPr>
                <w:rFonts w:cs="Gotham-BoldItalic"/>
                <w:bCs/>
                <w:iCs/>
                <w:sz w:val="16"/>
                <w:szCs w:val="16"/>
              </w:rPr>
              <w:t>-LMS is under CTL, not IT, because it is educationally driven</w:t>
            </w:r>
          </w:p>
        </w:tc>
        <w:tc>
          <w:tcPr>
            <w:tcW w:w="2160" w:type="dxa"/>
          </w:tcPr>
          <w:p w:rsidR="00FB06E9" w:rsidRDefault="00FB06E9" w:rsidP="001921CC">
            <w:pPr>
              <w:rPr>
                <w:sz w:val="16"/>
                <w:szCs w:val="16"/>
              </w:rPr>
            </w:pPr>
          </w:p>
        </w:tc>
        <w:tc>
          <w:tcPr>
            <w:tcW w:w="1260" w:type="dxa"/>
          </w:tcPr>
          <w:p w:rsidR="00FB06E9" w:rsidRDefault="00FB06E9" w:rsidP="001921CC">
            <w:pPr>
              <w:rPr>
                <w:sz w:val="16"/>
                <w:szCs w:val="16"/>
              </w:rPr>
            </w:pPr>
          </w:p>
        </w:tc>
        <w:tc>
          <w:tcPr>
            <w:tcW w:w="1260" w:type="dxa"/>
          </w:tcPr>
          <w:p w:rsidR="00FB06E9" w:rsidRDefault="00FB06E9" w:rsidP="001921CC">
            <w:pPr>
              <w:rPr>
                <w:sz w:val="16"/>
                <w:szCs w:val="16"/>
              </w:rPr>
            </w:pPr>
          </w:p>
        </w:tc>
      </w:tr>
      <w:tr w:rsidR="00FB06E9" w:rsidRPr="002D3252" w:rsidTr="00FB06E9">
        <w:trPr>
          <w:trHeight w:val="2060"/>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Pr="00E12A00" w:rsidRDefault="00FB06E9" w:rsidP="001921CC">
            <w:pPr>
              <w:rPr>
                <w:sz w:val="16"/>
                <w:szCs w:val="16"/>
              </w:rPr>
            </w:pPr>
            <w:r w:rsidRPr="00E12A00">
              <w:rPr>
                <w:sz w:val="16"/>
                <w:szCs w:val="16"/>
              </w:rPr>
              <w:t>3. Faculty Development</w:t>
            </w:r>
          </w:p>
        </w:tc>
        <w:tc>
          <w:tcPr>
            <w:tcW w:w="3690" w:type="dxa"/>
          </w:tcPr>
          <w:p w:rsidR="00FB06E9" w:rsidRDefault="00FB06E9" w:rsidP="001921CC">
            <w:pPr>
              <w:autoSpaceDE w:val="0"/>
              <w:autoSpaceDN w:val="0"/>
              <w:adjustRightInd w:val="0"/>
              <w:rPr>
                <w:rFonts w:cs="Gotham-BoldItalic"/>
                <w:bCs/>
                <w:iCs/>
                <w:sz w:val="16"/>
                <w:szCs w:val="16"/>
              </w:rPr>
            </w:pPr>
            <w:r>
              <w:rPr>
                <w:rFonts w:cs="Gotham-BoldItalic"/>
                <w:bCs/>
                <w:iCs/>
                <w:sz w:val="16"/>
                <w:szCs w:val="16"/>
              </w:rPr>
              <w:t xml:space="preserve">Workshops – Added the following items to the folder: </w:t>
            </w:r>
            <w:r w:rsidRPr="00694B76">
              <w:rPr>
                <w:rFonts w:cs="Gotham-BoldItalic"/>
                <w:bCs/>
                <w:iCs/>
                <w:sz w:val="16"/>
                <w:szCs w:val="16"/>
              </w:rPr>
              <w:t>J:\QIP External Discovery Committee\3. Faculty Development\WSU Materials</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-Fall Workshop listing</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-Spring Workshop listing</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-Haunted by Technology social event advertisement</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-Fall in Love with Teaching social event advertisement</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-Workshop Assessment survey</w:t>
            </w:r>
          </w:p>
          <w:p w:rsidR="00FB06E9" w:rsidRPr="00694B76" w:rsidRDefault="00FB06E9" w:rsidP="001921CC">
            <w:pPr>
              <w:autoSpaceDE w:val="0"/>
              <w:autoSpaceDN w:val="0"/>
              <w:adjustRightInd w:val="0"/>
              <w:rPr>
                <w:rFonts w:cs="Gotham-BoldItalic"/>
                <w:bCs/>
                <w:iCs/>
                <w:sz w:val="16"/>
                <w:szCs w:val="16"/>
              </w:rPr>
            </w:pPr>
          </w:p>
        </w:tc>
        <w:tc>
          <w:tcPr>
            <w:tcW w:w="2160" w:type="dxa"/>
          </w:tcPr>
          <w:p w:rsidR="00FB06E9" w:rsidRDefault="00FB06E9" w:rsidP="001921CC">
            <w:pPr>
              <w:rPr>
                <w:sz w:val="16"/>
                <w:szCs w:val="16"/>
              </w:rPr>
            </w:pPr>
          </w:p>
        </w:tc>
        <w:tc>
          <w:tcPr>
            <w:tcW w:w="1260" w:type="dxa"/>
          </w:tcPr>
          <w:p w:rsidR="00FB06E9" w:rsidRDefault="00FB06E9" w:rsidP="001921CC">
            <w:pPr>
              <w:rPr>
                <w:sz w:val="16"/>
                <w:szCs w:val="16"/>
              </w:rPr>
            </w:pPr>
          </w:p>
        </w:tc>
        <w:tc>
          <w:tcPr>
            <w:tcW w:w="1260" w:type="dxa"/>
          </w:tcPr>
          <w:p w:rsidR="00FB06E9" w:rsidRDefault="00FB06E9" w:rsidP="001921CC">
            <w:pPr>
              <w:rPr>
                <w:sz w:val="16"/>
                <w:szCs w:val="16"/>
              </w:rPr>
            </w:pPr>
          </w:p>
        </w:tc>
      </w:tr>
      <w:tr w:rsidR="00FB06E9" w:rsidRPr="002D3252" w:rsidTr="00FB06E9">
        <w:trPr>
          <w:trHeight w:val="1520"/>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Pr="00E12A00" w:rsidRDefault="00FB06E9" w:rsidP="001921CC">
            <w:pPr>
              <w:rPr>
                <w:sz w:val="16"/>
                <w:szCs w:val="16"/>
              </w:rPr>
            </w:pPr>
            <w:r w:rsidRPr="00E12A00">
              <w:rPr>
                <w:sz w:val="16"/>
                <w:szCs w:val="16"/>
              </w:rPr>
              <w:t>3. Faculty Development</w:t>
            </w:r>
          </w:p>
        </w:tc>
        <w:tc>
          <w:tcPr>
            <w:tcW w:w="3690" w:type="dxa"/>
          </w:tcPr>
          <w:p w:rsidR="00FB06E9" w:rsidRDefault="00FB06E9" w:rsidP="001921CC">
            <w:pPr>
              <w:autoSpaceDE w:val="0"/>
              <w:autoSpaceDN w:val="0"/>
              <w:adjustRightInd w:val="0"/>
              <w:rPr>
                <w:rFonts w:cs="Gotham-BoldItalic"/>
                <w:bCs/>
                <w:iCs/>
                <w:sz w:val="16"/>
                <w:szCs w:val="16"/>
              </w:rPr>
            </w:pPr>
            <w:r>
              <w:rPr>
                <w:rFonts w:cs="Gotham-BoldItalic"/>
                <w:bCs/>
                <w:iCs/>
                <w:sz w:val="16"/>
                <w:szCs w:val="16"/>
              </w:rPr>
              <w:t xml:space="preserve">-Faculty Development personnel attend the LILLY conference </w:t>
            </w:r>
            <w:hyperlink r:id="rId22" w:history="1">
              <w:r w:rsidRPr="00A12435">
                <w:rPr>
                  <w:rStyle w:val="Hyperlink"/>
                  <w:rFonts w:cs="Gotham-BoldItalic"/>
                  <w:bCs/>
                  <w:iCs/>
                  <w:sz w:val="16"/>
                  <w:szCs w:val="16"/>
                </w:rPr>
                <w:t>http://lillyconferences.com/</w:t>
              </w:r>
            </w:hyperlink>
          </w:p>
          <w:p w:rsidR="00FB06E9" w:rsidRDefault="00FB06E9" w:rsidP="001921CC">
            <w:pPr>
              <w:autoSpaceDE w:val="0"/>
              <w:autoSpaceDN w:val="0"/>
              <w:adjustRightInd w:val="0"/>
              <w:rPr>
                <w:rFonts w:cs="Gotham-BoldItalic"/>
                <w:bCs/>
                <w:iCs/>
                <w:sz w:val="16"/>
                <w:szCs w:val="16"/>
              </w:rPr>
            </w:pPr>
            <w:r>
              <w:rPr>
                <w:rFonts w:cs="Gotham-BoldItalic"/>
                <w:bCs/>
                <w:iCs/>
                <w:sz w:val="16"/>
                <w:szCs w:val="16"/>
              </w:rPr>
              <w:t xml:space="preserve">-at Miami University </w:t>
            </w:r>
            <w:hyperlink r:id="rId23" w:history="1">
              <w:r w:rsidRPr="00A12435">
                <w:rPr>
                  <w:rStyle w:val="Hyperlink"/>
                  <w:rFonts w:cs="Gotham-BoldItalic"/>
                  <w:bCs/>
                  <w:iCs/>
                  <w:sz w:val="16"/>
                  <w:szCs w:val="16"/>
                </w:rPr>
                <w:t>http://celt.miamioh.edu/lillycon/</w:t>
              </w:r>
            </w:hyperlink>
          </w:p>
          <w:p w:rsidR="00FB06E9" w:rsidRDefault="00FB06E9" w:rsidP="001921CC">
            <w:pPr>
              <w:autoSpaceDE w:val="0"/>
              <w:autoSpaceDN w:val="0"/>
              <w:adjustRightInd w:val="0"/>
            </w:pPr>
            <w:r>
              <w:rPr>
                <w:rFonts w:cs="Gotham-BoldItalic"/>
                <w:bCs/>
                <w:iCs/>
                <w:sz w:val="16"/>
                <w:szCs w:val="16"/>
              </w:rPr>
              <w:t xml:space="preserve">- at Traverse City (site blocked) </w:t>
            </w:r>
            <w:hyperlink r:id="rId24" w:history="1">
              <w:r w:rsidRPr="00694B76">
                <w:rPr>
                  <w:rStyle w:val="Hyperlink"/>
                  <w:sz w:val="16"/>
                </w:rPr>
                <w:t>www.</w:t>
              </w:r>
              <w:r w:rsidRPr="00694B76">
                <w:rPr>
                  <w:rStyle w:val="Hyperlink"/>
                  <w:bCs/>
                  <w:sz w:val="16"/>
                </w:rPr>
                <w:t>lillyconferences</w:t>
              </w:r>
              <w:r w:rsidRPr="00694B76">
                <w:rPr>
                  <w:rStyle w:val="Hyperlink"/>
                  <w:sz w:val="16"/>
                </w:rPr>
                <w:t>-mi.com/#</w:t>
              </w:r>
            </w:hyperlink>
            <w:r w:rsidRPr="00694B76">
              <w:rPr>
                <w:sz w:val="16"/>
              </w:rPr>
              <w:t>!</w:t>
            </w:r>
          </w:p>
          <w:p w:rsidR="00FB06E9" w:rsidRDefault="00FB06E9" w:rsidP="001921CC">
            <w:pPr>
              <w:autoSpaceDE w:val="0"/>
              <w:autoSpaceDN w:val="0"/>
              <w:adjustRightInd w:val="0"/>
              <w:rPr>
                <w:rFonts w:cs="Gotham-BoldItalic"/>
                <w:bCs/>
                <w:iCs/>
                <w:sz w:val="16"/>
                <w:szCs w:val="16"/>
              </w:rPr>
            </w:pP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FB06E9" w:rsidRPr="002D3252" w:rsidTr="00FB06E9">
        <w:trPr>
          <w:trHeight w:val="2330"/>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Pr="00E12A00" w:rsidRDefault="00FB06E9" w:rsidP="001921CC">
            <w:pPr>
              <w:rPr>
                <w:sz w:val="16"/>
                <w:szCs w:val="16"/>
              </w:rPr>
            </w:pPr>
            <w:r w:rsidRPr="00E12A00">
              <w:rPr>
                <w:sz w:val="16"/>
                <w:szCs w:val="16"/>
              </w:rPr>
              <w:t>3. Faculty Development</w:t>
            </w:r>
          </w:p>
        </w:tc>
        <w:tc>
          <w:tcPr>
            <w:tcW w:w="3690" w:type="dxa"/>
          </w:tcPr>
          <w:p w:rsidR="00FB06E9" w:rsidRDefault="00FB06E9" w:rsidP="001921CC">
            <w:pPr>
              <w:autoSpaceDE w:val="0"/>
              <w:autoSpaceDN w:val="0"/>
              <w:adjustRightInd w:val="0"/>
              <w:rPr>
                <w:rFonts w:cs="Gotham-BoldItalic"/>
                <w:bCs/>
                <w:iCs/>
                <w:sz w:val="16"/>
                <w:szCs w:val="16"/>
              </w:rPr>
            </w:pPr>
            <w:r>
              <w:rPr>
                <w:rFonts w:cs="Gotham-BoldItalic"/>
                <w:bCs/>
                <w:iCs/>
                <w:sz w:val="16"/>
                <w:szCs w:val="16"/>
              </w:rPr>
              <w:t>Faculty Development Programs offered by CTL:</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-Workshops (60-90 min)</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-Walk-and-Talk</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-Certificate on Active Learning (6 90-min sessions)</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-Panel Discussions</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-Lunch-Hour Webinar</w:t>
            </w:r>
          </w:p>
          <w:p w:rsidR="00FB06E9" w:rsidRPr="009E30C3" w:rsidRDefault="00FB06E9" w:rsidP="001921CC">
            <w:pPr>
              <w:spacing w:after="240"/>
              <w:ind w:left="342" w:hanging="360"/>
              <w:rPr>
                <w:rFonts w:ascii="Calibri" w:hAnsi="Calibri" w:cs="Calibri"/>
                <w:color w:val="212121"/>
                <w:sz w:val="16"/>
                <w:szCs w:val="16"/>
              </w:rPr>
            </w:pPr>
            <w:r>
              <w:rPr>
                <w:rFonts w:cs="Gotham-BoldItalic"/>
                <w:bCs/>
                <w:iCs/>
                <w:sz w:val="16"/>
                <w:szCs w:val="16"/>
              </w:rPr>
              <w:t xml:space="preserve">-FAQ-style </w:t>
            </w:r>
            <w:r w:rsidRPr="009E30C3">
              <w:rPr>
                <w:rFonts w:cs="Gotham-BoldItalic"/>
                <w:bCs/>
                <w:iCs/>
                <w:sz w:val="16"/>
                <w:szCs w:val="16"/>
              </w:rPr>
              <w:t xml:space="preserve">online tutorials </w:t>
            </w:r>
            <w:hyperlink r:id="rId25" w:history="1">
              <w:r w:rsidRPr="009E30C3">
                <w:rPr>
                  <w:rStyle w:val="Hyperlink"/>
                  <w:rFonts w:ascii="Calibri" w:hAnsi="Calibri" w:cs="Calibri"/>
                  <w:sz w:val="16"/>
                  <w:szCs w:val="16"/>
                </w:rPr>
                <w:t>http://www.wright.edu/center-for-teaching-and-learning/resources/tutorials</w:t>
              </w:r>
            </w:hyperlink>
          </w:p>
          <w:p w:rsidR="00FB06E9" w:rsidRDefault="00FB06E9" w:rsidP="001921CC">
            <w:pPr>
              <w:autoSpaceDE w:val="0"/>
              <w:autoSpaceDN w:val="0"/>
              <w:adjustRightInd w:val="0"/>
              <w:rPr>
                <w:rFonts w:cs="Gotham-BoldItalic"/>
                <w:bCs/>
                <w:iCs/>
                <w:sz w:val="16"/>
                <w:szCs w:val="16"/>
              </w:rPr>
            </w:pP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FB06E9" w:rsidRPr="002D3252" w:rsidTr="00FB06E9">
        <w:trPr>
          <w:trHeight w:val="1790"/>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Pr="00E12A00" w:rsidRDefault="00FB06E9" w:rsidP="001921CC">
            <w:pPr>
              <w:rPr>
                <w:sz w:val="16"/>
                <w:szCs w:val="16"/>
              </w:rPr>
            </w:pPr>
            <w:r w:rsidRPr="00E12A00">
              <w:rPr>
                <w:sz w:val="16"/>
                <w:szCs w:val="16"/>
              </w:rPr>
              <w:t>3. Faculty Development</w:t>
            </w:r>
          </w:p>
        </w:tc>
        <w:tc>
          <w:tcPr>
            <w:tcW w:w="3690" w:type="dxa"/>
          </w:tcPr>
          <w:p w:rsidR="00FB06E9" w:rsidRDefault="00FB06E9" w:rsidP="001921CC">
            <w:pPr>
              <w:autoSpaceDE w:val="0"/>
              <w:autoSpaceDN w:val="0"/>
              <w:adjustRightInd w:val="0"/>
              <w:rPr>
                <w:rFonts w:cs="Gotham-BoldItalic"/>
                <w:bCs/>
                <w:iCs/>
                <w:sz w:val="16"/>
                <w:szCs w:val="16"/>
              </w:rPr>
            </w:pPr>
            <w:r>
              <w:rPr>
                <w:rFonts w:cs="Gotham-BoldItalic"/>
                <w:bCs/>
                <w:iCs/>
                <w:sz w:val="16"/>
                <w:szCs w:val="16"/>
              </w:rPr>
              <w:t>Offer Teaching Innovation Grant</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CTL selects a topic (e.g. Active Learning) and puts out a call for proposals.  Faculty submit proposals usually $5K, but up to $20K, and these are reviewed by faculty advisory board.  Provost decides which to fund based on board recommendation.  Faculty do a mid-year report, final report, and present at a panel workshop.</w:t>
            </w:r>
            <w:r w:rsidR="00231601">
              <w:rPr>
                <w:rFonts w:cs="Gotham-BoldItalic"/>
                <w:bCs/>
                <w:iCs/>
                <w:sz w:val="16"/>
                <w:szCs w:val="16"/>
              </w:rPr>
              <w:t xml:space="preserve"> </w:t>
            </w:r>
          </w:p>
          <w:p w:rsidR="00231601" w:rsidRDefault="00231601" w:rsidP="001921CC">
            <w:pPr>
              <w:autoSpaceDE w:val="0"/>
              <w:autoSpaceDN w:val="0"/>
              <w:adjustRightInd w:val="0"/>
              <w:rPr>
                <w:rFonts w:cs="Gotham-BoldItalic"/>
                <w:bCs/>
                <w:iCs/>
                <w:sz w:val="16"/>
                <w:szCs w:val="16"/>
              </w:rPr>
            </w:pPr>
          </w:p>
          <w:p w:rsidR="00231601" w:rsidRDefault="00231601" w:rsidP="001921CC">
            <w:pPr>
              <w:autoSpaceDE w:val="0"/>
              <w:autoSpaceDN w:val="0"/>
              <w:adjustRightInd w:val="0"/>
              <w:rPr>
                <w:rFonts w:cs="Gotham-BoldItalic"/>
                <w:bCs/>
                <w:iCs/>
                <w:sz w:val="16"/>
                <w:szCs w:val="16"/>
              </w:rPr>
            </w:pPr>
            <w:r>
              <w:rPr>
                <w:rFonts w:cs="Gotham-BoldItalic"/>
                <w:bCs/>
                <w:iCs/>
                <w:sz w:val="16"/>
                <w:szCs w:val="16"/>
              </w:rPr>
              <w:t>Call for proposals located at:</w:t>
            </w:r>
          </w:p>
          <w:p w:rsidR="00231601" w:rsidRDefault="00231601" w:rsidP="001921CC">
            <w:pPr>
              <w:autoSpaceDE w:val="0"/>
              <w:autoSpaceDN w:val="0"/>
              <w:adjustRightInd w:val="0"/>
              <w:rPr>
                <w:rFonts w:cs="Gotham-BoldItalic"/>
                <w:bCs/>
                <w:iCs/>
                <w:sz w:val="16"/>
                <w:szCs w:val="16"/>
              </w:rPr>
            </w:pPr>
            <w:r w:rsidRPr="00231601">
              <w:rPr>
                <w:rFonts w:cs="Gotham-BoldItalic"/>
                <w:bCs/>
                <w:iCs/>
                <w:sz w:val="16"/>
                <w:szCs w:val="16"/>
              </w:rPr>
              <w:t>J:\QIP External Discovery Committee\3. Faculty Development\WSU Materials</w:t>
            </w: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FB06E9" w:rsidRPr="002D3252" w:rsidTr="00231601">
        <w:trPr>
          <w:trHeight w:val="1754"/>
        </w:trPr>
        <w:tc>
          <w:tcPr>
            <w:tcW w:w="1225" w:type="dxa"/>
          </w:tcPr>
          <w:p w:rsidR="00FB06E9" w:rsidRDefault="00FB06E9" w:rsidP="001921CC">
            <w:pPr>
              <w:rPr>
                <w:sz w:val="16"/>
                <w:szCs w:val="16"/>
              </w:rPr>
            </w:pPr>
            <w:r>
              <w:rPr>
                <w:sz w:val="16"/>
                <w:szCs w:val="16"/>
              </w:rPr>
              <w:lastRenderedPageBreak/>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Default="00FB06E9" w:rsidP="001921CC">
            <w:pPr>
              <w:rPr>
                <w:sz w:val="16"/>
                <w:szCs w:val="16"/>
              </w:rPr>
            </w:pPr>
            <w:r>
              <w:rPr>
                <w:sz w:val="16"/>
                <w:szCs w:val="16"/>
              </w:rPr>
              <w:t>1.Classroom Design</w:t>
            </w:r>
          </w:p>
          <w:p w:rsidR="00FB06E9" w:rsidRDefault="00FB06E9" w:rsidP="001921CC">
            <w:pPr>
              <w:rPr>
                <w:sz w:val="16"/>
                <w:szCs w:val="16"/>
              </w:rPr>
            </w:pPr>
            <w:r w:rsidRPr="00E12A00">
              <w:rPr>
                <w:sz w:val="16"/>
                <w:szCs w:val="16"/>
              </w:rPr>
              <w:t>3. Faculty Development</w:t>
            </w:r>
          </w:p>
          <w:p w:rsidR="00FB06E9" w:rsidRPr="00E12A00" w:rsidRDefault="00FB06E9" w:rsidP="001921CC">
            <w:pPr>
              <w:rPr>
                <w:sz w:val="16"/>
                <w:szCs w:val="16"/>
              </w:rPr>
            </w:pPr>
          </w:p>
        </w:tc>
        <w:tc>
          <w:tcPr>
            <w:tcW w:w="3690" w:type="dxa"/>
          </w:tcPr>
          <w:p w:rsidR="00FB06E9" w:rsidRDefault="00FB06E9" w:rsidP="001921CC">
            <w:pPr>
              <w:autoSpaceDE w:val="0"/>
              <w:autoSpaceDN w:val="0"/>
              <w:adjustRightInd w:val="0"/>
              <w:rPr>
                <w:rFonts w:cs="Gotham-BoldItalic"/>
                <w:bCs/>
                <w:iCs/>
                <w:sz w:val="16"/>
                <w:szCs w:val="16"/>
              </w:rPr>
            </w:pPr>
            <w:r>
              <w:rPr>
                <w:rFonts w:cs="Gotham-BoldItalic"/>
                <w:bCs/>
                <w:iCs/>
                <w:sz w:val="16"/>
                <w:szCs w:val="16"/>
              </w:rPr>
              <w:t>For active learning classrooms, identified an “Active Learning Cohort” who would be using rooms. Provided them with training, instructional designers, and have them meet as a group throughout year</w:t>
            </w:r>
          </w:p>
          <w:p w:rsidR="00FB06E9" w:rsidRDefault="00FB06E9" w:rsidP="001921CC">
            <w:pPr>
              <w:autoSpaceDE w:val="0"/>
              <w:autoSpaceDN w:val="0"/>
              <w:adjustRightInd w:val="0"/>
              <w:rPr>
                <w:rFonts w:cs="Gotham-BoldItalic"/>
                <w:bCs/>
                <w:iCs/>
                <w:sz w:val="16"/>
                <w:szCs w:val="16"/>
              </w:rPr>
            </w:pPr>
          </w:p>
          <w:p w:rsidR="00FB06E9" w:rsidRDefault="00FB06E9" w:rsidP="001921CC">
            <w:pPr>
              <w:autoSpaceDE w:val="0"/>
              <w:autoSpaceDN w:val="0"/>
              <w:adjustRightInd w:val="0"/>
              <w:rPr>
                <w:rFonts w:cs="Gotham-BoldItalic"/>
                <w:bCs/>
                <w:iCs/>
                <w:sz w:val="16"/>
                <w:szCs w:val="16"/>
              </w:rPr>
            </w:pPr>
            <w:r>
              <w:rPr>
                <w:rFonts w:cs="Gotham-BoldItalic"/>
                <w:bCs/>
                <w:iCs/>
                <w:sz w:val="16"/>
                <w:szCs w:val="16"/>
              </w:rPr>
              <w:t>As an incentive to participate, the cohort receives a stipend that gives them the ability to attend a conference.</w:t>
            </w: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FB06E9" w:rsidRPr="002D3252" w:rsidTr="00231601">
        <w:trPr>
          <w:trHeight w:val="2105"/>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Default="00FB06E9" w:rsidP="001921CC">
            <w:pPr>
              <w:rPr>
                <w:sz w:val="16"/>
                <w:szCs w:val="16"/>
              </w:rPr>
            </w:pPr>
          </w:p>
          <w:p w:rsidR="00FB06E9" w:rsidRDefault="00FB06E9" w:rsidP="001921CC">
            <w:pPr>
              <w:rPr>
                <w:sz w:val="16"/>
                <w:szCs w:val="16"/>
              </w:rPr>
            </w:pPr>
            <w:r w:rsidRPr="00E12A00">
              <w:rPr>
                <w:sz w:val="16"/>
                <w:szCs w:val="16"/>
              </w:rPr>
              <w:t>3. Faculty Development</w:t>
            </w:r>
          </w:p>
          <w:p w:rsidR="00FB06E9" w:rsidRPr="00E12A00" w:rsidRDefault="00FB06E9" w:rsidP="001921CC">
            <w:pPr>
              <w:rPr>
                <w:sz w:val="16"/>
                <w:szCs w:val="16"/>
              </w:rPr>
            </w:pPr>
          </w:p>
        </w:tc>
        <w:tc>
          <w:tcPr>
            <w:tcW w:w="3690" w:type="dxa"/>
          </w:tcPr>
          <w:p w:rsidR="00FB06E9" w:rsidRDefault="00FB06E9" w:rsidP="001921CC">
            <w:pPr>
              <w:autoSpaceDE w:val="0"/>
              <w:autoSpaceDN w:val="0"/>
              <w:adjustRightInd w:val="0"/>
              <w:rPr>
                <w:rFonts w:cs="Gotham-BoldItalic"/>
                <w:bCs/>
                <w:iCs/>
                <w:sz w:val="16"/>
                <w:szCs w:val="16"/>
              </w:rPr>
            </w:pPr>
            <w:r>
              <w:rPr>
                <w:rFonts w:cs="Gotham-BoldItalic"/>
                <w:bCs/>
                <w:iCs/>
                <w:sz w:val="16"/>
                <w:szCs w:val="16"/>
              </w:rPr>
              <w:t>Hold an annual Teaching for Student Success Symposium</w:t>
            </w:r>
          </w:p>
          <w:p w:rsidR="00FB06E9" w:rsidRDefault="00FB06E9" w:rsidP="001921CC">
            <w:pPr>
              <w:autoSpaceDE w:val="0"/>
              <w:autoSpaceDN w:val="0"/>
              <w:adjustRightInd w:val="0"/>
              <w:rPr>
                <w:rFonts w:cs="Gotham-BoldItalic"/>
                <w:bCs/>
                <w:iCs/>
                <w:sz w:val="16"/>
                <w:szCs w:val="16"/>
              </w:rPr>
            </w:pPr>
            <w:r>
              <w:rPr>
                <w:rFonts w:cs="Gotham-BoldItalic"/>
                <w:bCs/>
                <w:iCs/>
                <w:sz w:val="16"/>
                <w:szCs w:val="16"/>
              </w:rPr>
              <w:t xml:space="preserve">Program located at: </w:t>
            </w:r>
            <w:r w:rsidRPr="00694B76">
              <w:rPr>
                <w:rFonts w:cs="Gotham-BoldItalic"/>
                <w:bCs/>
                <w:iCs/>
                <w:sz w:val="16"/>
                <w:szCs w:val="16"/>
              </w:rPr>
              <w:t>J:\QIP External Discovery Committee\3. Faculty Development\WSU Materials</w:t>
            </w:r>
          </w:p>
          <w:p w:rsidR="00FB06E9" w:rsidRDefault="00FB06E9" w:rsidP="001921CC">
            <w:pPr>
              <w:autoSpaceDE w:val="0"/>
              <w:autoSpaceDN w:val="0"/>
              <w:adjustRightInd w:val="0"/>
              <w:rPr>
                <w:rFonts w:cs="Gotham-BoldItalic"/>
                <w:bCs/>
                <w:iCs/>
                <w:sz w:val="16"/>
                <w:szCs w:val="16"/>
              </w:rPr>
            </w:pPr>
          </w:p>
          <w:p w:rsidR="00FB06E9" w:rsidRDefault="00231601" w:rsidP="001921CC">
            <w:pPr>
              <w:autoSpaceDE w:val="0"/>
              <w:autoSpaceDN w:val="0"/>
              <w:adjustRightInd w:val="0"/>
              <w:rPr>
                <w:rFonts w:cs="Gotham-BoldItalic"/>
                <w:bCs/>
                <w:iCs/>
                <w:sz w:val="16"/>
                <w:szCs w:val="16"/>
              </w:rPr>
            </w:pPr>
            <w:r>
              <w:rPr>
                <w:rFonts w:cs="Gotham-BoldItalic"/>
                <w:bCs/>
                <w:iCs/>
                <w:sz w:val="16"/>
                <w:szCs w:val="16"/>
              </w:rPr>
              <w:t>This symposium is faculty driven/organized. It features round tables</w:t>
            </w:r>
            <w:r w:rsidR="00FB06E9">
              <w:rPr>
                <w:rFonts w:cs="Gotham-BoldItalic"/>
                <w:bCs/>
                <w:iCs/>
                <w:sz w:val="16"/>
                <w:szCs w:val="16"/>
              </w:rPr>
              <w:t>, poster session, lunchtime keynote speaker, and end of day reception</w:t>
            </w:r>
          </w:p>
          <w:p w:rsidR="00231601" w:rsidRDefault="00231601" w:rsidP="001921CC">
            <w:pPr>
              <w:autoSpaceDE w:val="0"/>
              <w:autoSpaceDN w:val="0"/>
              <w:adjustRightInd w:val="0"/>
              <w:rPr>
                <w:rFonts w:cs="Gotham-BoldItalic"/>
                <w:bCs/>
                <w:iCs/>
                <w:sz w:val="16"/>
                <w:szCs w:val="16"/>
              </w:rPr>
            </w:pPr>
          </w:p>
          <w:p w:rsidR="00231601" w:rsidRDefault="00231601" w:rsidP="001921CC">
            <w:pPr>
              <w:autoSpaceDE w:val="0"/>
              <w:autoSpaceDN w:val="0"/>
              <w:adjustRightInd w:val="0"/>
              <w:rPr>
                <w:rFonts w:cs="Gotham-BoldItalic"/>
                <w:bCs/>
                <w:iCs/>
                <w:sz w:val="16"/>
                <w:szCs w:val="16"/>
              </w:rPr>
            </w:pPr>
            <w:r>
              <w:rPr>
                <w:rFonts w:cs="Gotham-BoldItalic"/>
                <w:bCs/>
                <w:iCs/>
                <w:sz w:val="16"/>
                <w:szCs w:val="16"/>
              </w:rPr>
              <w:t>Use this forum to promote culture change to active learning.</w:t>
            </w: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FB06E9" w:rsidRPr="002D3252" w:rsidTr="00FB06E9">
        <w:trPr>
          <w:trHeight w:val="1997"/>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Default="00FB06E9" w:rsidP="001921CC">
            <w:pPr>
              <w:rPr>
                <w:sz w:val="16"/>
                <w:szCs w:val="16"/>
              </w:rPr>
            </w:pPr>
          </w:p>
          <w:p w:rsidR="00FB06E9" w:rsidRDefault="00FB06E9" w:rsidP="001921CC">
            <w:pPr>
              <w:rPr>
                <w:sz w:val="16"/>
                <w:szCs w:val="16"/>
              </w:rPr>
            </w:pPr>
            <w:r w:rsidRPr="00E12A00">
              <w:rPr>
                <w:sz w:val="16"/>
                <w:szCs w:val="16"/>
              </w:rPr>
              <w:t>3. Faculty Development</w:t>
            </w:r>
          </w:p>
          <w:p w:rsidR="00FB06E9" w:rsidRPr="00E12A00" w:rsidRDefault="00FB06E9" w:rsidP="001921CC">
            <w:pPr>
              <w:rPr>
                <w:sz w:val="16"/>
                <w:szCs w:val="16"/>
              </w:rPr>
            </w:pPr>
          </w:p>
        </w:tc>
        <w:tc>
          <w:tcPr>
            <w:tcW w:w="3690" w:type="dxa"/>
          </w:tcPr>
          <w:p w:rsidR="00FB06E9" w:rsidRDefault="00FB06E9" w:rsidP="001921CC">
            <w:pPr>
              <w:rPr>
                <w:rFonts w:cs="Gotham-BoldItalic"/>
                <w:bCs/>
                <w:iCs/>
                <w:sz w:val="16"/>
                <w:szCs w:val="16"/>
              </w:rPr>
            </w:pPr>
            <w:r>
              <w:rPr>
                <w:sz w:val="16"/>
                <w:szCs w:val="16"/>
              </w:rPr>
              <w:t xml:space="preserve">CTL performs midterm feedback for faculty members (upon request).  Use 2 feedback forms, 1 that is anonymous, 1 that is not.  </w:t>
            </w:r>
            <w:r w:rsidRPr="00694B76">
              <w:rPr>
                <w:rFonts w:cs="Gotham-BoldItalic"/>
                <w:bCs/>
                <w:iCs/>
                <w:sz w:val="16"/>
                <w:szCs w:val="16"/>
              </w:rPr>
              <w:t>J:\QIP External Discovery Committee\3. Faculty Development\WSU Materials</w:t>
            </w:r>
          </w:p>
          <w:p w:rsidR="00FB06E9" w:rsidRDefault="00FB06E9" w:rsidP="001921CC">
            <w:pPr>
              <w:rPr>
                <w:rFonts w:cs="Gotham-BoldItalic"/>
                <w:bCs/>
                <w:iCs/>
                <w:sz w:val="16"/>
                <w:szCs w:val="16"/>
              </w:rPr>
            </w:pPr>
          </w:p>
          <w:p w:rsidR="00FB06E9" w:rsidRPr="002D3252" w:rsidRDefault="00FB06E9" w:rsidP="001921CC">
            <w:pPr>
              <w:rPr>
                <w:sz w:val="16"/>
                <w:szCs w:val="16"/>
              </w:rPr>
            </w:pPr>
            <w:r>
              <w:rPr>
                <w:rFonts w:cs="Gotham-BoldItalic"/>
                <w:bCs/>
                <w:iCs/>
                <w:sz w:val="16"/>
                <w:szCs w:val="16"/>
              </w:rPr>
              <w:t>CTL collates responses and provides to faculty member, along with advice on improvements for the course</w:t>
            </w: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FB06E9" w:rsidRPr="002D3252" w:rsidTr="00FB06E9">
        <w:trPr>
          <w:trHeight w:val="1484"/>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Default="00FB06E9" w:rsidP="00FB06E9">
            <w:pPr>
              <w:rPr>
                <w:sz w:val="16"/>
                <w:szCs w:val="16"/>
              </w:rPr>
            </w:pPr>
          </w:p>
          <w:p w:rsidR="00FB06E9" w:rsidRDefault="00FB06E9" w:rsidP="00FB06E9">
            <w:pPr>
              <w:rPr>
                <w:sz w:val="16"/>
                <w:szCs w:val="16"/>
              </w:rPr>
            </w:pPr>
            <w:r w:rsidRPr="00E12A00">
              <w:rPr>
                <w:sz w:val="16"/>
                <w:szCs w:val="16"/>
              </w:rPr>
              <w:t>3. Faculty Development</w:t>
            </w:r>
          </w:p>
          <w:p w:rsidR="00FB06E9" w:rsidRPr="002D3252" w:rsidRDefault="00FB06E9" w:rsidP="001921CC">
            <w:pPr>
              <w:rPr>
                <w:sz w:val="16"/>
                <w:szCs w:val="16"/>
              </w:rPr>
            </w:pPr>
          </w:p>
        </w:tc>
        <w:tc>
          <w:tcPr>
            <w:tcW w:w="3690" w:type="dxa"/>
          </w:tcPr>
          <w:p w:rsidR="00FB06E9" w:rsidRDefault="00FB06E9" w:rsidP="001921CC">
            <w:pPr>
              <w:rPr>
                <w:rFonts w:cs="Gotham-BoldItalic"/>
                <w:bCs/>
                <w:iCs/>
                <w:sz w:val="16"/>
                <w:szCs w:val="16"/>
              </w:rPr>
            </w:pPr>
            <w:r>
              <w:rPr>
                <w:sz w:val="16"/>
                <w:szCs w:val="16"/>
              </w:rPr>
              <w:t xml:space="preserve">In conjunction with the </w:t>
            </w:r>
            <w:r>
              <w:rPr>
                <w:rFonts w:cs="Gotham-BoldItalic"/>
                <w:bCs/>
                <w:iCs/>
                <w:sz w:val="16"/>
                <w:szCs w:val="16"/>
              </w:rPr>
              <w:t xml:space="preserve">Teaching for Student Success Symposium, CTL hosts a 1.5 day new faculty orientation.  Schedule located at </w:t>
            </w:r>
            <w:hyperlink r:id="rId26" w:history="1">
              <w:r w:rsidRPr="00A12435">
                <w:rPr>
                  <w:rStyle w:val="Hyperlink"/>
                  <w:rFonts w:cs="Gotham-BoldItalic"/>
                  <w:bCs/>
                  <w:iCs/>
                  <w:sz w:val="16"/>
                  <w:szCs w:val="16"/>
                </w:rPr>
                <w:t>http://www.wright.edu/center-for-teaching-and-learning/resources/new-faculty-orientation-information</w:t>
              </w:r>
            </w:hyperlink>
          </w:p>
          <w:p w:rsidR="00FB06E9" w:rsidRPr="002D3252" w:rsidRDefault="00FB06E9" w:rsidP="001921CC">
            <w:pPr>
              <w:rPr>
                <w:sz w:val="16"/>
                <w:szCs w:val="16"/>
              </w:rPr>
            </w:pP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FB06E9" w:rsidRPr="002D3252" w:rsidTr="00231601">
        <w:trPr>
          <w:trHeight w:val="1214"/>
        </w:trPr>
        <w:tc>
          <w:tcPr>
            <w:tcW w:w="1225" w:type="dxa"/>
          </w:tcPr>
          <w:p w:rsidR="00FB06E9" w:rsidRDefault="00FB06E9" w:rsidP="001921CC">
            <w:pPr>
              <w:rPr>
                <w:sz w:val="16"/>
                <w:szCs w:val="16"/>
              </w:rPr>
            </w:pPr>
            <w:r>
              <w:rPr>
                <w:sz w:val="16"/>
                <w:szCs w:val="16"/>
              </w:rPr>
              <w:t>Maj Christina Rusnock</w:t>
            </w:r>
          </w:p>
          <w:p w:rsidR="00FB06E9" w:rsidRPr="007B3686" w:rsidRDefault="00FB06E9" w:rsidP="001921CC">
            <w:pPr>
              <w:rPr>
                <w:sz w:val="16"/>
                <w:szCs w:val="16"/>
              </w:rPr>
            </w:pPr>
            <w:r>
              <w:rPr>
                <w:sz w:val="16"/>
                <w:szCs w:val="16"/>
              </w:rPr>
              <w:t>Dec 8</w:t>
            </w:r>
          </w:p>
        </w:tc>
        <w:tc>
          <w:tcPr>
            <w:tcW w:w="2213" w:type="dxa"/>
          </w:tcPr>
          <w:p w:rsidR="00FB06E9" w:rsidRDefault="00FB06E9" w:rsidP="001921CC">
            <w:pPr>
              <w:rPr>
                <w:sz w:val="16"/>
                <w:szCs w:val="16"/>
              </w:rPr>
            </w:pPr>
            <w:r>
              <w:rPr>
                <w:sz w:val="16"/>
                <w:szCs w:val="16"/>
              </w:rPr>
              <w:t>Wright State Visit</w:t>
            </w:r>
          </w:p>
          <w:p w:rsidR="00FB06E9" w:rsidRDefault="00FB06E9" w:rsidP="001921CC">
            <w:pPr>
              <w:rPr>
                <w:sz w:val="16"/>
                <w:szCs w:val="16"/>
              </w:rPr>
            </w:pPr>
            <w:r>
              <w:rPr>
                <w:sz w:val="16"/>
                <w:szCs w:val="16"/>
              </w:rPr>
              <w:t>Renee Aitken</w:t>
            </w:r>
          </w:p>
          <w:p w:rsidR="00FB06E9" w:rsidRPr="007B3686" w:rsidRDefault="00FB06E9" w:rsidP="001921CC">
            <w:pPr>
              <w:rPr>
                <w:sz w:val="16"/>
                <w:szCs w:val="16"/>
              </w:rPr>
            </w:pPr>
            <w:r>
              <w:rPr>
                <w:sz w:val="16"/>
                <w:szCs w:val="16"/>
              </w:rPr>
              <w:t>renee.aitken@wright.edu</w:t>
            </w:r>
          </w:p>
        </w:tc>
        <w:tc>
          <w:tcPr>
            <w:tcW w:w="1890" w:type="dxa"/>
          </w:tcPr>
          <w:p w:rsidR="00FB06E9" w:rsidRPr="00FB06E9" w:rsidRDefault="00FB06E9" w:rsidP="00FB06E9">
            <w:pPr>
              <w:rPr>
                <w:sz w:val="16"/>
                <w:szCs w:val="16"/>
              </w:rPr>
            </w:pPr>
            <w:r>
              <w:rPr>
                <w:sz w:val="16"/>
                <w:szCs w:val="16"/>
              </w:rPr>
              <w:t>4. Infrastructure</w:t>
            </w:r>
          </w:p>
        </w:tc>
        <w:tc>
          <w:tcPr>
            <w:tcW w:w="3690" w:type="dxa"/>
          </w:tcPr>
          <w:p w:rsidR="00FB06E9" w:rsidRDefault="00FB06E9" w:rsidP="00FB06E9">
            <w:pPr>
              <w:rPr>
                <w:sz w:val="16"/>
                <w:szCs w:val="16"/>
              </w:rPr>
            </w:pPr>
            <w:r>
              <w:rPr>
                <w:sz w:val="16"/>
                <w:szCs w:val="16"/>
              </w:rPr>
              <w:t>Vision that the space for the Center for Teaching and Learning will be an inspirational space, where faculty will want to come to work and get away from their offices.  Example is</w:t>
            </w:r>
            <w:r w:rsidR="00482D81">
              <w:rPr>
                <w:sz w:val="16"/>
                <w:szCs w:val="16"/>
              </w:rPr>
              <w:t xml:space="preserve"> Aileron in Tipp City </w:t>
            </w:r>
            <w:hyperlink r:id="rId27" w:history="1">
              <w:r w:rsidR="00482D81" w:rsidRPr="00A12435">
                <w:rPr>
                  <w:rStyle w:val="Hyperlink"/>
                  <w:sz w:val="16"/>
                  <w:szCs w:val="16"/>
                </w:rPr>
                <w:t>https://www.mimoa.eu/images/36879_l.jpg</w:t>
              </w:r>
            </w:hyperlink>
          </w:p>
          <w:p w:rsidR="00482D81" w:rsidRDefault="00482D81" w:rsidP="00FB06E9">
            <w:pPr>
              <w:rPr>
                <w:sz w:val="16"/>
                <w:szCs w:val="16"/>
              </w:rPr>
            </w:pPr>
          </w:p>
          <w:p w:rsidR="00FB06E9" w:rsidRPr="002D3252" w:rsidRDefault="00FB06E9" w:rsidP="00FB06E9">
            <w:pPr>
              <w:rPr>
                <w:sz w:val="16"/>
                <w:szCs w:val="16"/>
              </w:rPr>
            </w:pPr>
          </w:p>
        </w:tc>
        <w:tc>
          <w:tcPr>
            <w:tcW w:w="21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c>
          <w:tcPr>
            <w:tcW w:w="1260" w:type="dxa"/>
          </w:tcPr>
          <w:p w:rsidR="00FB06E9" w:rsidRPr="002D3252" w:rsidRDefault="00FB06E9" w:rsidP="001921CC">
            <w:pPr>
              <w:rPr>
                <w:sz w:val="16"/>
                <w:szCs w:val="16"/>
              </w:rPr>
            </w:pPr>
          </w:p>
        </w:tc>
      </w:tr>
      <w:tr w:rsidR="005157B3" w:rsidRPr="002D3252" w:rsidTr="00231601">
        <w:trPr>
          <w:trHeight w:val="1925"/>
        </w:trPr>
        <w:tc>
          <w:tcPr>
            <w:tcW w:w="1225" w:type="dxa"/>
          </w:tcPr>
          <w:p w:rsidR="005157B3" w:rsidRDefault="005157B3" w:rsidP="001921CC">
            <w:pPr>
              <w:rPr>
                <w:sz w:val="16"/>
                <w:szCs w:val="16"/>
              </w:rPr>
            </w:pPr>
            <w:r>
              <w:rPr>
                <w:sz w:val="16"/>
                <w:szCs w:val="16"/>
              </w:rPr>
              <w:lastRenderedPageBreak/>
              <w:t>Maj Christina Rusnock</w:t>
            </w:r>
          </w:p>
          <w:p w:rsidR="005157B3" w:rsidRPr="007B3686" w:rsidRDefault="005157B3" w:rsidP="001921CC">
            <w:pPr>
              <w:rPr>
                <w:sz w:val="16"/>
                <w:szCs w:val="16"/>
              </w:rPr>
            </w:pPr>
            <w:r>
              <w:rPr>
                <w:sz w:val="16"/>
                <w:szCs w:val="16"/>
              </w:rPr>
              <w:t>Dec 8</w:t>
            </w:r>
          </w:p>
        </w:tc>
        <w:tc>
          <w:tcPr>
            <w:tcW w:w="2213" w:type="dxa"/>
          </w:tcPr>
          <w:p w:rsidR="005157B3" w:rsidRDefault="005157B3" w:rsidP="001921CC">
            <w:pPr>
              <w:rPr>
                <w:sz w:val="16"/>
                <w:szCs w:val="16"/>
              </w:rPr>
            </w:pPr>
            <w:r>
              <w:rPr>
                <w:sz w:val="16"/>
                <w:szCs w:val="16"/>
              </w:rPr>
              <w:t>Wright State Visit</w:t>
            </w:r>
          </w:p>
          <w:p w:rsidR="005157B3" w:rsidRDefault="005157B3" w:rsidP="001921CC">
            <w:pPr>
              <w:rPr>
                <w:sz w:val="16"/>
                <w:szCs w:val="16"/>
              </w:rPr>
            </w:pPr>
            <w:r>
              <w:rPr>
                <w:sz w:val="16"/>
                <w:szCs w:val="16"/>
              </w:rPr>
              <w:t>Renee Aitken</w:t>
            </w:r>
          </w:p>
          <w:p w:rsidR="005157B3" w:rsidRPr="007B3686" w:rsidRDefault="005157B3" w:rsidP="001921CC">
            <w:pPr>
              <w:rPr>
                <w:sz w:val="16"/>
                <w:szCs w:val="16"/>
              </w:rPr>
            </w:pPr>
            <w:r>
              <w:rPr>
                <w:sz w:val="16"/>
                <w:szCs w:val="16"/>
              </w:rPr>
              <w:t>renee.aitken@wright.edu</w:t>
            </w:r>
          </w:p>
        </w:tc>
        <w:tc>
          <w:tcPr>
            <w:tcW w:w="1890" w:type="dxa"/>
          </w:tcPr>
          <w:p w:rsidR="005157B3" w:rsidRDefault="005157B3" w:rsidP="001921CC">
            <w:pPr>
              <w:rPr>
                <w:sz w:val="16"/>
                <w:szCs w:val="16"/>
              </w:rPr>
            </w:pPr>
            <w:r>
              <w:rPr>
                <w:sz w:val="16"/>
                <w:szCs w:val="16"/>
              </w:rPr>
              <w:t>1. Lab Design</w:t>
            </w:r>
          </w:p>
          <w:p w:rsidR="005157B3" w:rsidRPr="00FB06E9" w:rsidRDefault="005157B3" w:rsidP="001921CC">
            <w:pPr>
              <w:rPr>
                <w:sz w:val="16"/>
                <w:szCs w:val="16"/>
              </w:rPr>
            </w:pPr>
            <w:r>
              <w:rPr>
                <w:sz w:val="16"/>
                <w:szCs w:val="16"/>
              </w:rPr>
              <w:t>4. Infrastructure</w:t>
            </w:r>
          </w:p>
        </w:tc>
        <w:tc>
          <w:tcPr>
            <w:tcW w:w="3690" w:type="dxa"/>
          </w:tcPr>
          <w:p w:rsidR="005157B3" w:rsidRDefault="005157B3" w:rsidP="00FB06E9">
            <w:pPr>
              <w:rPr>
                <w:sz w:val="16"/>
                <w:szCs w:val="16"/>
              </w:rPr>
            </w:pPr>
            <w:r>
              <w:rPr>
                <w:sz w:val="16"/>
                <w:szCs w:val="16"/>
              </w:rPr>
              <w:t>Student Success Center classrooms have a laptop for every student.  Long-term vision is that computer labs will go away, as students bring their own devices.</w:t>
            </w:r>
          </w:p>
          <w:p w:rsidR="005157B3" w:rsidRDefault="005157B3" w:rsidP="00FB06E9">
            <w:pPr>
              <w:rPr>
                <w:sz w:val="16"/>
                <w:szCs w:val="16"/>
              </w:rPr>
            </w:pPr>
          </w:p>
          <w:p w:rsidR="005157B3" w:rsidRDefault="005157B3" w:rsidP="00FB06E9">
            <w:pPr>
              <w:rPr>
                <w:sz w:val="16"/>
                <w:szCs w:val="16"/>
              </w:rPr>
            </w:pPr>
            <w:r>
              <w:rPr>
                <w:sz w:val="16"/>
                <w:szCs w:val="16"/>
              </w:rPr>
              <w:t>Student Success Center building is designed with expectation that each student will have 3 devices (phone, tablet, and laptop).  Plentiful wall and floor outlets.  80 wi-fi hotspots.</w:t>
            </w:r>
          </w:p>
        </w:tc>
        <w:tc>
          <w:tcPr>
            <w:tcW w:w="2160" w:type="dxa"/>
          </w:tcPr>
          <w:p w:rsidR="005157B3" w:rsidRPr="002D3252" w:rsidRDefault="005157B3" w:rsidP="001921CC">
            <w:pPr>
              <w:rPr>
                <w:sz w:val="16"/>
                <w:szCs w:val="16"/>
              </w:rPr>
            </w:pPr>
          </w:p>
        </w:tc>
        <w:tc>
          <w:tcPr>
            <w:tcW w:w="1260" w:type="dxa"/>
          </w:tcPr>
          <w:p w:rsidR="005157B3" w:rsidRPr="002D3252" w:rsidRDefault="005157B3" w:rsidP="001921CC">
            <w:pPr>
              <w:rPr>
                <w:sz w:val="16"/>
                <w:szCs w:val="16"/>
              </w:rPr>
            </w:pPr>
          </w:p>
        </w:tc>
        <w:tc>
          <w:tcPr>
            <w:tcW w:w="1260" w:type="dxa"/>
          </w:tcPr>
          <w:p w:rsidR="005157B3" w:rsidRPr="002D3252" w:rsidRDefault="005157B3" w:rsidP="001921CC">
            <w:pPr>
              <w:rPr>
                <w:sz w:val="16"/>
                <w:szCs w:val="16"/>
              </w:rPr>
            </w:pPr>
          </w:p>
        </w:tc>
      </w:tr>
      <w:tr w:rsidR="005157B3" w:rsidRPr="002D3252" w:rsidTr="00231601">
        <w:trPr>
          <w:trHeight w:val="1727"/>
        </w:trPr>
        <w:tc>
          <w:tcPr>
            <w:tcW w:w="1225" w:type="dxa"/>
          </w:tcPr>
          <w:p w:rsidR="005157B3" w:rsidRDefault="005157B3" w:rsidP="001921CC">
            <w:pPr>
              <w:rPr>
                <w:sz w:val="16"/>
                <w:szCs w:val="16"/>
              </w:rPr>
            </w:pPr>
            <w:r>
              <w:rPr>
                <w:sz w:val="16"/>
                <w:szCs w:val="16"/>
              </w:rPr>
              <w:t>Maj Christina Rusnock</w:t>
            </w:r>
          </w:p>
          <w:p w:rsidR="005157B3" w:rsidRPr="007B3686" w:rsidRDefault="005157B3" w:rsidP="001921CC">
            <w:pPr>
              <w:rPr>
                <w:sz w:val="16"/>
                <w:szCs w:val="16"/>
              </w:rPr>
            </w:pPr>
            <w:r>
              <w:rPr>
                <w:sz w:val="16"/>
                <w:szCs w:val="16"/>
              </w:rPr>
              <w:t>Dec 8</w:t>
            </w:r>
          </w:p>
        </w:tc>
        <w:tc>
          <w:tcPr>
            <w:tcW w:w="2213" w:type="dxa"/>
          </w:tcPr>
          <w:p w:rsidR="005157B3" w:rsidRDefault="005157B3" w:rsidP="001921CC">
            <w:pPr>
              <w:rPr>
                <w:sz w:val="16"/>
                <w:szCs w:val="16"/>
              </w:rPr>
            </w:pPr>
            <w:r>
              <w:rPr>
                <w:sz w:val="16"/>
                <w:szCs w:val="16"/>
              </w:rPr>
              <w:t>Wright State Visit</w:t>
            </w:r>
          </w:p>
          <w:p w:rsidR="005157B3" w:rsidRDefault="005157B3" w:rsidP="001921CC">
            <w:pPr>
              <w:rPr>
                <w:sz w:val="16"/>
                <w:szCs w:val="16"/>
              </w:rPr>
            </w:pPr>
            <w:r>
              <w:rPr>
                <w:sz w:val="16"/>
                <w:szCs w:val="16"/>
              </w:rPr>
              <w:t>Renee Aitken</w:t>
            </w:r>
          </w:p>
          <w:p w:rsidR="005157B3" w:rsidRPr="007B3686" w:rsidRDefault="005157B3" w:rsidP="001921CC">
            <w:pPr>
              <w:rPr>
                <w:sz w:val="16"/>
                <w:szCs w:val="16"/>
              </w:rPr>
            </w:pPr>
            <w:r>
              <w:rPr>
                <w:sz w:val="16"/>
                <w:szCs w:val="16"/>
              </w:rPr>
              <w:t>renee.aitken@wright.edu</w:t>
            </w:r>
          </w:p>
        </w:tc>
        <w:tc>
          <w:tcPr>
            <w:tcW w:w="1890" w:type="dxa"/>
          </w:tcPr>
          <w:p w:rsidR="00231601" w:rsidRDefault="00231601" w:rsidP="001921CC">
            <w:pPr>
              <w:rPr>
                <w:sz w:val="16"/>
                <w:szCs w:val="16"/>
              </w:rPr>
            </w:pPr>
            <w:r>
              <w:rPr>
                <w:sz w:val="16"/>
                <w:szCs w:val="16"/>
              </w:rPr>
              <w:t>1. Classroom Design</w:t>
            </w:r>
          </w:p>
          <w:p w:rsidR="005157B3" w:rsidRDefault="005157B3" w:rsidP="001921CC">
            <w:pPr>
              <w:rPr>
                <w:sz w:val="16"/>
                <w:szCs w:val="16"/>
              </w:rPr>
            </w:pPr>
            <w:r>
              <w:rPr>
                <w:sz w:val="16"/>
                <w:szCs w:val="16"/>
              </w:rPr>
              <w:t>2. E-Learning</w:t>
            </w:r>
          </w:p>
        </w:tc>
        <w:tc>
          <w:tcPr>
            <w:tcW w:w="3690" w:type="dxa"/>
          </w:tcPr>
          <w:p w:rsidR="00231601" w:rsidRDefault="00231601" w:rsidP="00231601">
            <w:pPr>
              <w:rPr>
                <w:sz w:val="16"/>
                <w:szCs w:val="16"/>
              </w:rPr>
            </w:pPr>
            <w:r>
              <w:rPr>
                <w:sz w:val="16"/>
                <w:szCs w:val="16"/>
              </w:rPr>
              <w:t>For remote, synchronous classes, have a developed interactive video distance learning (IVDL) classrooms.  Consist of a 3 camera system that tracks professor and allows students to connect and broadcast.</w:t>
            </w:r>
          </w:p>
          <w:p w:rsidR="00231601" w:rsidRDefault="00231601" w:rsidP="00231601">
            <w:pPr>
              <w:rPr>
                <w:sz w:val="16"/>
                <w:szCs w:val="16"/>
              </w:rPr>
            </w:pPr>
            <w:r>
              <w:rPr>
                <w:sz w:val="16"/>
                <w:szCs w:val="16"/>
              </w:rPr>
              <w:t xml:space="preserve">List of components and video demonstration: </w:t>
            </w:r>
          </w:p>
          <w:p w:rsidR="00231601" w:rsidRPr="00231601" w:rsidRDefault="007C2866" w:rsidP="00231601">
            <w:pPr>
              <w:rPr>
                <w:rFonts w:ascii="Calibri" w:hAnsi="Calibri" w:cs="Calibri"/>
                <w:sz w:val="16"/>
              </w:rPr>
            </w:pPr>
            <w:hyperlink r:id="rId28" w:history="1">
              <w:r w:rsidR="00231601" w:rsidRPr="00231601">
                <w:rPr>
                  <w:rStyle w:val="Hyperlink"/>
                  <w:rFonts w:ascii="Calibri" w:hAnsi="Calibri" w:cs="Calibri"/>
                  <w:sz w:val="16"/>
                </w:rPr>
                <w:t>https://www.wright.edu/information-technology/services/interactive-video-distance-learning-ivdl-classrooms</w:t>
              </w:r>
            </w:hyperlink>
          </w:p>
          <w:p w:rsidR="005157B3" w:rsidRDefault="00231601" w:rsidP="00231601">
            <w:pPr>
              <w:rPr>
                <w:sz w:val="16"/>
                <w:szCs w:val="16"/>
              </w:rPr>
            </w:pPr>
            <w:r w:rsidRPr="00231601">
              <w:rPr>
                <w:sz w:val="10"/>
                <w:szCs w:val="16"/>
              </w:rPr>
              <w:t xml:space="preserve"> </w:t>
            </w:r>
          </w:p>
        </w:tc>
        <w:tc>
          <w:tcPr>
            <w:tcW w:w="2160" w:type="dxa"/>
          </w:tcPr>
          <w:p w:rsidR="005157B3" w:rsidRPr="002D3252" w:rsidRDefault="005157B3" w:rsidP="001921CC">
            <w:pPr>
              <w:rPr>
                <w:sz w:val="16"/>
                <w:szCs w:val="16"/>
              </w:rPr>
            </w:pPr>
          </w:p>
        </w:tc>
        <w:tc>
          <w:tcPr>
            <w:tcW w:w="1260" w:type="dxa"/>
          </w:tcPr>
          <w:p w:rsidR="005157B3" w:rsidRPr="002D3252" w:rsidRDefault="005157B3" w:rsidP="001921CC">
            <w:pPr>
              <w:rPr>
                <w:sz w:val="16"/>
                <w:szCs w:val="16"/>
              </w:rPr>
            </w:pPr>
          </w:p>
        </w:tc>
        <w:tc>
          <w:tcPr>
            <w:tcW w:w="1260" w:type="dxa"/>
          </w:tcPr>
          <w:p w:rsidR="005157B3" w:rsidRPr="002D3252" w:rsidRDefault="005157B3" w:rsidP="001921CC">
            <w:pPr>
              <w:rPr>
                <w:sz w:val="16"/>
                <w:szCs w:val="16"/>
              </w:rPr>
            </w:pPr>
          </w:p>
        </w:tc>
      </w:tr>
      <w:tr w:rsidR="00231601" w:rsidRPr="002D3252" w:rsidTr="002D3252">
        <w:trPr>
          <w:trHeight w:val="2880"/>
        </w:trPr>
        <w:tc>
          <w:tcPr>
            <w:tcW w:w="1225" w:type="dxa"/>
          </w:tcPr>
          <w:p w:rsidR="00231601" w:rsidRDefault="00231601" w:rsidP="001921CC">
            <w:pPr>
              <w:rPr>
                <w:sz w:val="16"/>
                <w:szCs w:val="16"/>
              </w:rPr>
            </w:pPr>
            <w:r>
              <w:rPr>
                <w:sz w:val="16"/>
                <w:szCs w:val="16"/>
              </w:rPr>
              <w:t>Maj Christina Rusnock</w:t>
            </w:r>
          </w:p>
          <w:p w:rsidR="00231601" w:rsidRPr="007B3686" w:rsidRDefault="00231601" w:rsidP="001921CC">
            <w:pPr>
              <w:rPr>
                <w:sz w:val="16"/>
                <w:szCs w:val="16"/>
              </w:rPr>
            </w:pPr>
            <w:r>
              <w:rPr>
                <w:sz w:val="16"/>
                <w:szCs w:val="16"/>
              </w:rPr>
              <w:t>Dec 8</w:t>
            </w:r>
          </w:p>
        </w:tc>
        <w:tc>
          <w:tcPr>
            <w:tcW w:w="2213" w:type="dxa"/>
          </w:tcPr>
          <w:p w:rsidR="00231601" w:rsidRDefault="00231601" w:rsidP="001921CC">
            <w:pPr>
              <w:rPr>
                <w:sz w:val="16"/>
                <w:szCs w:val="16"/>
              </w:rPr>
            </w:pPr>
            <w:r>
              <w:rPr>
                <w:sz w:val="16"/>
                <w:szCs w:val="16"/>
              </w:rPr>
              <w:t>Wright State Visit</w:t>
            </w:r>
          </w:p>
          <w:p w:rsidR="00231601" w:rsidRDefault="00231601" w:rsidP="001921CC">
            <w:pPr>
              <w:rPr>
                <w:sz w:val="16"/>
                <w:szCs w:val="16"/>
              </w:rPr>
            </w:pPr>
            <w:r>
              <w:rPr>
                <w:sz w:val="16"/>
                <w:szCs w:val="16"/>
              </w:rPr>
              <w:t>Renee Aitken</w:t>
            </w:r>
          </w:p>
          <w:p w:rsidR="00231601" w:rsidRPr="007B3686" w:rsidRDefault="00231601" w:rsidP="001921CC">
            <w:pPr>
              <w:rPr>
                <w:sz w:val="16"/>
                <w:szCs w:val="16"/>
              </w:rPr>
            </w:pPr>
            <w:r>
              <w:rPr>
                <w:sz w:val="16"/>
                <w:szCs w:val="16"/>
              </w:rPr>
              <w:t>renee.aitken@wright.edu</w:t>
            </w:r>
          </w:p>
        </w:tc>
        <w:tc>
          <w:tcPr>
            <w:tcW w:w="1890" w:type="dxa"/>
          </w:tcPr>
          <w:p w:rsidR="00231601" w:rsidRDefault="00231601" w:rsidP="001921CC">
            <w:pPr>
              <w:rPr>
                <w:sz w:val="16"/>
                <w:szCs w:val="16"/>
              </w:rPr>
            </w:pPr>
            <w:r>
              <w:rPr>
                <w:sz w:val="16"/>
                <w:szCs w:val="16"/>
              </w:rPr>
              <w:t>1. Classroom Design</w:t>
            </w:r>
          </w:p>
          <w:p w:rsidR="00231601" w:rsidRDefault="00231601" w:rsidP="001921CC">
            <w:pPr>
              <w:rPr>
                <w:sz w:val="16"/>
                <w:szCs w:val="16"/>
              </w:rPr>
            </w:pPr>
            <w:r>
              <w:rPr>
                <w:sz w:val="16"/>
                <w:szCs w:val="16"/>
              </w:rPr>
              <w:t>4. Infrastructure</w:t>
            </w:r>
          </w:p>
        </w:tc>
        <w:tc>
          <w:tcPr>
            <w:tcW w:w="3690" w:type="dxa"/>
          </w:tcPr>
          <w:p w:rsidR="00231601" w:rsidRDefault="00231601" w:rsidP="00231601">
            <w:pPr>
              <w:rPr>
                <w:sz w:val="16"/>
                <w:szCs w:val="16"/>
              </w:rPr>
            </w:pPr>
            <w:r>
              <w:rPr>
                <w:sz w:val="16"/>
                <w:szCs w:val="16"/>
              </w:rPr>
              <w:t>3 Classroom configurations:</w:t>
            </w:r>
          </w:p>
          <w:p w:rsidR="00231601" w:rsidRDefault="00231601" w:rsidP="00231601">
            <w:pPr>
              <w:pStyle w:val="ListParagraph"/>
              <w:numPr>
                <w:ilvl w:val="0"/>
                <w:numId w:val="6"/>
              </w:numPr>
              <w:rPr>
                <w:sz w:val="16"/>
                <w:szCs w:val="16"/>
              </w:rPr>
            </w:pPr>
            <w:r>
              <w:rPr>
                <w:sz w:val="16"/>
                <w:szCs w:val="16"/>
              </w:rPr>
              <w:t>Baseline – projector, computer, document camera</w:t>
            </w:r>
          </w:p>
          <w:p w:rsidR="00231601" w:rsidRDefault="00231601" w:rsidP="00231601">
            <w:pPr>
              <w:pStyle w:val="ListParagraph"/>
              <w:numPr>
                <w:ilvl w:val="0"/>
                <w:numId w:val="6"/>
              </w:numPr>
              <w:rPr>
                <w:sz w:val="16"/>
                <w:szCs w:val="16"/>
              </w:rPr>
            </w:pPr>
            <w:r>
              <w:rPr>
                <w:sz w:val="16"/>
                <w:szCs w:val="16"/>
              </w:rPr>
              <w:t xml:space="preserve">Updated – </w:t>
            </w:r>
            <w:proofErr w:type="spellStart"/>
            <w:r>
              <w:rPr>
                <w:sz w:val="16"/>
                <w:szCs w:val="16"/>
              </w:rPr>
              <w:t>Sharelink</w:t>
            </w:r>
            <w:proofErr w:type="spellEnd"/>
            <w:r>
              <w:rPr>
                <w:sz w:val="16"/>
                <w:szCs w:val="16"/>
              </w:rPr>
              <w:t xml:space="preserve"> and Apple TVs</w:t>
            </w:r>
          </w:p>
          <w:p w:rsidR="00231601" w:rsidRPr="00231601" w:rsidRDefault="00231601" w:rsidP="00231601">
            <w:pPr>
              <w:pStyle w:val="ListParagraph"/>
              <w:numPr>
                <w:ilvl w:val="0"/>
                <w:numId w:val="6"/>
              </w:numPr>
              <w:rPr>
                <w:sz w:val="16"/>
                <w:szCs w:val="16"/>
              </w:rPr>
            </w:pPr>
            <w:r>
              <w:rPr>
                <w:sz w:val="16"/>
                <w:szCs w:val="16"/>
              </w:rPr>
              <w:t xml:space="preserve">Active Learning – equipment list: </w:t>
            </w:r>
            <w:hyperlink r:id="rId29" w:history="1">
              <w:r w:rsidRPr="00231601">
                <w:rPr>
                  <w:rStyle w:val="Hyperlink"/>
                  <w:rFonts w:ascii="Calibri" w:hAnsi="Calibri" w:cs="Calibri"/>
                  <w:sz w:val="16"/>
                </w:rPr>
                <w:t>https://www.wright.edu/center-for-teaching-and-learning/resources/active-learning-classroom-tutorials</w:t>
              </w:r>
            </w:hyperlink>
          </w:p>
          <w:p w:rsidR="00231601" w:rsidRPr="00231601" w:rsidRDefault="00231601" w:rsidP="00231601">
            <w:pPr>
              <w:rPr>
                <w:sz w:val="16"/>
                <w:szCs w:val="16"/>
              </w:rPr>
            </w:pPr>
            <w:r>
              <w:rPr>
                <w:sz w:val="16"/>
                <w:szCs w:val="16"/>
              </w:rPr>
              <w:t>Recommend involving faculty in classroom design decisions</w:t>
            </w:r>
          </w:p>
        </w:tc>
        <w:tc>
          <w:tcPr>
            <w:tcW w:w="2160" w:type="dxa"/>
          </w:tcPr>
          <w:p w:rsidR="00231601" w:rsidRPr="002D3252" w:rsidRDefault="00231601" w:rsidP="001921CC">
            <w:pPr>
              <w:rPr>
                <w:sz w:val="16"/>
                <w:szCs w:val="16"/>
              </w:rPr>
            </w:pPr>
          </w:p>
        </w:tc>
        <w:tc>
          <w:tcPr>
            <w:tcW w:w="1260" w:type="dxa"/>
          </w:tcPr>
          <w:p w:rsidR="00231601" w:rsidRPr="002D3252" w:rsidRDefault="00231601" w:rsidP="001921CC">
            <w:pPr>
              <w:rPr>
                <w:sz w:val="16"/>
                <w:szCs w:val="16"/>
              </w:rPr>
            </w:pPr>
          </w:p>
        </w:tc>
        <w:tc>
          <w:tcPr>
            <w:tcW w:w="1260" w:type="dxa"/>
          </w:tcPr>
          <w:p w:rsidR="00231601" w:rsidRPr="002D3252" w:rsidRDefault="00231601" w:rsidP="001921CC">
            <w:pPr>
              <w:rPr>
                <w:sz w:val="16"/>
                <w:szCs w:val="16"/>
              </w:rPr>
            </w:pPr>
          </w:p>
        </w:tc>
      </w:tr>
      <w:tr w:rsidR="001921CC" w:rsidRPr="002D3252" w:rsidTr="001921CC">
        <w:trPr>
          <w:trHeight w:val="1547"/>
        </w:trPr>
        <w:tc>
          <w:tcPr>
            <w:tcW w:w="1225" w:type="dxa"/>
          </w:tcPr>
          <w:p w:rsidR="001921CC" w:rsidRDefault="001921CC" w:rsidP="001921CC">
            <w:pPr>
              <w:rPr>
                <w:sz w:val="16"/>
                <w:szCs w:val="16"/>
              </w:rPr>
            </w:pPr>
            <w:r>
              <w:rPr>
                <w:sz w:val="16"/>
                <w:szCs w:val="16"/>
              </w:rPr>
              <w:t>Maj Christina Rusnock</w:t>
            </w:r>
          </w:p>
          <w:p w:rsidR="001921CC" w:rsidRDefault="001921CC" w:rsidP="001921CC">
            <w:pPr>
              <w:rPr>
                <w:sz w:val="16"/>
                <w:szCs w:val="16"/>
              </w:rPr>
            </w:pPr>
            <w:r>
              <w:rPr>
                <w:sz w:val="16"/>
                <w:szCs w:val="16"/>
              </w:rPr>
              <w:t>Dec 15</w:t>
            </w:r>
          </w:p>
        </w:tc>
        <w:tc>
          <w:tcPr>
            <w:tcW w:w="2213" w:type="dxa"/>
          </w:tcPr>
          <w:p w:rsidR="001921CC" w:rsidRDefault="001921CC" w:rsidP="001921CC">
            <w:pPr>
              <w:rPr>
                <w:sz w:val="16"/>
                <w:szCs w:val="16"/>
              </w:rPr>
            </w:pPr>
            <w:r>
              <w:rPr>
                <w:sz w:val="16"/>
                <w:szCs w:val="16"/>
              </w:rPr>
              <w:t>University of Cincinnati Visit</w:t>
            </w:r>
          </w:p>
          <w:p w:rsidR="001921CC" w:rsidRDefault="001921CC" w:rsidP="001921CC">
            <w:pPr>
              <w:rPr>
                <w:sz w:val="16"/>
                <w:szCs w:val="16"/>
              </w:rPr>
            </w:pPr>
            <w:r>
              <w:rPr>
                <w:sz w:val="16"/>
                <w:szCs w:val="16"/>
              </w:rPr>
              <w:t>Pat Reid</w:t>
            </w:r>
          </w:p>
          <w:p w:rsidR="001921CC" w:rsidRDefault="001921CC" w:rsidP="001921CC">
            <w:pPr>
              <w:rPr>
                <w:sz w:val="16"/>
                <w:szCs w:val="16"/>
              </w:rPr>
            </w:pPr>
            <w:r>
              <w:rPr>
                <w:sz w:val="16"/>
                <w:szCs w:val="16"/>
              </w:rPr>
              <w:t>reidpa@ucmail.uc.edu</w:t>
            </w:r>
          </w:p>
        </w:tc>
        <w:tc>
          <w:tcPr>
            <w:tcW w:w="1890" w:type="dxa"/>
          </w:tcPr>
          <w:p w:rsidR="001921CC" w:rsidRDefault="001921CC" w:rsidP="001921CC">
            <w:pPr>
              <w:rPr>
                <w:sz w:val="16"/>
                <w:szCs w:val="16"/>
              </w:rPr>
            </w:pPr>
            <w:r>
              <w:rPr>
                <w:sz w:val="16"/>
                <w:szCs w:val="16"/>
              </w:rPr>
              <w:t>5. Organizational Structures</w:t>
            </w:r>
          </w:p>
        </w:tc>
        <w:tc>
          <w:tcPr>
            <w:tcW w:w="3690" w:type="dxa"/>
          </w:tcPr>
          <w:p w:rsidR="001921CC" w:rsidRDefault="001921CC" w:rsidP="00231601">
            <w:pPr>
              <w:rPr>
                <w:sz w:val="16"/>
                <w:szCs w:val="16"/>
              </w:rPr>
            </w:pPr>
            <w:r>
              <w:rPr>
                <w:sz w:val="16"/>
                <w:szCs w:val="16"/>
              </w:rPr>
              <w:t xml:space="preserve">Tenure-track faculty have 2 tracks: Research Track and an Educator Track.  Each track has separate criteria for making tenure.  Teaching Track has higher course load </w:t>
            </w:r>
            <w:r w:rsidR="003F5CD5">
              <w:rPr>
                <w:sz w:val="16"/>
                <w:szCs w:val="16"/>
              </w:rPr>
              <w:t xml:space="preserve">(6-8 courses per year vs. 2-3 courses per year) </w:t>
            </w:r>
            <w:r>
              <w:rPr>
                <w:sz w:val="16"/>
                <w:szCs w:val="16"/>
              </w:rPr>
              <w:t xml:space="preserve">with less emphasis on research.  This enables UC to develop faculty that specialize, increasing the effectiveness of both research and teaching efforts. </w:t>
            </w:r>
          </w:p>
          <w:p w:rsidR="001921CC" w:rsidRDefault="001921CC" w:rsidP="00231601">
            <w:pPr>
              <w:rPr>
                <w:sz w:val="16"/>
                <w:szCs w:val="16"/>
              </w:rPr>
            </w:pPr>
          </w:p>
          <w:p w:rsidR="001921CC" w:rsidRDefault="001921CC" w:rsidP="00231601">
            <w:pPr>
              <w:rPr>
                <w:sz w:val="16"/>
                <w:szCs w:val="16"/>
              </w:rPr>
            </w:pPr>
            <w:r>
              <w:rPr>
                <w:sz w:val="16"/>
                <w:szCs w:val="16"/>
              </w:rPr>
              <w:t>Note: since most military faculty will not pursue tenure, having a teaching-track option for military faculty may be a more effective way to use this resource.</w:t>
            </w:r>
          </w:p>
          <w:p w:rsidR="001921CC" w:rsidRDefault="001921CC" w:rsidP="00231601">
            <w:pPr>
              <w:rPr>
                <w:sz w:val="16"/>
                <w:szCs w:val="16"/>
              </w:rPr>
            </w:pPr>
          </w:p>
          <w:p w:rsidR="001921CC" w:rsidRDefault="001921CC" w:rsidP="00231601">
            <w:pPr>
              <w:rPr>
                <w:sz w:val="16"/>
                <w:szCs w:val="16"/>
              </w:rPr>
            </w:pPr>
            <w:r>
              <w:rPr>
                <w:sz w:val="16"/>
                <w:szCs w:val="16"/>
              </w:rPr>
              <w:t xml:space="preserve"> </w:t>
            </w:r>
            <w:r w:rsidRPr="001921CC">
              <w:rPr>
                <w:sz w:val="16"/>
                <w:szCs w:val="16"/>
                <w:highlight w:val="yellow"/>
              </w:rPr>
              <w:t>Pat Reid to send me tenure criteria.</w:t>
            </w:r>
          </w:p>
        </w:tc>
        <w:tc>
          <w:tcPr>
            <w:tcW w:w="2160" w:type="dxa"/>
          </w:tcPr>
          <w:p w:rsidR="001921CC" w:rsidRPr="002D3252" w:rsidRDefault="001921CC" w:rsidP="001921CC">
            <w:pPr>
              <w:rPr>
                <w:sz w:val="16"/>
                <w:szCs w:val="16"/>
              </w:rPr>
            </w:pPr>
          </w:p>
        </w:tc>
        <w:tc>
          <w:tcPr>
            <w:tcW w:w="1260" w:type="dxa"/>
          </w:tcPr>
          <w:p w:rsidR="001921CC" w:rsidRPr="002D3252" w:rsidRDefault="001921CC" w:rsidP="001921CC">
            <w:pPr>
              <w:rPr>
                <w:sz w:val="16"/>
                <w:szCs w:val="16"/>
              </w:rPr>
            </w:pPr>
          </w:p>
        </w:tc>
        <w:tc>
          <w:tcPr>
            <w:tcW w:w="1260" w:type="dxa"/>
          </w:tcPr>
          <w:p w:rsidR="001921CC" w:rsidRPr="002D3252" w:rsidRDefault="001921CC" w:rsidP="001921CC">
            <w:pPr>
              <w:rPr>
                <w:sz w:val="16"/>
                <w:szCs w:val="16"/>
              </w:rPr>
            </w:pPr>
          </w:p>
        </w:tc>
      </w:tr>
      <w:tr w:rsidR="001921CC" w:rsidRPr="002D3252" w:rsidTr="002D3252">
        <w:trPr>
          <w:trHeight w:val="2880"/>
        </w:trPr>
        <w:tc>
          <w:tcPr>
            <w:tcW w:w="1225" w:type="dxa"/>
          </w:tcPr>
          <w:p w:rsidR="001921CC" w:rsidRDefault="001921CC" w:rsidP="001921CC">
            <w:pPr>
              <w:rPr>
                <w:sz w:val="16"/>
                <w:szCs w:val="16"/>
              </w:rPr>
            </w:pPr>
            <w:r>
              <w:rPr>
                <w:sz w:val="16"/>
                <w:szCs w:val="16"/>
              </w:rPr>
              <w:lastRenderedPageBreak/>
              <w:t>Maj Christina Rusnock</w:t>
            </w:r>
          </w:p>
          <w:p w:rsidR="001921CC" w:rsidRDefault="001921CC" w:rsidP="001921CC">
            <w:pPr>
              <w:rPr>
                <w:sz w:val="16"/>
                <w:szCs w:val="16"/>
              </w:rPr>
            </w:pPr>
            <w:r>
              <w:rPr>
                <w:sz w:val="16"/>
                <w:szCs w:val="16"/>
              </w:rPr>
              <w:t>Dec 15</w:t>
            </w:r>
          </w:p>
        </w:tc>
        <w:tc>
          <w:tcPr>
            <w:tcW w:w="2213" w:type="dxa"/>
          </w:tcPr>
          <w:p w:rsidR="001921CC" w:rsidRDefault="001921CC" w:rsidP="001921CC">
            <w:pPr>
              <w:rPr>
                <w:sz w:val="16"/>
                <w:szCs w:val="16"/>
              </w:rPr>
            </w:pPr>
            <w:r>
              <w:rPr>
                <w:sz w:val="16"/>
                <w:szCs w:val="16"/>
              </w:rPr>
              <w:t>University of Cincinnati Visit</w:t>
            </w:r>
          </w:p>
          <w:p w:rsidR="001921CC" w:rsidRDefault="001921CC" w:rsidP="001921CC">
            <w:pPr>
              <w:rPr>
                <w:sz w:val="16"/>
                <w:szCs w:val="16"/>
              </w:rPr>
            </w:pPr>
            <w:r>
              <w:rPr>
                <w:sz w:val="16"/>
                <w:szCs w:val="16"/>
              </w:rPr>
              <w:t>Pat Reid</w:t>
            </w:r>
          </w:p>
          <w:p w:rsidR="001921CC" w:rsidRDefault="001921CC" w:rsidP="001921CC">
            <w:pPr>
              <w:rPr>
                <w:sz w:val="16"/>
                <w:szCs w:val="16"/>
              </w:rPr>
            </w:pPr>
            <w:r>
              <w:rPr>
                <w:sz w:val="16"/>
                <w:szCs w:val="16"/>
              </w:rPr>
              <w:t>reidpa@ucmail.uc.edu</w:t>
            </w:r>
          </w:p>
        </w:tc>
        <w:tc>
          <w:tcPr>
            <w:tcW w:w="1890" w:type="dxa"/>
          </w:tcPr>
          <w:p w:rsidR="001921CC" w:rsidRDefault="001921CC" w:rsidP="001921CC">
            <w:pPr>
              <w:rPr>
                <w:sz w:val="16"/>
                <w:szCs w:val="16"/>
              </w:rPr>
            </w:pPr>
            <w:r>
              <w:rPr>
                <w:sz w:val="16"/>
                <w:szCs w:val="16"/>
              </w:rPr>
              <w:t>3. Faculty Development</w:t>
            </w:r>
          </w:p>
        </w:tc>
        <w:tc>
          <w:tcPr>
            <w:tcW w:w="3690" w:type="dxa"/>
          </w:tcPr>
          <w:p w:rsidR="001921CC" w:rsidRDefault="001921CC" w:rsidP="001921CC">
            <w:pPr>
              <w:rPr>
                <w:sz w:val="16"/>
                <w:szCs w:val="16"/>
              </w:rPr>
            </w:pPr>
            <w:r>
              <w:rPr>
                <w:sz w:val="16"/>
                <w:szCs w:val="16"/>
              </w:rPr>
              <w:t xml:space="preserve">Faculty development workshops focus on: 1) Scholarship of Teaching and Learning; 2) 3-part active learning sequence on activities, assessments and theory of learning; 3) inclusion, diversity, and equity in teaching and learning; and 4) technology.  </w:t>
            </w:r>
          </w:p>
          <w:p w:rsidR="001921CC" w:rsidRDefault="001921CC" w:rsidP="001921CC">
            <w:pPr>
              <w:rPr>
                <w:sz w:val="16"/>
                <w:szCs w:val="16"/>
              </w:rPr>
            </w:pPr>
          </w:p>
          <w:p w:rsidR="001921CC" w:rsidRDefault="001921CC" w:rsidP="001921CC">
            <w:pPr>
              <w:rPr>
                <w:sz w:val="16"/>
                <w:szCs w:val="16"/>
              </w:rPr>
            </w:pPr>
            <w:r>
              <w:rPr>
                <w:sz w:val="16"/>
                <w:szCs w:val="16"/>
              </w:rPr>
              <w:t xml:space="preserve">List of workshops located at </w:t>
            </w:r>
            <w:r w:rsidRPr="001921CC">
              <w:rPr>
                <w:sz w:val="16"/>
                <w:szCs w:val="16"/>
              </w:rPr>
              <w:t>J:\QIP External Discovery Committee\3. Faculty Development\UC Materials</w:t>
            </w:r>
          </w:p>
        </w:tc>
        <w:tc>
          <w:tcPr>
            <w:tcW w:w="2160" w:type="dxa"/>
          </w:tcPr>
          <w:p w:rsidR="001921CC" w:rsidRPr="002D3252" w:rsidRDefault="001921CC" w:rsidP="001921CC">
            <w:pPr>
              <w:rPr>
                <w:sz w:val="16"/>
                <w:szCs w:val="16"/>
              </w:rPr>
            </w:pPr>
          </w:p>
        </w:tc>
        <w:tc>
          <w:tcPr>
            <w:tcW w:w="1260" w:type="dxa"/>
          </w:tcPr>
          <w:p w:rsidR="001921CC" w:rsidRPr="002D3252" w:rsidRDefault="001921CC" w:rsidP="001921CC">
            <w:pPr>
              <w:rPr>
                <w:sz w:val="16"/>
                <w:szCs w:val="16"/>
              </w:rPr>
            </w:pPr>
          </w:p>
        </w:tc>
        <w:tc>
          <w:tcPr>
            <w:tcW w:w="1260" w:type="dxa"/>
          </w:tcPr>
          <w:p w:rsidR="001921CC" w:rsidRPr="002D3252" w:rsidRDefault="001921CC" w:rsidP="001921CC">
            <w:pPr>
              <w:rPr>
                <w:sz w:val="16"/>
                <w:szCs w:val="16"/>
              </w:rPr>
            </w:pPr>
          </w:p>
        </w:tc>
      </w:tr>
      <w:tr w:rsidR="001921CC" w:rsidRPr="002D3252" w:rsidTr="002D3252">
        <w:trPr>
          <w:trHeight w:val="2880"/>
        </w:trPr>
        <w:tc>
          <w:tcPr>
            <w:tcW w:w="1225" w:type="dxa"/>
          </w:tcPr>
          <w:p w:rsidR="001921CC" w:rsidRDefault="001921CC" w:rsidP="001921CC">
            <w:pPr>
              <w:rPr>
                <w:sz w:val="16"/>
                <w:szCs w:val="16"/>
              </w:rPr>
            </w:pPr>
            <w:r>
              <w:rPr>
                <w:sz w:val="16"/>
                <w:szCs w:val="16"/>
              </w:rPr>
              <w:t>Maj Christina Rusnock</w:t>
            </w:r>
          </w:p>
          <w:p w:rsidR="001921CC" w:rsidRDefault="001921CC" w:rsidP="001921CC">
            <w:pPr>
              <w:rPr>
                <w:sz w:val="16"/>
                <w:szCs w:val="16"/>
              </w:rPr>
            </w:pPr>
            <w:r>
              <w:rPr>
                <w:sz w:val="16"/>
                <w:szCs w:val="16"/>
              </w:rPr>
              <w:t>Dec 15</w:t>
            </w:r>
          </w:p>
        </w:tc>
        <w:tc>
          <w:tcPr>
            <w:tcW w:w="2213" w:type="dxa"/>
          </w:tcPr>
          <w:p w:rsidR="001921CC" w:rsidRDefault="001921CC" w:rsidP="001921CC">
            <w:pPr>
              <w:rPr>
                <w:sz w:val="16"/>
                <w:szCs w:val="16"/>
              </w:rPr>
            </w:pPr>
            <w:r>
              <w:rPr>
                <w:sz w:val="16"/>
                <w:szCs w:val="16"/>
              </w:rPr>
              <w:t>University of Cincinnati Visit</w:t>
            </w:r>
          </w:p>
          <w:p w:rsidR="001921CC" w:rsidRDefault="001921CC" w:rsidP="001921CC">
            <w:pPr>
              <w:rPr>
                <w:sz w:val="16"/>
                <w:szCs w:val="16"/>
              </w:rPr>
            </w:pPr>
            <w:r>
              <w:rPr>
                <w:sz w:val="16"/>
                <w:szCs w:val="16"/>
              </w:rPr>
              <w:t>Pat Reid</w:t>
            </w:r>
          </w:p>
          <w:p w:rsidR="001921CC" w:rsidRDefault="001921CC" w:rsidP="001921CC">
            <w:pPr>
              <w:rPr>
                <w:sz w:val="16"/>
                <w:szCs w:val="16"/>
              </w:rPr>
            </w:pPr>
            <w:r>
              <w:rPr>
                <w:sz w:val="16"/>
                <w:szCs w:val="16"/>
              </w:rPr>
              <w:t>reidpa@ucmail.uc.edu</w:t>
            </w:r>
          </w:p>
        </w:tc>
        <w:tc>
          <w:tcPr>
            <w:tcW w:w="1890" w:type="dxa"/>
          </w:tcPr>
          <w:p w:rsidR="001921CC" w:rsidRDefault="003F5CD5" w:rsidP="001921CC">
            <w:pPr>
              <w:rPr>
                <w:sz w:val="16"/>
                <w:szCs w:val="16"/>
              </w:rPr>
            </w:pPr>
            <w:r>
              <w:rPr>
                <w:sz w:val="16"/>
                <w:szCs w:val="16"/>
              </w:rPr>
              <w:t>3. Faculty Development</w:t>
            </w:r>
          </w:p>
        </w:tc>
        <w:tc>
          <w:tcPr>
            <w:tcW w:w="3690" w:type="dxa"/>
          </w:tcPr>
          <w:p w:rsidR="003F5CD5" w:rsidRDefault="003F5CD5" w:rsidP="001921CC">
            <w:pPr>
              <w:rPr>
                <w:sz w:val="16"/>
                <w:szCs w:val="16"/>
              </w:rPr>
            </w:pPr>
            <w:r>
              <w:rPr>
                <w:sz w:val="16"/>
                <w:szCs w:val="16"/>
              </w:rPr>
              <w:t xml:space="preserve">Faculty Learning Communities – these are not conversation groups.  These function as a faculty working group organized on the basis of a specific topic that meet in a sustained fashion. Example topics include: </w:t>
            </w:r>
          </w:p>
          <w:p w:rsidR="003F5CD5" w:rsidRDefault="003F5CD5" w:rsidP="003F5CD5">
            <w:pPr>
              <w:rPr>
                <w:sz w:val="16"/>
                <w:szCs w:val="16"/>
              </w:rPr>
            </w:pPr>
            <w:r>
              <w:rPr>
                <w:sz w:val="16"/>
                <w:szCs w:val="16"/>
              </w:rPr>
              <w:t>-Pedagogy for Junior Faculty</w:t>
            </w:r>
          </w:p>
          <w:p w:rsidR="003F5CD5" w:rsidRDefault="003F5CD5" w:rsidP="003F5CD5">
            <w:pPr>
              <w:rPr>
                <w:sz w:val="16"/>
                <w:szCs w:val="16"/>
              </w:rPr>
            </w:pPr>
            <w:r>
              <w:rPr>
                <w:sz w:val="16"/>
                <w:szCs w:val="16"/>
              </w:rPr>
              <w:t>-Scholarship of Teaching and Learning</w:t>
            </w:r>
          </w:p>
          <w:p w:rsidR="001921CC" w:rsidRDefault="003F5CD5" w:rsidP="003F5CD5">
            <w:pPr>
              <w:rPr>
                <w:sz w:val="16"/>
                <w:szCs w:val="16"/>
              </w:rPr>
            </w:pPr>
            <w:r>
              <w:rPr>
                <w:sz w:val="16"/>
                <w:szCs w:val="16"/>
              </w:rPr>
              <w:t>-Experiential Learning</w:t>
            </w:r>
          </w:p>
          <w:p w:rsidR="003F5CD5" w:rsidRDefault="003F5CD5" w:rsidP="003F5CD5">
            <w:pPr>
              <w:rPr>
                <w:sz w:val="16"/>
                <w:szCs w:val="16"/>
              </w:rPr>
            </w:pPr>
            <w:r>
              <w:rPr>
                <w:sz w:val="16"/>
                <w:szCs w:val="16"/>
              </w:rPr>
              <w:t>-Technophobes</w:t>
            </w:r>
          </w:p>
          <w:p w:rsidR="003F5CD5" w:rsidRDefault="003F5CD5" w:rsidP="003F5CD5">
            <w:pPr>
              <w:rPr>
                <w:sz w:val="16"/>
                <w:szCs w:val="16"/>
              </w:rPr>
            </w:pPr>
            <w:r>
              <w:rPr>
                <w:sz w:val="16"/>
                <w:szCs w:val="16"/>
              </w:rPr>
              <w:t>-Universal Design</w:t>
            </w:r>
          </w:p>
          <w:p w:rsidR="003F5CD5" w:rsidRDefault="003F5CD5" w:rsidP="003F5CD5">
            <w:pPr>
              <w:rPr>
                <w:sz w:val="16"/>
                <w:szCs w:val="16"/>
              </w:rPr>
            </w:pPr>
          </w:p>
          <w:p w:rsidR="003F5CD5" w:rsidRDefault="003F5CD5" w:rsidP="003F5CD5">
            <w:pPr>
              <w:rPr>
                <w:sz w:val="16"/>
                <w:szCs w:val="16"/>
              </w:rPr>
            </w:pPr>
            <w:r>
              <w:rPr>
                <w:sz w:val="16"/>
                <w:szCs w:val="16"/>
              </w:rPr>
              <w:t xml:space="preserve">Center for Enhancement of Teaching and Learning organizes and facilitates these groups.  They typically meet monthly and have 10-20 members.  CETL provides funds for food and materials (books). </w:t>
            </w:r>
          </w:p>
        </w:tc>
        <w:tc>
          <w:tcPr>
            <w:tcW w:w="2160" w:type="dxa"/>
          </w:tcPr>
          <w:p w:rsidR="001921CC" w:rsidRPr="002D3252" w:rsidRDefault="001921CC" w:rsidP="001921CC">
            <w:pPr>
              <w:rPr>
                <w:sz w:val="16"/>
                <w:szCs w:val="16"/>
              </w:rPr>
            </w:pPr>
          </w:p>
        </w:tc>
        <w:tc>
          <w:tcPr>
            <w:tcW w:w="1260" w:type="dxa"/>
          </w:tcPr>
          <w:p w:rsidR="001921CC" w:rsidRPr="002D3252" w:rsidRDefault="001921CC" w:rsidP="001921CC">
            <w:pPr>
              <w:rPr>
                <w:sz w:val="16"/>
                <w:szCs w:val="16"/>
              </w:rPr>
            </w:pPr>
          </w:p>
        </w:tc>
        <w:tc>
          <w:tcPr>
            <w:tcW w:w="1260" w:type="dxa"/>
          </w:tcPr>
          <w:p w:rsidR="001921CC" w:rsidRPr="002D3252" w:rsidRDefault="001921CC" w:rsidP="001921CC">
            <w:pPr>
              <w:rPr>
                <w:sz w:val="16"/>
                <w:szCs w:val="16"/>
              </w:rPr>
            </w:pPr>
          </w:p>
        </w:tc>
      </w:tr>
      <w:tr w:rsidR="003F5CD5" w:rsidRPr="002D3252" w:rsidTr="003F5CD5">
        <w:trPr>
          <w:trHeight w:val="1232"/>
        </w:trPr>
        <w:tc>
          <w:tcPr>
            <w:tcW w:w="1225" w:type="dxa"/>
          </w:tcPr>
          <w:p w:rsidR="003F5CD5" w:rsidRDefault="003F5CD5" w:rsidP="003F5CD5">
            <w:pPr>
              <w:rPr>
                <w:sz w:val="16"/>
                <w:szCs w:val="16"/>
              </w:rPr>
            </w:pPr>
            <w:r>
              <w:rPr>
                <w:sz w:val="16"/>
                <w:szCs w:val="16"/>
              </w:rPr>
              <w:t>Maj Christina Rusnock</w:t>
            </w:r>
          </w:p>
          <w:p w:rsidR="003F5CD5" w:rsidRDefault="003F5CD5" w:rsidP="003F5CD5">
            <w:pPr>
              <w:rPr>
                <w:sz w:val="16"/>
                <w:szCs w:val="16"/>
              </w:rPr>
            </w:pPr>
            <w:r>
              <w:rPr>
                <w:sz w:val="16"/>
                <w:szCs w:val="16"/>
              </w:rPr>
              <w:t>Dec 15</w:t>
            </w:r>
          </w:p>
        </w:tc>
        <w:tc>
          <w:tcPr>
            <w:tcW w:w="2213" w:type="dxa"/>
          </w:tcPr>
          <w:p w:rsidR="003F5CD5" w:rsidRDefault="003F5CD5" w:rsidP="003F5CD5">
            <w:pPr>
              <w:rPr>
                <w:sz w:val="16"/>
                <w:szCs w:val="16"/>
              </w:rPr>
            </w:pPr>
            <w:r>
              <w:rPr>
                <w:sz w:val="16"/>
                <w:szCs w:val="16"/>
              </w:rPr>
              <w:t>University of Cincinnati Visit</w:t>
            </w:r>
          </w:p>
          <w:p w:rsidR="003F5CD5" w:rsidRDefault="003F5CD5" w:rsidP="003F5CD5">
            <w:pPr>
              <w:rPr>
                <w:sz w:val="16"/>
                <w:szCs w:val="16"/>
              </w:rPr>
            </w:pPr>
            <w:r>
              <w:rPr>
                <w:sz w:val="16"/>
                <w:szCs w:val="16"/>
              </w:rPr>
              <w:t>Pat Reid</w:t>
            </w:r>
          </w:p>
          <w:p w:rsidR="003F5CD5" w:rsidRDefault="003F5CD5" w:rsidP="003F5CD5">
            <w:pPr>
              <w:rPr>
                <w:sz w:val="16"/>
                <w:szCs w:val="16"/>
              </w:rPr>
            </w:pPr>
            <w:r>
              <w:rPr>
                <w:sz w:val="16"/>
                <w:szCs w:val="16"/>
              </w:rPr>
              <w:t>reidpa@ucmail.uc.edu</w:t>
            </w:r>
          </w:p>
        </w:tc>
        <w:tc>
          <w:tcPr>
            <w:tcW w:w="1890" w:type="dxa"/>
          </w:tcPr>
          <w:p w:rsidR="003F5CD5" w:rsidRDefault="003F5CD5" w:rsidP="003F5CD5">
            <w:pPr>
              <w:rPr>
                <w:sz w:val="16"/>
                <w:szCs w:val="16"/>
              </w:rPr>
            </w:pPr>
            <w:r>
              <w:rPr>
                <w:sz w:val="16"/>
                <w:szCs w:val="16"/>
              </w:rPr>
              <w:t>3. Faculty Development</w:t>
            </w:r>
          </w:p>
        </w:tc>
        <w:tc>
          <w:tcPr>
            <w:tcW w:w="3690" w:type="dxa"/>
          </w:tcPr>
          <w:p w:rsidR="003F5CD5" w:rsidRDefault="003F5CD5" w:rsidP="003F5CD5">
            <w:pPr>
              <w:rPr>
                <w:sz w:val="16"/>
                <w:szCs w:val="16"/>
              </w:rPr>
            </w:pPr>
            <w:r>
              <w:rPr>
                <w:sz w:val="16"/>
                <w:szCs w:val="16"/>
              </w:rPr>
              <w:t>Summer Institute – is a week-long (or 2 half weeks) session that provides instructional design for building online courses.  Each faculty is paired with an instructional designer, who continues to work with the faculty member throughout the semester.</w:t>
            </w:r>
          </w:p>
        </w:tc>
        <w:tc>
          <w:tcPr>
            <w:tcW w:w="2160" w:type="dxa"/>
          </w:tcPr>
          <w:p w:rsidR="003F5CD5" w:rsidRPr="002D3252" w:rsidRDefault="003F5CD5" w:rsidP="003F5CD5">
            <w:pPr>
              <w:rPr>
                <w:sz w:val="16"/>
                <w:szCs w:val="16"/>
              </w:rPr>
            </w:pPr>
          </w:p>
        </w:tc>
        <w:tc>
          <w:tcPr>
            <w:tcW w:w="1260" w:type="dxa"/>
          </w:tcPr>
          <w:p w:rsidR="003F5CD5" w:rsidRPr="002D3252" w:rsidRDefault="003F5CD5" w:rsidP="003F5CD5">
            <w:pPr>
              <w:rPr>
                <w:sz w:val="16"/>
                <w:szCs w:val="16"/>
              </w:rPr>
            </w:pPr>
          </w:p>
        </w:tc>
        <w:tc>
          <w:tcPr>
            <w:tcW w:w="1260" w:type="dxa"/>
          </w:tcPr>
          <w:p w:rsidR="003F5CD5" w:rsidRPr="002D3252" w:rsidRDefault="003F5CD5" w:rsidP="003F5CD5">
            <w:pPr>
              <w:rPr>
                <w:sz w:val="16"/>
                <w:szCs w:val="16"/>
              </w:rPr>
            </w:pPr>
          </w:p>
        </w:tc>
      </w:tr>
      <w:tr w:rsidR="003F5CD5" w:rsidRPr="002D3252" w:rsidTr="003F5CD5">
        <w:trPr>
          <w:trHeight w:val="1232"/>
        </w:trPr>
        <w:tc>
          <w:tcPr>
            <w:tcW w:w="1225" w:type="dxa"/>
          </w:tcPr>
          <w:p w:rsidR="003F5CD5" w:rsidRDefault="003F5CD5" w:rsidP="003F5CD5">
            <w:pPr>
              <w:rPr>
                <w:sz w:val="16"/>
                <w:szCs w:val="16"/>
              </w:rPr>
            </w:pPr>
            <w:r>
              <w:rPr>
                <w:sz w:val="16"/>
                <w:szCs w:val="16"/>
              </w:rPr>
              <w:t>Maj Christina Rusnock</w:t>
            </w:r>
          </w:p>
          <w:p w:rsidR="003F5CD5" w:rsidRDefault="003F5CD5" w:rsidP="003F5CD5">
            <w:pPr>
              <w:rPr>
                <w:sz w:val="16"/>
                <w:szCs w:val="16"/>
              </w:rPr>
            </w:pPr>
            <w:r>
              <w:rPr>
                <w:sz w:val="16"/>
                <w:szCs w:val="16"/>
              </w:rPr>
              <w:t>Dec 15</w:t>
            </w:r>
          </w:p>
        </w:tc>
        <w:tc>
          <w:tcPr>
            <w:tcW w:w="2213" w:type="dxa"/>
          </w:tcPr>
          <w:p w:rsidR="003F5CD5" w:rsidRDefault="003F5CD5" w:rsidP="003F5CD5">
            <w:pPr>
              <w:rPr>
                <w:sz w:val="16"/>
                <w:szCs w:val="16"/>
              </w:rPr>
            </w:pPr>
            <w:r>
              <w:rPr>
                <w:sz w:val="16"/>
                <w:szCs w:val="16"/>
              </w:rPr>
              <w:t>University of Cincinnati Visit</w:t>
            </w:r>
          </w:p>
          <w:p w:rsidR="003F5CD5" w:rsidRDefault="003F5CD5" w:rsidP="003F5CD5">
            <w:pPr>
              <w:rPr>
                <w:sz w:val="16"/>
                <w:szCs w:val="16"/>
              </w:rPr>
            </w:pPr>
            <w:r>
              <w:rPr>
                <w:sz w:val="16"/>
                <w:szCs w:val="16"/>
              </w:rPr>
              <w:t>Pat Reid</w:t>
            </w:r>
          </w:p>
          <w:p w:rsidR="003F5CD5" w:rsidRDefault="003F5CD5" w:rsidP="003F5CD5">
            <w:pPr>
              <w:rPr>
                <w:sz w:val="16"/>
                <w:szCs w:val="16"/>
              </w:rPr>
            </w:pPr>
            <w:r>
              <w:rPr>
                <w:sz w:val="16"/>
                <w:szCs w:val="16"/>
              </w:rPr>
              <w:t>reidpa@ucmail.uc.edu</w:t>
            </w:r>
          </w:p>
        </w:tc>
        <w:tc>
          <w:tcPr>
            <w:tcW w:w="1890" w:type="dxa"/>
          </w:tcPr>
          <w:p w:rsidR="003F5CD5" w:rsidRDefault="003F5CD5" w:rsidP="003F5CD5">
            <w:pPr>
              <w:rPr>
                <w:sz w:val="16"/>
                <w:szCs w:val="16"/>
              </w:rPr>
            </w:pPr>
            <w:r>
              <w:rPr>
                <w:sz w:val="16"/>
                <w:szCs w:val="16"/>
              </w:rPr>
              <w:t>5. Organizational Structures</w:t>
            </w:r>
          </w:p>
        </w:tc>
        <w:tc>
          <w:tcPr>
            <w:tcW w:w="3690" w:type="dxa"/>
          </w:tcPr>
          <w:p w:rsidR="003F5CD5" w:rsidRDefault="003F5CD5" w:rsidP="003F5CD5">
            <w:pPr>
              <w:rPr>
                <w:sz w:val="16"/>
                <w:szCs w:val="16"/>
              </w:rPr>
            </w:pPr>
            <w:r>
              <w:rPr>
                <w:sz w:val="16"/>
                <w:szCs w:val="16"/>
              </w:rPr>
              <w:t>Cluster Hires – in order to build a specific capability, hire a group of faculty at one time around a specific focus area (typically for multiple departments).  These faculty are hired as a cohort for their expertise, are aware that they are a cohort, and are encouraged to collaborate and develop a research center.</w:t>
            </w:r>
            <w:r w:rsidR="00915CCA">
              <w:t xml:space="preserve"> </w:t>
            </w:r>
            <w:hyperlink r:id="rId30" w:history="1">
              <w:r w:rsidR="00915CCA" w:rsidRPr="007C4900">
                <w:rPr>
                  <w:rStyle w:val="Hyperlink"/>
                  <w:sz w:val="16"/>
                  <w:szCs w:val="16"/>
                </w:rPr>
                <w:t>https://www.uc.edu/provost/initiatives/cluster-hiring-initative.html</w:t>
              </w:r>
            </w:hyperlink>
            <w:r w:rsidR="00915CCA">
              <w:rPr>
                <w:sz w:val="16"/>
                <w:szCs w:val="16"/>
              </w:rPr>
              <w:t xml:space="preserve"> </w:t>
            </w:r>
          </w:p>
        </w:tc>
        <w:tc>
          <w:tcPr>
            <w:tcW w:w="2160" w:type="dxa"/>
          </w:tcPr>
          <w:p w:rsidR="003F5CD5" w:rsidRPr="002D3252" w:rsidRDefault="003F5CD5" w:rsidP="003F5CD5">
            <w:pPr>
              <w:rPr>
                <w:sz w:val="16"/>
                <w:szCs w:val="16"/>
              </w:rPr>
            </w:pPr>
          </w:p>
        </w:tc>
        <w:tc>
          <w:tcPr>
            <w:tcW w:w="1260" w:type="dxa"/>
          </w:tcPr>
          <w:p w:rsidR="003F5CD5" w:rsidRPr="002D3252" w:rsidRDefault="003F5CD5" w:rsidP="003F5CD5">
            <w:pPr>
              <w:rPr>
                <w:sz w:val="16"/>
                <w:szCs w:val="16"/>
              </w:rPr>
            </w:pPr>
          </w:p>
        </w:tc>
        <w:tc>
          <w:tcPr>
            <w:tcW w:w="1260" w:type="dxa"/>
          </w:tcPr>
          <w:p w:rsidR="003F5CD5" w:rsidRPr="002D3252" w:rsidRDefault="003F5CD5" w:rsidP="003F5CD5">
            <w:pPr>
              <w:rPr>
                <w:sz w:val="16"/>
                <w:szCs w:val="16"/>
              </w:rPr>
            </w:pPr>
          </w:p>
        </w:tc>
      </w:tr>
      <w:tr w:rsidR="00FE35C8" w:rsidRPr="002D3252" w:rsidTr="003F5CD5">
        <w:trPr>
          <w:trHeight w:val="1232"/>
        </w:trPr>
        <w:tc>
          <w:tcPr>
            <w:tcW w:w="1225" w:type="dxa"/>
          </w:tcPr>
          <w:p w:rsidR="00FE35C8" w:rsidRDefault="00FE35C8" w:rsidP="00FE35C8">
            <w:pPr>
              <w:rPr>
                <w:sz w:val="16"/>
                <w:szCs w:val="16"/>
              </w:rPr>
            </w:pPr>
            <w:r>
              <w:rPr>
                <w:sz w:val="16"/>
                <w:szCs w:val="16"/>
              </w:rPr>
              <w:t>Maj Christina Rusnock</w:t>
            </w:r>
          </w:p>
          <w:p w:rsidR="00FE35C8" w:rsidRDefault="00FE35C8" w:rsidP="00FE35C8">
            <w:pPr>
              <w:rPr>
                <w:sz w:val="16"/>
                <w:szCs w:val="16"/>
              </w:rPr>
            </w:pPr>
            <w:r>
              <w:rPr>
                <w:sz w:val="16"/>
                <w:szCs w:val="16"/>
              </w:rPr>
              <w:t>Dec 15</w:t>
            </w:r>
          </w:p>
        </w:tc>
        <w:tc>
          <w:tcPr>
            <w:tcW w:w="2213" w:type="dxa"/>
          </w:tcPr>
          <w:p w:rsidR="00FE35C8" w:rsidRDefault="00FE35C8" w:rsidP="00FE35C8">
            <w:pPr>
              <w:rPr>
                <w:sz w:val="16"/>
                <w:szCs w:val="16"/>
              </w:rPr>
            </w:pPr>
            <w:r>
              <w:rPr>
                <w:sz w:val="16"/>
                <w:szCs w:val="16"/>
              </w:rPr>
              <w:t>University of Cincinnati Visit</w:t>
            </w:r>
          </w:p>
          <w:p w:rsidR="00FE35C8" w:rsidRDefault="00FE35C8" w:rsidP="00FE35C8">
            <w:pPr>
              <w:rPr>
                <w:sz w:val="16"/>
                <w:szCs w:val="16"/>
              </w:rPr>
            </w:pPr>
            <w:r>
              <w:rPr>
                <w:sz w:val="16"/>
                <w:szCs w:val="16"/>
              </w:rPr>
              <w:t>Pat Reid</w:t>
            </w:r>
          </w:p>
          <w:p w:rsidR="00FE35C8" w:rsidRDefault="00FE35C8" w:rsidP="00FE35C8">
            <w:pPr>
              <w:rPr>
                <w:sz w:val="16"/>
                <w:szCs w:val="16"/>
              </w:rPr>
            </w:pPr>
            <w:r>
              <w:rPr>
                <w:sz w:val="16"/>
                <w:szCs w:val="16"/>
              </w:rPr>
              <w:t>reidpa@ucmail.uc.edu</w:t>
            </w:r>
          </w:p>
        </w:tc>
        <w:tc>
          <w:tcPr>
            <w:tcW w:w="1890" w:type="dxa"/>
          </w:tcPr>
          <w:p w:rsidR="00FE35C8" w:rsidRDefault="00FE35C8" w:rsidP="00FE35C8">
            <w:pPr>
              <w:rPr>
                <w:sz w:val="16"/>
                <w:szCs w:val="16"/>
              </w:rPr>
            </w:pPr>
            <w:r>
              <w:rPr>
                <w:sz w:val="16"/>
                <w:szCs w:val="16"/>
              </w:rPr>
              <w:t>3. Faculty Development</w:t>
            </w:r>
          </w:p>
        </w:tc>
        <w:tc>
          <w:tcPr>
            <w:tcW w:w="3690" w:type="dxa"/>
          </w:tcPr>
          <w:p w:rsidR="00FE35C8" w:rsidRDefault="00FE35C8" w:rsidP="00FE35C8">
            <w:pPr>
              <w:rPr>
                <w:sz w:val="16"/>
                <w:szCs w:val="16"/>
              </w:rPr>
            </w:pPr>
            <w:r>
              <w:rPr>
                <w:sz w:val="16"/>
                <w:szCs w:val="16"/>
              </w:rPr>
              <w:t>1</w:t>
            </w:r>
            <w:r w:rsidRPr="00FE35C8">
              <w:rPr>
                <w:sz w:val="16"/>
                <w:szCs w:val="16"/>
                <w:vertAlign w:val="superscript"/>
              </w:rPr>
              <w:t>st</w:t>
            </w:r>
            <w:r>
              <w:rPr>
                <w:sz w:val="16"/>
                <w:szCs w:val="16"/>
              </w:rPr>
              <w:t xml:space="preserve"> year faculty in the Engineering department attend a series of workshops throughout their first year in order to re-emphasize content originally presented at new faculty orientation.</w:t>
            </w:r>
          </w:p>
        </w:tc>
        <w:tc>
          <w:tcPr>
            <w:tcW w:w="2160" w:type="dxa"/>
          </w:tcPr>
          <w:p w:rsidR="00FE35C8" w:rsidRPr="002D3252" w:rsidRDefault="00FE35C8" w:rsidP="00FE35C8">
            <w:pPr>
              <w:rPr>
                <w:sz w:val="16"/>
                <w:szCs w:val="16"/>
              </w:rPr>
            </w:pPr>
          </w:p>
        </w:tc>
        <w:tc>
          <w:tcPr>
            <w:tcW w:w="1260" w:type="dxa"/>
          </w:tcPr>
          <w:p w:rsidR="00FE35C8" w:rsidRPr="002D3252" w:rsidRDefault="00FE35C8" w:rsidP="00FE35C8">
            <w:pPr>
              <w:rPr>
                <w:sz w:val="16"/>
                <w:szCs w:val="16"/>
              </w:rPr>
            </w:pPr>
          </w:p>
        </w:tc>
        <w:tc>
          <w:tcPr>
            <w:tcW w:w="1260" w:type="dxa"/>
          </w:tcPr>
          <w:p w:rsidR="00FE35C8" w:rsidRPr="002D3252" w:rsidRDefault="00FE35C8" w:rsidP="00FE35C8">
            <w:pPr>
              <w:rPr>
                <w:sz w:val="16"/>
                <w:szCs w:val="16"/>
              </w:rPr>
            </w:pPr>
          </w:p>
        </w:tc>
      </w:tr>
      <w:tr w:rsidR="00FE35C8" w:rsidRPr="002D3252" w:rsidTr="003F5CD5">
        <w:trPr>
          <w:trHeight w:val="1232"/>
        </w:trPr>
        <w:tc>
          <w:tcPr>
            <w:tcW w:w="1225" w:type="dxa"/>
          </w:tcPr>
          <w:p w:rsidR="00FE35C8" w:rsidRDefault="00FE35C8" w:rsidP="00FE35C8">
            <w:pPr>
              <w:rPr>
                <w:sz w:val="16"/>
                <w:szCs w:val="16"/>
              </w:rPr>
            </w:pPr>
            <w:r>
              <w:rPr>
                <w:sz w:val="16"/>
                <w:szCs w:val="16"/>
              </w:rPr>
              <w:lastRenderedPageBreak/>
              <w:t>Maj Christina Rusnock</w:t>
            </w:r>
          </w:p>
          <w:p w:rsidR="00FE35C8" w:rsidRDefault="00FE35C8" w:rsidP="00FE35C8">
            <w:pPr>
              <w:rPr>
                <w:sz w:val="16"/>
                <w:szCs w:val="16"/>
              </w:rPr>
            </w:pPr>
            <w:r>
              <w:rPr>
                <w:sz w:val="16"/>
                <w:szCs w:val="16"/>
              </w:rPr>
              <w:t>Dec 15</w:t>
            </w:r>
          </w:p>
        </w:tc>
        <w:tc>
          <w:tcPr>
            <w:tcW w:w="2213" w:type="dxa"/>
          </w:tcPr>
          <w:p w:rsidR="00FE35C8" w:rsidRDefault="00FE35C8" w:rsidP="00FE35C8">
            <w:pPr>
              <w:rPr>
                <w:sz w:val="16"/>
                <w:szCs w:val="16"/>
              </w:rPr>
            </w:pPr>
            <w:r>
              <w:rPr>
                <w:sz w:val="16"/>
                <w:szCs w:val="16"/>
              </w:rPr>
              <w:t>University of Cincinnati Visit</w:t>
            </w:r>
          </w:p>
          <w:p w:rsidR="00FE35C8" w:rsidRDefault="00FE35C8" w:rsidP="00FE35C8">
            <w:pPr>
              <w:rPr>
                <w:sz w:val="16"/>
                <w:szCs w:val="16"/>
              </w:rPr>
            </w:pPr>
            <w:r>
              <w:rPr>
                <w:sz w:val="16"/>
                <w:szCs w:val="16"/>
              </w:rPr>
              <w:t>Pat Reid</w:t>
            </w:r>
          </w:p>
          <w:p w:rsidR="00FE35C8" w:rsidRDefault="00FE35C8" w:rsidP="00FE35C8">
            <w:pPr>
              <w:rPr>
                <w:sz w:val="16"/>
                <w:szCs w:val="16"/>
              </w:rPr>
            </w:pPr>
            <w:r>
              <w:rPr>
                <w:sz w:val="16"/>
                <w:szCs w:val="16"/>
              </w:rPr>
              <w:t>reidpa@ucmail.uc.edu</w:t>
            </w:r>
          </w:p>
        </w:tc>
        <w:tc>
          <w:tcPr>
            <w:tcW w:w="1890" w:type="dxa"/>
          </w:tcPr>
          <w:p w:rsidR="00FE35C8" w:rsidRDefault="00FE35C8" w:rsidP="00FE35C8">
            <w:pPr>
              <w:rPr>
                <w:sz w:val="16"/>
                <w:szCs w:val="16"/>
              </w:rPr>
            </w:pPr>
            <w:r>
              <w:rPr>
                <w:sz w:val="16"/>
                <w:szCs w:val="16"/>
              </w:rPr>
              <w:t>2. E-Learning</w:t>
            </w:r>
          </w:p>
          <w:p w:rsidR="00FE35C8" w:rsidRDefault="00FE35C8" w:rsidP="00FE35C8">
            <w:pPr>
              <w:rPr>
                <w:sz w:val="16"/>
                <w:szCs w:val="16"/>
              </w:rPr>
            </w:pPr>
            <w:r>
              <w:rPr>
                <w:sz w:val="16"/>
                <w:szCs w:val="16"/>
              </w:rPr>
              <w:t>3. Faculty Development</w:t>
            </w:r>
          </w:p>
        </w:tc>
        <w:tc>
          <w:tcPr>
            <w:tcW w:w="3690" w:type="dxa"/>
          </w:tcPr>
          <w:p w:rsidR="00FE35C8" w:rsidRDefault="00FE35C8" w:rsidP="00FE35C8">
            <w:pPr>
              <w:rPr>
                <w:sz w:val="16"/>
                <w:szCs w:val="16"/>
              </w:rPr>
            </w:pPr>
            <w:r>
              <w:rPr>
                <w:sz w:val="16"/>
                <w:szCs w:val="16"/>
              </w:rPr>
              <w:t>Community of Practice centered on e-learning.  New members receive an “e-learning backpack” filled with equipment available for faculty to test and then share their experiences with the group.</w:t>
            </w:r>
          </w:p>
          <w:p w:rsidR="00915CCA" w:rsidRDefault="007C2866" w:rsidP="00FE35C8">
            <w:pPr>
              <w:rPr>
                <w:sz w:val="16"/>
                <w:szCs w:val="16"/>
              </w:rPr>
            </w:pPr>
            <w:hyperlink r:id="rId31" w:history="1">
              <w:r w:rsidR="00915CCA" w:rsidRPr="007C4900">
                <w:rPr>
                  <w:rStyle w:val="Hyperlink"/>
                  <w:sz w:val="16"/>
                  <w:szCs w:val="16"/>
                </w:rPr>
                <w:t>https://www.uc.edu/provost/initiatives/elearning/strategic-initiatives/backpack.html</w:t>
              </w:r>
            </w:hyperlink>
            <w:r w:rsidR="00915CCA">
              <w:rPr>
                <w:sz w:val="16"/>
                <w:szCs w:val="16"/>
              </w:rPr>
              <w:t xml:space="preserve"> </w:t>
            </w:r>
          </w:p>
        </w:tc>
        <w:tc>
          <w:tcPr>
            <w:tcW w:w="2160" w:type="dxa"/>
          </w:tcPr>
          <w:p w:rsidR="00FE35C8" w:rsidRPr="002D3252" w:rsidRDefault="00FE35C8" w:rsidP="00FE35C8">
            <w:pPr>
              <w:rPr>
                <w:sz w:val="16"/>
                <w:szCs w:val="16"/>
              </w:rPr>
            </w:pPr>
          </w:p>
        </w:tc>
        <w:tc>
          <w:tcPr>
            <w:tcW w:w="1260" w:type="dxa"/>
          </w:tcPr>
          <w:p w:rsidR="00FE35C8" w:rsidRPr="002D3252" w:rsidRDefault="00FE35C8" w:rsidP="00FE35C8">
            <w:pPr>
              <w:rPr>
                <w:sz w:val="16"/>
                <w:szCs w:val="16"/>
              </w:rPr>
            </w:pPr>
          </w:p>
        </w:tc>
        <w:tc>
          <w:tcPr>
            <w:tcW w:w="1260" w:type="dxa"/>
          </w:tcPr>
          <w:p w:rsidR="00FE35C8" w:rsidRPr="002D3252" w:rsidRDefault="00FE35C8" w:rsidP="00FE35C8">
            <w:pPr>
              <w:rPr>
                <w:sz w:val="16"/>
                <w:szCs w:val="16"/>
              </w:rPr>
            </w:pPr>
          </w:p>
        </w:tc>
      </w:tr>
      <w:tr w:rsidR="00B45C02" w:rsidRPr="002D3252" w:rsidTr="003F5CD5">
        <w:trPr>
          <w:trHeight w:val="1232"/>
        </w:trPr>
        <w:tc>
          <w:tcPr>
            <w:tcW w:w="1225" w:type="dxa"/>
          </w:tcPr>
          <w:p w:rsidR="00B45C02" w:rsidRDefault="00AB7EB3" w:rsidP="00FE35C8">
            <w:pPr>
              <w:rPr>
                <w:sz w:val="16"/>
                <w:szCs w:val="16"/>
              </w:rPr>
            </w:pPr>
            <w:r>
              <w:rPr>
                <w:sz w:val="16"/>
                <w:szCs w:val="16"/>
              </w:rPr>
              <w:t xml:space="preserve">Mr. </w:t>
            </w:r>
            <w:r w:rsidR="00B45C02">
              <w:rPr>
                <w:sz w:val="16"/>
                <w:szCs w:val="16"/>
              </w:rPr>
              <w:t>Mi</w:t>
            </w:r>
            <w:r>
              <w:rPr>
                <w:sz w:val="16"/>
                <w:szCs w:val="16"/>
              </w:rPr>
              <w:t>chael</w:t>
            </w:r>
            <w:r w:rsidR="00B45C02">
              <w:rPr>
                <w:sz w:val="16"/>
                <w:szCs w:val="16"/>
              </w:rPr>
              <w:t xml:space="preserve"> Hill</w:t>
            </w:r>
          </w:p>
          <w:p w:rsidR="00976EFC" w:rsidRDefault="00976EFC" w:rsidP="00FE35C8">
            <w:pPr>
              <w:rPr>
                <w:sz w:val="16"/>
                <w:szCs w:val="16"/>
              </w:rPr>
            </w:pPr>
            <w:r>
              <w:rPr>
                <w:sz w:val="16"/>
                <w:szCs w:val="16"/>
              </w:rPr>
              <w:t>Dec 29</w:t>
            </w:r>
          </w:p>
        </w:tc>
        <w:tc>
          <w:tcPr>
            <w:tcW w:w="2213" w:type="dxa"/>
          </w:tcPr>
          <w:p w:rsidR="00B45C02" w:rsidRDefault="00B45C02" w:rsidP="00FE35C8">
            <w:pPr>
              <w:rPr>
                <w:sz w:val="16"/>
                <w:szCs w:val="16"/>
              </w:rPr>
            </w:pPr>
            <w:r>
              <w:rPr>
                <w:sz w:val="16"/>
                <w:szCs w:val="16"/>
              </w:rPr>
              <w:t>Wright State Visit</w:t>
            </w:r>
          </w:p>
          <w:p w:rsidR="00976EFC" w:rsidRDefault="00976EFC" w:rsidP="00FE35C8">
            <w:pPr>
              <w:rPr>
                <w:sz w:val="16"/>
                <w:szCs w:val="16"/>
              </w:rPr>
            </w:pPr>
            <w:r>
              <w:rPr>
                <w:sz w:val="16"/>
                <w:szCs w:val="16"/>
              </w:rPr>
              <w:t xml:space="preserve">Tim </w:t>
            </w:r>
            <w:proofErr w:type="spellStart"/>
            <w:r>
              <w:rPr>
                <w:sz w:val="16"/>
                <w:szCs w:val="16"/>
              </w:rPr>
              <w:t>Littell</w:t>
            </w:r>
            <w:proofErr w:type="spellEnd"/>
          </w:p>
          <w:p w:rsidR="00996E61" w:rsidRDefault="00976EFC" w:rsidP="00FE35C8">
            <w:pPr>
              <w:rPr>
                <w:sz w:val="16"/>
                <w:szCs w:val="16"/>
              </w:rPr>
            </w:pPr>
            <w:r>
              <w:rPr>
                <w:sz w:val="16"/>
                <w:szCs w:val="16"/>
              </w:rPr>
              <w:t>Tim.litt</w:t>
            </w:r>
            <w:r w:rsidR="00996E61">
              <w:rPr>
                <w:sz w:val="16"/>
                <w:szCs w:val="16"/>
              </w:rPr>
              <w:t>ell</w:t>
            </w:r>
            <w:r>
              <w:rPr>
                <w:sz w:val="16"/>
                <w:szCs w:val="16"/>
              </w:rPr>
              <w:t>@wright.edu</w:t>
            </w:r>
          </w:p>
          <w:p w:rsidR="00976EFC" w:rsidRDefault="00976EFC" w:rsidP="00FE35C8">
            <w:pPr>
              <w:rPr>
                <w:sz w:val="16"/>
                <w:szCs w:val="16"/>
              </w:rPr>
            </w:pPr>
            <w:r>
              <w:rPr>
                <w:sz w:val="16"/>
                <w:szCs w:val="16"/>
              </w:rPr>
              <w:t>Charles Platt</w:t>
            </w:r>
          </w:p>
          <w:p w:rsidR="00996E61" w:rsidRDefault="00976EFC" w:rsidP="00FE35C8">
            <w:pPr>
              <w:rPr>
                <w:sz w:val="16"/>
                <w:szCs w:val="16"/>
              </w:rPr>
            </w:pPr>
            <w:r>
              <w:rPr>
                <w:sz w:val="16"/>
                <w:szCs w:val="16"/>
              </w:rPr>
              <w:t>Charles.platt@wright.edu</w:t>
            </w:r>
          </w:p>
          <w:p w:rsidR="00976EFC" w:rsidRDefault="00976EFC" w:rsidP="00FE35C8">
            <w:pPr>
              <w:rPr>
                <w:sz w:val="16"/>
                <w:szCs w:val="16"/>
              </w:rPr>
            </w:pPr>
            <w:r>
              <w:rPr>
                <w:sz w:val="16"/>
                <w:szCs w:val="16"/>
              </w:rPr>
              <w:t xml:space="preserve">Todd </w:t>
            </w:r>
            <w:proofErr w:type="spellStart"/>
            <w:r>
              <w:rPr>
                <w:sz w:val="16"/>
                <w:szCs w:val="16"/>
              </w:rPr>
              <w:t>Pavlack</w:t>
            </w:r>
            <w:proofErr w:type="spellEnd"/>
          </w:p>
          <w:p w:rsidR="00996E61" w:rsidRDefault="00976EFC" w:rsidP="00FE35C8">
            <w:pPr>
              <w:rPr>
                <w:sz w:val="16"/>
                <w:szCs w:val="16"/>
              </w:rPr>
            </w:pPr>
            <w:r>
              <w:rPr>
                <w:sz w:val="16"/>
                <w:szCs w:val="16"/>
              </w:rPr>
              <w:t>Todd.pavlack@wright.edu</w:t>
            </w:r>
          </w:p>
        </w:tc>
        <w:tc>
          <w:tcPr>
            <w:tcW w:w="1890" w:type="dxa"/>
          </w:tcPr>
          <w:p w:rsidR="00B45C02" w:rsidRPr="00AB7EB3" w:rsidRDefault="00AB7EB3" w:rsidP="00AB7EB3">
            <w:pPr>
              <w:rPr>
                <w:sz w:val="16"/>
                <w:szCs w:val="16"/>
              </w:rPr>
            </w:pPr>
            <w:r>
              <w:rPr>
                <w:sz w:val="16"/>
                <w:szCs w:val="16"/>
              </w:rPr>
              <w:t>4.</w:t>
            </w:r>
            <w:r w:rsidR="00B45C02" w:rsidRPr="00AB7EB3">
              <w:rPr>
                <w:sz w:val="16"/>
                <w:szCs w:val="16"/>
              </w:rPr>
              <w:t>Infrastructure</w:t>
            </w:r>
          </w:p>
        </w:tc>
        <w:tc>
          <w:tcPr>
            <w:tcW w:w="3690" w:type="dxa"/>
          </w:tcPr>
          <w:p w:rsidR="00B45C02" w:rsidRDefault="00B45C02" w:rsidP="00FE35C8">
            <w:pPr>
              <w:rPr>
                <w:sz w:val="16"/>
                <w:szCs w:val="16"/>
              </w:rPr>
            </w:pPr>
            <w:r>
              <w:rPr>
                <w:sz w:val="16"/>
                <w:szCs w:val="16"/>
              </w:rPr>
              <w:t>Training is giv</w:t>
            </w:r>
            <w:r w:rsidR="00976EFC">
              <w:rPr>
                <w:sz w:val="16"/>
                <w:szCs w:val="16"/>
              </w:rPr>
              <w:t>en to faculty in use of Active L</w:t>
            </w:r>
            <w:r>
              <w:rPr>
                <w:sz w:val="16"/>
                <w:szCs w:val="16"/>
              </w:rPr>
              <w:t xml:space="preserve">earning equipment usage along with any classroom IT equipment; control panel on podium, </w:t>
            </w:r>
            <w:r w:rsidR="00AB7EB3">
              <w:rPr>
                <w:sz w:val="16"/>
                <w:szCs w:val="16"/>
              </w:rPr>
              <w:t xml:space="preserve">ceiling mounted </w:t>
            </w:r>
            <w:r>
              <w:rPr>
                <w:sz w:val="16"/>
                <w:szCs w:val="16"/>
              </w:rPr>
              <w:t xml:space="preserve">projectors, </w:t>
            </w:r>
            <w:r w:rsidR="00AB7EB3">
              <w:rPr>
                <w:sz w:val="16"/>
                <w:szCs w:val="16"/>
              </w:rPr>
              <w:t xml:space="preserve">wall mounted </w:t>
            </w:r>
            <w:r>
              <w:rPr>
                <w:sz w:val="16"/>
                <w:szCs w:val="16"/>
              </w:rPr>
              <w:t xml:space="preserve">cameras, </w:t>
            </w:r>
            <w:r w:rsidR="00AB7EB3">
              <w:rPr>
                <w:sz w:val="16"/>
                <w:szCs w:val="16"/>
              </w:rPr>
              <w:t xml:space="preserve">ceiling mounted </w:t>
            </w:r>
            <w:r>
              <w:rPr>
                <w:sz w:val="16"/>
                <w:szCs w:val="16"/>
              </w:rPr>
              <w:t>mic</w:t>
            </w:r>
            <w:r w:rsidR="00AB7EB3">
              <w:rPr>
                <w:sz w:val="16"/>
                <w:szCs w:val="16"/>
              </w:rPr>
              <w:t>rophones</w:t>
            </w:r>
            <w:r>
              <w:rPr>
                <w:sz w:val="16"/>
                <w:szCs w:val="16"/>
              </w:rPr>
              <w:t>.  Cisco/Kodak system is used for Active learning.  Systems can be purchased locally and are fairly inexpensive from $3K to $30K.</w:t>
            </w:r>
          </w:p>
          <w:p w:rsidR="00B45C02" w:rsidRDefault="00B45C02" w:rsidP="00FE35C8">
            <w:pPr>
              <w:rPr>
                <w:sz w:val="16"/>
                <w:szCs w:val="16"/>
              </w:rPr>
            </w:pPr>
            <w:r>
              <w:rPr>
                <w:sz w:val="16"/>
                <w:szCs w:val="16"/>
              </w:rPr>
              <w:t>There are also mobile systems for use at cost of $3K</w:t>
            </w:r>
          </w:p>
          <w:p w:rsidR="00B45C02" w:rsidRDefault="00B45C02" w:rsidP="00FE35C8">
            <w:pPr>
              <w:rPr>
                <w:sz w:val="16"/>
                <w:szCs w:val="16"/>
              </w:rPr>
            </w:pPr>
            <w:r>
              <w:rPr>
                <w:sz w:val="16"/>
                <w:szCs w:val="16"/>
              </w:rPr>
              <w:t xml:space="preserve">Systems are connected with Cat6 cabling and maintained by WSU staff </w:t>
            </w:r>
            <w:r w:rsidR="009141CC">
              <w:rPr>
                <w:sz w:val="16"/>
                <w:szCs w:val="16"/>
              </w:rPr>
              <w:t>members</w:t>
            </w:r>
            <w:r>
              <w:rPr>
                <w:sz w:val="16"/>
                <w:szCs w:val="16"/>
              </w:rPr>
              <w:t xml:space="preserve">.  Also using </w:t>
            </w:r>
            <w:r w:rsidR="009141CC">
              <w:rPr>
                <w:sz w:val="16"/>
                <w:szCs w:val="16"/>
              </w:rPr>
              <w:t>Wireless Share Link system</w:t>
            </w:r>
            <w:r w:rsidR="000D1BF3">
              <w:rPr>
                <w:sz w:val="16"/>
                <w:szCs w:val="16"/>
              </w:rPr>
              <w:t xml:space="preserve">, and Pilot Live </w:t>
            </w:r>
            <w:r w:rsidR="00BB6C1F" w:rsidRPr="00BB6C1F">
              <w:rPr>
                <w:sz w:val="16"/>
                <w:szCs w:val="16"/>
              </w:rPr>
              <w:t>(</w:t>
            </w:r>
            <w:hyperlink r:id="rId32" w:history="1">
              <w:r w:rsidR="00BB6C1F" w:rsidRPr="00BB6C1F">
                <w:rPr>
                  <w:rStyle w:val="Hyperlink"/>
                  <w:rFonts w:ascii="Arial" w:hAnsi="Arial" w:cs="Arial"/>
                  <w:sz w:val="16"/>
                  <w:szCs w:val="16"/>
                  <w:lang w:val="en"/>
                </w:rPr>
                <w:t>https://pilot.wright.edu</w:t>
              </w:r>
            </w:hyperlink>
            <w:r w:rsidR="00BB6C1F">
              <w:rPr>
                <w:sz w:val="16"/>
                <w:szCs w:val="16"/>
              </w:rPr>
              <w:t xml:space="preserve">) </w:t>
            </w:r>
            <w:r w:rsidR="000D1BF3">
              <w:rPr>
                <w:sz w:val="16"/>
                <w:szCs w:val="16"/>
              </w:rPr>
              <w:t>(Blackboard Collaborate) for teaching and learning with 24/7 Support.</w:t>
            </w:r>
          </w:p>
          <w:p w:rsidR="00B45C02" w:rsidRDefault="00B45C02" w:rsidP="00FE35C8">
            <w:pPr>
              <w:rPr>
                <w:sz w:val="16"/>
                <w:szCs w:val="16"/>
              </w:rPr>
            </w:pPr>
          </w:p>
        </w:tc>
        <w:tc>
          <w:tcPr>
            <w:tcW w:w="2160" w:type="dxa"/>
          </w:tcPr>
          <w:p w:rsidR="00B45C02" w:rsidRPr="002D3252" w:rsidRDefault="00B45C02" w:rsidP="00FE35C8">
            <w:pPr>
              <w:rPr>
                <w:sz w:val="16"/>
                <w:szCs w:val="16"/>
              </w:rPr>
            </w:pPr>
          </w:p>
        </w:tc>
        <w:tc>
          <w:tcPr>
            <w:tcW w:w="1260" w:type="dxa"/>
          </w:tcPr>
          <w:p w:rsidR="00B45C02" w:rsidRPr="002D3252" w:rsidRDefault="00B45C02" w:rsidP="00FE35C8">
            <w:pPr>
              <w:rPr>
                <w:sz w:val="16"/>
                <w:szCs w:val="16"/>
              </w:rPr>
            </w:pPr>
          </w:p>
        </w:tc>
        <w:tc>
          <w:tcPr>
            <w:tcW w:w="1260" w:type="dxa"/>
          </w:tcPr>
          <w:p w:rsidR="00B45C02" w:rsidRPr="002D3252" w:rsidRDefault="00B45C02" w:rsidP="00FE35C8">
            <w:pPr>
              <w:rPr>
                <w:sz w:val="16"/>
                <w:szCs w:val="16"/>
              </w:rPr>
            </w:pPr>
          </w:p>
        </w:tc>
      </w:tr>
      <w:tr w:rsidR="00AB7EB3" w:rsidRPr="002D3252" w:rsidTr="003F5CD5">
        <w:trPr>
          <w:trHeight w:val="1232"/>
        </w:trPr>
        <w:tc>
          <w:tcPr>
            <w:tcW w:w="1225" w:type="dxa"/>
          </w:tcPr>
          <w:p w:rsidR="00AB7EB3" w:rsidRDefault="00AB7EB3" w:rsidP="00AB7EB3">
            <w:pPr>
              <w:rPr>
                <w:sz w:val="16"/>
                <w:szCs w:val="16"/>
              </w:rPr>
            </w:pPr>
            <w:r>
              <w:rPr>
                <w:sz w:val="16"/>
                <w:szCs w:val="16"/>
              </w:rPr>
              <w:t>Mr. Michael Hill</w:t>
            </w:r>
          </w:p>
          <w:p w:rsidR="00AB7EB3" w:rsidRDefault="00AB7EB3" w:rsidP="00AB7EB3">
            <w:pPr>
              <w:rPr>
                <w:sz w:val="16"/>
                <w:szCs w:val="16"/>
              </w:rPr>
            </w:pPr>
            <w:r>
              <w:rPr>
                <w:sz w:val="16"/>
                <w:szCs w:val="16"/>
              </w:rPr>
              <w:t>Dec 29</w:t>
            </w:r>
          </w:p>
        </w:tc>
        <w:tc>
          <w:tcPr>
            <w:tcW w:w="2213" w:type="dxa"/>
          </w:tcPr>
          <w:p w:rsidR="00AB7EB3" w:rsidRDefault="00AB7EB3" w:rsidP="00FE35C8">
            <w:pPr>
              <w:rPr>
                <w:sz w:val="16"/>
                <w:szCs w:val="16"/>
              </w:rPr>
            </w:pPr>
            <w:r>
              <w:rPr>
                <w:sz w:val="16"/>
                <w:szCs w:val="16"/>
              </w:rPr>
              <w:t>University of Cincinnati Visit</w:t>
            </w:r>
          </w:p>
          <w:p w:rsidR="00AB7EB3" w:rsidRDefault="00AB7EB3" w:rsidP="00FE35C8">
            <w:pPr>
              <w:rPr>
                <w:sz w:val="16"/>
                <w:szCs w:val="16"/>
              </w:rPr>
            </w:pPr>
          </w:p>
        </w:tc>
        <w:tc>
          <w:tcPr>
            <w:tcW w:w="1890" w:type="dxa"/>
          </w:tcPr>
          <w:p w:rsidR="00AB7EB3" w:rsidRPr="00AB7EB3" w:rsidRDefault="00AB7EB3" w:rsidP="00AB7EB3">
            <w:pPr>
              <w:rPr>
                <w:sz w:val="16"/>
                <w:szCs w:val="16"/>
              </w:rPr>
            </w:pPr>
            <w:r>
              <w:rPr>
                <w:sz w:val="16"/>
                <w:szCs w:val="16"/>
              </w:rPr>
              <w:t>4.Infrastructure</w:t>
            </w:r>
          </w:p>
        </w:tc>
        <w:tc>
          <w:tcPr>
            <w:tcW w:w="3690" w:type="dxa"/>
          </w:tcPr>
          <w:p w:rsidR="00AB7EB3" w:rsidRDefault="00AB7EB3" w:rsidP="00FE35C8">
            <w:pPr>
              <w:rPr>
                <w:sz w:val="16"/>
                <w:szCs w:val="16"/>
              </w:rPr>
            </w:pPr>
          </w:p>
        </w:tc>
        <w:tc>
          <w:tcPr>
            <w:tcW w:w="2160" w:type="dxa"/>
          </w:tcPr>
          <w:p w:rsidR="00AB7EB3" w:rsidRPr="002D3252" w:rsidRDefault="00AB7EB3" w:rsidP="00FE35C8">
            <w:pPr>
              <w:rPr>
                <w:sz w:val="16"/>
                <w:szCs w:val="16"/>
              </w:rPr>
            </w:pPr>
          </w:p>
        </w:tc>
        <w:tc>
          <w:tcPr>
            <w:tcW w:w="1260" w:type="dxa"/>
          </w:tcPr>
          <w:p w:rsidR="00AB7EB3" w:rsidRPr="002D3252" w:rsidRDefault="00AB7EB3" w:rsidP="00FE35C8">
            <w:pPr>
              <w:rPr>
                <w:sz w:val="16"/>
                <w:szCs w:val="16"/>
              </w:rPr>
            </w:pPr>
          </w:p>
        </w:tc>
        <w:tc>
          <w:tcPr>
            <w:tcW w:w="1260" w:type="dxa"/>
          </w:tcPr>
          <w:p w:rsidR="00AB7EB3" w:rsidRPr="002D3252" w:rsidRDefault="00AB7EB3" w:rsidP="00FE35C8">
            <w:pPr>
              <w:rPr>
                <w:sz w:val="16"/>
                <w:szCs w:val="16"/>
              </w:rPr>
            </w:pPr>
          </w:p>
        </w:tc>
      </w:tr>
    </w:tbl>
    <w:p w:rsidR="00F06499" w:rsidRPr="000B3998" w:rsidRDefault="00F06499" w:rsidP="002D3252">
      <w:pPr>
        <w:spacing w:after="0" w:line="240" w:lineRule="auto"/>
        <w:rPr>
          <w:sz w:val="16"/>
          <w:szCs w:val="16"/>
        </w:rPr>
      </w:pPr>
    </w:p>
    <w:sectPr w:rsidR="00F06499" w:rsidRPr="000B3998" w:rsidSect="009200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tham-BoldItalic">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tham-Boo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4D1"/>
    <w:multiLevelType w:val="hybridMultilevel"/>
    <w:tmpl w:val="BD6C5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139D1"/>
    <w:multiLevelType w:val="hybridMultilevel"/>
    <w:tmpl w:val="066008CC"/>
    <w:lvl w:ilvl="0" w:tplc="BBFAE36A">
      <w:numFmt w:val="bullet"/>
      <w:lvlText w:val="-"/>
      <w:lvlJc w:val="left"/>
      <w:pPr>
        <w:ind w:left="720" w:hanging="360"/>
      </w:pPr>
      <w:rPr>
        <w:rFonts w:ascii="Calibri" w:eastAsiaTheme="minorHAnsi" w:hAnsi="Calibri" w:cs="Gotham-BoldItal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B32"/>
    <w:multiLevelType w:val="hybridMultilevel"/>
    <w:tmpl w:val="56FED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723D8"/>
    <w:multiLevelType w:val="hybridMultilevel"/>
    <w:tmpl w:val="7C0E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C404D"/>
    <w:multiLevelType w:val="hybridMultilevel"/>
    <w:tmpl w:val="106E97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D52A18"/>
    <w:multiLevelType w:val="hybridMultilevel"/>
    <w:tmpl w:val="3CA8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99"/>
    <w:rsid w:val="00013FFC"/>
    <w:rsid w:val="000145F8"/>
    <w:rsid w:val="000241D3"/>
    <w:rsid w:val="00037631"/>
    <w:rsid w:val="000B3998"/>
    <w:rsid w:val="000C3ACC"/>
    <w:rsid w:val="000D1BF3"/>
    <w:rsid w:val="000F6616"/>
    <w:rsid w:val="00125CCF"/>
    <w:rsid w:val="00141C78"/>
    <w:rsid w:val="001921CC"/>
    <w:rsid w:val="002015BF"/>
    <w:rsid w:val="00231601"/>
    <w:rsid w:val="00257792"/>
    <w:rsid w:val="002D3252"/>
    <w:rsid w:val="003105DF"/>
    <w:rsid w:val="003609E7"/>
    <w:rsid w:val="00364E06"/>
    <w:rsid w:val="003F5CD5"/>
    <w:rsid w:val="004030BE"/>
    <w:rsid w:val="004574CB"/>
    <w:rsid w:val="004736A2"/>
    <w:rsid w:val="00482D81"/>
    <w:rsid w:val="004A401D"/>
    <w:rsid w:val="004C713B"/>
    <w:rsid w:val="005157B3"/>
    <w:rsid w:val="00517A94"/>
    <w:rsid w:val="005B212B"/>
    <w:rsid w:val="005D5DD5"/>
    <w:rsid w:val="00667A0F"/>
    <w:rsid w:val="00684FDB"/>
    <w:rsid w:val="00694B76"/>
    <w:rsid w:val="0074046E"/>
    <w:rsid w:val="007B3686"/>
    <w:rsid w:val="007C2866"/>
    <w:rsid w:val="008203EF"/>
    <w:rsid w:val="0089550C"/>
    <w:rsid w:val="008D5328"/>
    <w:rsid w:val="009141CC"/>
    <w:rsid w:val="00915CCA"/>
    <w:rsid w:val="0092000B"/>
    <w:rsid w:val="00976EFC"/>
    <w:rsid w:val="00996E61"/>
    <w:rsid w:val="009E30C3"/>
    <w:rsid w:val="00A14FA1"/>
    <w:rsid w:val="00A20B7E"/>
    <w:rsid w:val="00A448D3"/>
    <w:rsid w:val="00A4582A"/>
    <w:rsid w:val="00A76448"/>
    <w:rsid w:val="00AB7EB3"/>
    <w:rsid w:val="00AC05F2"/>
    <w:rsid w:val="00B3683F"/>
    <w:rsid w:val="00B45C02"/>
    <w:rsid w:val="00BB6C1F"/>
    <w:rsid w:val="00C26498"/>
    <w:rsid w:val="00C27A02"/>
    <w:rsid w:val="00CA334B"/>
    <w:rsid w:val="00CB7058"/>
    <w:rsid w:val="00CD5AEA"/>
    <w:rsid w:val="00D07DC1"/>
    <w:rsid w:val="00E12A00"/>
    <w:rsid w:val="00E13A38"/>
    <w:rsid w:val="00E32324"/>
    <w:rsid w:val="00E54A39"/>
    <w:rsid w:val="00E77A5E"/>
    <w:rsid w:val="00EE2F28"/>
    <w:rsid w:val="00F06499"/>
    <w:rsid w:val="00F13C0A"/>
    <w:rsid w:val="00F60C6E"/>
    <w:rsid w:val="00FB06E9"/>
    <w:rsid w:val="00FB49CE"/>
    <w:rsid w:val="00FE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3FB05-EA18-4BE5-8749-DFA9F32C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6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64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7A94"/>
    <w:rPr>
      <w:color w:val="0000FF"/>
      <w:u w:val="single"/>
    </w:rPr>
  </w:style>
  <w:style w:type="character" w:styleId="Strong">
    <w:name w:val="Strong"/>
    <w:basedOn w:val="DefaultParagraphFont"/>
    <w:uiPriority w:val="22"/>
    <w:qFormat/>
    <w:rsid w:val="00FB49CE"/>
    <w:rPr>
      <w:b/>
      <w:bCs/>
    </w:rPr>
  </w:style>
  <w:style w:type="paragraph" w:styleId="ListParagraph">
    <w:name w:val="List Paragraph"/>
    <w:basedOn w:val="Normal"/>
    <w:uiPriority w:val="34"/>
    <w:qFormat/>
    <w:rsid w:val="000F6616"/>
    <w:pPr>
      <w:ind w:left="720"/>
      <w:contextualSpacing/>
    </w:pPr>
  </w:style>
  <w:style w:type="character" w:styleId="FollowedHyperlink">
    <w:name w:val="FollowedHyperlink"/>
    <w:basedOn w:val="DefaultParagraphFont"/>
    <w:uiPriority w:val="99"/>
    <w:semiHidden/>
    <w:unhideWhenUsed/>
    <w:rsid w:val="00482D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82105">
      <w:bodyDiv w:val="1"/>
      <w:marLeft w:val="0"/>
      <w:marRight w:val="0"/>
      <w:marTop w:val="0"/>
      <w:marBottom w:val="0"/>
      <w:divBdr>
        <w:top w:val="none" w:sz="0" w:space="0" w:color="auto"/>
        <w:left w:val="none" w:sz="0" w:space="0" w:color="auto"/>
        <w:bottom w:val="none" w:sz="0" w:space="0" w:color="auto"/>
        <w:right w:val="none" w:sz="0" w:space="0" w:color="auto"/>
      </w:divBdr>
    </w:div>
    <w:div w:id="846944492">
      <w:bodyDiv w:val="1"/>
      <w:marLeft w:val="0"/>
      <w:marRight w:val="0"/>
      <w:marTop w:val="0"/>
      <w:marBottom w:val="0"/>
      <w:divBdr>
        <w:top w:val="none" w:sz="0" w:space="0" w:color="auto"/>
        <w:left w:val="none" w:sz="0" w:space="0" w:color="auto"/>
        <w:bottom w:val="none" w:sz="0" w:space="0" w:color="auto"/>
        <w:right w:val="none" w:sz="0" w:space="0" w:color="auto"/>
      </w:divBdr>
    </w:div>
    <w:div w:id="10514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ctl.ucf.edu/Events/SummerConference/" TargetMode="External"/><Relationship Id="rId13" Type="http://schemas.openxmlformats.org/officeDocument/2006/relationships/hyperlink" Target="mailto:Todd.pavlack@wright.edu" TargetMode="External"/><Relationship Id="rId18" Type="http://schemas.openxmlformats.org/officeDocument/2006/relationships/hyperlink" Target="mailto:mshemberger@murraystate.edu" TargetMode="External"/><Relationship Id="rId26" Type="http://schemas.openxmlformats.org/officeDocument/2006/relationships/hyperlink" Target="http://www.wright.edu/center-for-teaching-and-learning/resources/new-faculty-orientation-information" TargetMode="External"/><Relationship Id="rId3" Type="http://schemas.openxmlformats.org/officeDocument/2006/relationships/settings" Target="settings.xml"/><Relationship Id="rId21" Type="http://schemas.openxmlformats.org/officeDocument/2006/relationships/hyperlink" Target="http://cs.gettysburg.edu/~tneller/dept/photos/2016-lab-photos/" TargetMode="External"/><Relationship Id="rId34" Type="http://schemas.openxmlformats.org/officeDocument/2006/relationships/theme" Target="theme/theme1.xml"/><Relationship Id="rId7" Type="http://schemas.openxmlformats.org/officeDocument/2006/relationships/hyperlink" Target="http://fctl.ucf.edu/Events/WinterConference/" TargetMode="External"/><Relationship Id="rId12" Type="http://schemas.openxmlformats.org/officeDocument/2006/relationships/hyperlink" Target="https://academicaffairs.ucsd.edu/_files/aps/docs/Prof-of-Practice-Implem-Guidelines.pdf" TargetMode="External"/><Relationship Id="rId17" Type="http://schemas.openxmlformats.org/officeDocument/2006/relationships/hyperlink" Target="mailto:elizabeth_ancarana@harvard.edu" TargetMode="External"/><Relationship Id="rId25" Type="http://schemas.openxmlformats.org/officeDocument/2006/relationships/hyperlink" Target="http://www.wright.edu/center-for-teaching-and-learning/resources/tutoria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fessional.mit.edu/programs/short-programs/faculty-leadership-skills" TargetMode="External"/><Relationship Id="rId20" Type="http://schemas.openxmlformats.org/officeDocument/2006/relationships/hyperlink" Target="http://www.wright.edu/center-for-teaching-and-learning/resources/teaching-innovation-grants" TargetMode="External"/><Relationship Id="rId29" Type="http://schemas.openxmlformats.org/officeDocument/2006/relationships/hyperlink" Target="https://www.wright.edu/center-for-teaching-and-learning/resources/active-learning-classroom-tutorials" TargetMode="External"/><Relationship Id="rId1" Type="http://schemas.openxmlformats.org/officeDocument/2006/relationships/numbering" Target="numbering.xml"/><Relationship Id="rId6" Type="http://schemas.openxmlformats.org/officeDocument/2006/relationships/hyperlink" Target="http://fctl.ucf.edu/Events/FacultyDevelopmentCohorts/" TargetMode="External"/><Relationship Id="rId11" Type="http://schemas.openxmlformats.org/officeDocument/2006/relationships/hyperlink" Target="https://www.engineering.cornell.edu/research/faculty/FacultyDevelopment/profesor-of-practice-guidelines.cfm" TargetMode="External"/><Relationship Id="rId24" Type="http://schemas.openxmlformats.org/officeDocument/2006/relationships/hyperlink" Target="http://www.lillyconferences-mi.com/" TargetMode="External"/><Relationship Id="rId32" Type="http://schemas.openxmlformats.org/officeDocument/2006/relationships/hyperlink" Target="https://pilot.wright.edu/" TargetMode="External"/><Relationship Id="rId5" Type="http://schemas.openxmlformats.org/officeDocument/2006/relationships/hyperlink" Target="mailto:Don.Merritt@ucf.edu" TargetMode="External"/><Relationship Id="rId15" Type="http://schemas.openxmlformats.org/officeDocument/2006/relationships/hyperlink" Target="mailto:elizabeth_ancarana@harvard.edu" TargetMode="External"/><Relationship Id="rId23" Type="http://schemas.openxmlformats.org/officeDocument/2006/relationships/hyperlink" Target="http://celt.miamioh.edu/lillycon/" TargetMode="External"/><Relationship Id="rId28" Type="http://schemas.openxmlformats.org/officeDocument/2006/relationships/hyperlink" Target="https://www.wright.edu/information-technology/services/interactive-video-distance-learning-ivdl-classrooms" TargetMode="External"/><Relationship Id="rId10" Type="http://schemas.openxmlformats.org/officeDocument/2006/relationships/hyperlink" Target="https://provost.ucf.edu/files/Office-of-the-Provost-Org-Chart_Fall-2016_Edits-3.pdf" TargetMode="External"/><Relationship Id="rId19" Type="http://schemas.openxmlformats.org/officeDocument/2006/relationships/hyperlink" Target="https://www.wright.edu/calendar/administration/center-teaching-learning/workshops/faculty-development-workshops" TargetMode="External"/><Relationship Id="rId31" Type="http://schemas.openxmlformats.org/officeDocument/2006/relationships/hyperlink" Target="https://www.uc.edu/provost/initiatives/elearning/strategic-initiatives/backpack.html" TargetMode="External"/><Relationship Id="rId4" Type="http://schemas.openxmlformats.org/officeDocument/2006/relationships/webSettings" Target="webSettings.xml"/><Relationship Id="rId9" Type="http://schemas.openxmlformats.org/officeDocument/2006/relationships/hyperlink" Target="http://fctl.ucf.edu/site/Calendar/" TargetMode="External"/><Relationship Id="rId14" Type="http://schemas.openxmlformats.org/officeDocument/2006/relationships/hyperlink" Target="mailto:elizabeth_ancarana@harvard.edu" TargetMode="External"/><Relationship Id="rId22" Type="http://schemas.openxmlformats.org/officeDocument/2006/relationships/hyperlink" Target="http://lillyconferences.com/" TargetMode="External"/><Relationship Id="rId27" Type="http://schemas.openxmlformats.org/officeDocument/2006/relationships/hyperlink" Target="https://www.mimoa.eu/images/36879_l.jpg" TargetMode="External"/><Relationship Id="rId30" Type="http://schemas.openxmlformats.org/officeDocument/2006/relationships/hyperlink" Target="https://www.uc.edu/provost/initiatives/cluster-hiring-inita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5539</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 Rusnock</dc:creator>
  <cp:lastModifiedBy>Jason Freels</cp:lastModifiedBy>
  <cp:revision>2</cp:revision>
  <dcterms:created xsi:type="dcterms:W3CDTF">2017-04-08T21:39:00Z</dcterms:created>
  <dcterms:modified xsi:type="dcterms:W3CDTF">2017-04-08T21:39:00Z</dcterms:modified>
</cp:coreProperties>
</file>