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1D54" w:rsidRDefault="00211D54" w:rsidP="00211D54">
      <w:pPr>
        <w:spacing w:line="600" w:lineRule="exact"/>
        <w:ind w:firstLineChars="50" w:firstLine="220"/>
        <w:rPr>
          <w:rFonts w:ascii="黑体" w:eastAsia="黑体" w:hAnsi="黑体" w:cs="黑体"/>
          <w:sz w:val="44"/>
          <w:szCs w:val="44"/>
        </w:rPr>
      </w:pPr>
      <w:r>
        <w:rPr>
          <w:rFonts w:ascii="黑体" w:eastAsia="黑体" w:hAnsi="黑体" w:cs="黑体" w:hint="eastAsia"/>
          <w:sz w:val="44"/>
          <w:szCs w:val="44"/>
        </w:rPr>
        <w:t>信号与系统第</w:t>
      </w:r>
      <w:r w:rsidR="00764B17">
        <w:rPr>
          <w:rFonts w:ascii="黑体" w:eastAsia="黑体" w:hAnsi="黑体" w:cs="黑体" w:hint="eastAsia"/>
          <w:sz w:val="44"/>
          <w:szCs w:val="44"/>
        </w:rPr>
        <w:t>四</w:t>
      </w:r>
      <w:r>
        <w:rPr>
          <w:rFonts w:ascii="黑体" w:eastAsia="黑体" w:hAnsi="黑体" w:cs="黑体" w:hint="eastAsia"/>
          <w:sz w:val="44"/>
          <w:szCs w:val="44"/>
        </w:rPr>
        <w:t>次测试（20</w:t>
      </w:r>
      <w:r>
        <w:rPr>
          <w:rFonts w:ascii="黑体" w:eastAsia="黑体" w:hAnsi="黑体" w:cs="黑体"/>
          <w:sz w:val="44"/>
          <w:szCs w:val="44"/>
        </w:rPr>
        <w:t>2</w:t>
      </w:r>
      <w:r w:rsidR="00764B17">
        <w:rPr>
          <w:rFonts w:ascii="黑体" w:eastAsia="黑体" w:hAnsi="黑体" w:cs="黑体"/>
          <w:sz w:val="44"/>
          <w:szCs w:val="44"/>
        </w:rPr>
        <w:t>2</w:t>
      </w:r>
      <w:bookmarkStart w:id="0" w:name="_GoBack"/>
      <w:bookmarkEnd w:id="0"/>
      <w:r>
        <w:rPr>
          <w:rFonts w:ascii="黑体" w:eastAsia="黑体" w:hAnsi="黑体" w:cs="黑体" w:hint="eastAsia"/>
          <w:sz w:val="44"/>
          <w:szCs w:val="44"/>
        </w:rPr>
        <w:t>年）</w:t>
      </w:r>
    </w:p>
    <w:p w:rsidR="00211D54" w:rsidRDefault="00211D54" w:rsidP="00211D54">
      <w:pPr>
        <w:spacing w:line="600" w:lineRule="exact"/>
        <w:ind w:firstLineChars="282" w:firstLine="1015"/>
        <w:rPr>
          <w:rFonts w:ascii="黑体" w:eastAsia="黑体" w:hAnsi="黑体" w:cs="黑体"/>
          <w:sz w:val="36"/>
          <w:szCs w:val="36"/>
        </w:rPr>
      </w:pPr>
      <w:r>
        <w:rPr>
          <w:rFonts w:ascii="黑体" w:eastAsia="黑体" w:hAnsi="黑体" w:cs="黑体" w:hint="eastAsia"/>
          <w:sz w:val="36"/>
          <w:szCs w:val="36"/>
        </w:rPr>
        <w:t xml:space="preserve">姓名：        </w:t>
      </w:r>
      <w:r>
        <w:rPr>
          <w:rFonts w:ascii="黑体" w:eastAsia="黑体" w:hAnsi="黑体" w:cs="黑体" w:hint="eastAsia"/>
          <w:sz w:val="36"/>
          <w:szCs w:val="36"/>
        </w:rPr>
        <w:tab/>
        <w:t xml:space="preserve">   学号：</w:t>
      </w:r>
    </w:p>
    <w:p w:rsidR="00211D54" w:rsidRDefault="00211D54" w:rsidP="00211D54">
      <w:pPr>
        <w:snapToGrid w:val="0"/>
        <w:spacing w:line="350" w:lineRule="atLeast"/>
        <w:ind w:left="360" w:hanging="360"/>
        <w:jc w:val="left"/>
      </w:pPr>
    </w:p>
    <w:p w:rsidR="00211D54" w:rsidRPr="00A621C2" w:rsidRDefault="00211D54" w:rsidP="00211D54">
      <w:pPr>
        <w:pStyle w:val="a3"/>
        <w:numPr>
          <w:ilvl w:val="0"/>
          <w:numId w:val="1"/>
        </w:numPr>
        <w:snapToGrid w:val="0"/>
        <w:spacing w:line="350" w:lineRule="atLeast"/>
        <w:ind w:firstLineChars="0"/>
        <w:jc w:val="left"/>
        <w:rPr>
          <w:sz w:val="24"/>
        </w:rPr>
      </w:pPr>
      <w:r w:rsidRPr="00A621C2">
        <w:rPr>
          <w:rFonts w:hint="eastAsia"/>
          <w:sz w:val="24"/>
        </w:rPr>
        <w:t>已知</w:t>
      </w:r>
      <w:proofErr w:type="gramStart"/>
      <w:r w:rsidRPr="00A621C2">
        <w:rPr>
          <w:rFonts w:hint="eastAsia"/>
          <w:sz w:val="24"/>
        </w:rPr>
        <w:t>一</w:t>
      </w:r>
      <w:proofErr w:type="gramEnd"/>
      <w:r w:rsidRPr="00A621C2">
        <w:rPr>
          <w:rFonts w:hint="eastAsia"/>
          <w:sz w:val="24"/>
        </w:rPr>
        <w:t>因果连续LTI系统的微分方程为</w:t>
      </w:r>
    </w:p>
    <w:p w:rsidR="00211D54" w:rsidRDefault="00211D54" w:rsidP="00211D54">
      <w:pPr>
        <w:pStyle w:val="a3"/>
        <w:snapToGrid w:val="0"/>
        <w:spacing w:line="350" w:lineRule="atLeast"/>
        <w:ind w:left="360" w:firstLineChars="0" w:firstLine="0"/>
        <w:jc w:val="left"/>
        <w:rPr>
          <w:sz w:val="24"/>
        </w:rPr>
      </w:pPr>
      <w:r>
        <w:rPr>
          <w:sz w:val="24"/>
        </w:rPr>
        <w:t xml:space="preserve">             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t</m:t>
            </m:r>
          </m:e>
        </m:d>
        <m:r>
          <w:rPr>
            <w:rFonts w:ascii="Cambria Math" w:hAnsi="Cambria Math"/>
            <w:sz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4y</m:t>
            </m:r>
          </m:e>
          <m:sup>
            <m:r>
              <w:rPr>
                <w:rFonts w:ascii="Cambria Math" w:hAnsi="Cambria Math"/>
                <w:sz w:val="24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t</m:t>
            </m:r>
          </m:e>
        </m:d>
        <m:r>
          <w:rPr>
            <w:rFonts w:ascii="Cambria Math" w:hAnsi="Cambria Math"/>
            <w:sz w:val="24"/>
          </w:rPr>
          <m:t>+3y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t</m:t>
            </m:r>
          </m:e>
        </m:d>
        <m:r>
          <w:rPr>
            <w:rFonts w:ascii="Cambria Math" w:hAnsi="Cambria Math"/>
            <w:sz w:val="24"/>
          </w:rPr>
          <m:t>=x'(t)+2x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t</m:t>
            </m:r>
          </m:e>
        </m:d>
      </m:oMath>
      <w:r>
        <w:rPr>
          <w:rFonts w:hint="eastAsia"/>
          <w:sz w:val="24"/>
        </w:rPr>
        <w:t xml:space="preserve">                </w:t>
      </w:r>
    </w:p>
    <w:p w:rsidR="00211D54" w:rsidRDefault="00211D54" w:rsidP="00211D54">
      <w:pPr>
        <w:snapToGrid w:val="0"/>
        <w:spacing w:line="350" w:lineRule="atLeast"/>
        <w:ind w:left="540" w:hanging="540"/>
        <w:jc w:val="left"/>
        <w:rPr>
          <w:sz w:val="24"/>
        </w:rPr>
      </w:pPr>
      <w:r>
        <w:rPr>
          <w:rFonts w:hint="eastAsia"/>
          <w:sz w:val="24"/>
        </w:rPr>
        <w:t xml:space="preserve">试求： </w:t>
      </w:r>
    </w:p>
    <w:p w:rsidR="00211D54" w:rsidRDefault="00211D54" w:rsidP="00211D54">
      <w:pPr>
        <w:snapToGrid w:val="0"/>
        <w:spacing w:line="350" w:lineRule="atLeast"/>
        <w:ind w:left="540" w:hanging="540"/>
        <w:jc w:val="left"/>
        <w:rPr>
          <w:sz w:val="24"/>
        </w:rPr>
      </w:pPr>
      <w:r>
        <w:rPr>
          <w:rFonts w:hint="eastAsia"/>
          <w:sz w:val="24"/>
        </w:rPr>
        <w:t>（1）系统的</w:t>
      </w:r>
      <w:r w:rsidRPr="002C5862">
        <w:rPr>
          <w:rFonts w:hint="eastAsia"/>
          <w:sz w:val="24"/>
        </w:rPr>
        <w:t>H</w:t>
      </w:r>
      <w:r>
        <w:rPr>
          <w:rFonts w:hint="eastAsia"/>
          <w:sz w:val="24"/>
        </w:rPr>
        <w:t>(</w:t>
      </w:r>
      <w:r w:rsidRPr="002C5862">
        <w:rPr>
          <w:rFonts w:hint="eastAsia"/>
          <w:sz w:val="24"/>
        </w:rPr>
        <w:t>s</w:t>
      </w:r>
      <w:r>
        <w:rPr>
          <w:rFonts w:hint="eastAsia"/>
          <w:sz w:val="24"/>
        </w:rPr>
        <w:t>)，画出</w:t>
      </w:r>
      <w:r w:rsidRPr="002C5862">
        <w:rPr>
          <w:rFonts w:hint="eastAsia"/>
          <w:sz w:val="24"/>
        </w:rPr>
        <w:t>H</w:t>
      </w:r>
      <w:r>
        <w:rPr>
          <w:rFonts w:hint="eastAsia"/>
          <w:sz w:val="24"/>
        </w:rPr>
        <w:t>(</w:t>
      </w:r>
      <w:r w:rsidRPr="002C5862">
        <w:rPr>
          <w:rFonts w:hint="eastAsia"/>
          <w:sz w:val="24"/>
        </w:rPr>
        <w:t>s</w:t>
      </w:r>
      <w:r>
        <w:rPr>
          <w:rFonts w:hint="eastAsia"/>
          <w:sz w:val="24"/>
        </w:rPr>
        <w:t>)零极图并判断系统的稳定性；</w:t>
      </w:r>
    </w:p>
    <w:p w:rsidR="00211D54" w:rsidRDefault="00211D54" w:rsidP="00211D54">
      <w:pPr>
        <w:snapToGrid w:val="0"/>
        <w:spacing w:line="350" w:lineRule="atLeast"/>
        <w:ind w:left="540" w:hanging="540"/>
        <w:jc w:val="left"/>
        <w:rPr>
          <w:sz w:val="24"/>
        </w:rPr>
      </w:pPr>
      <w:r>
        <w:rPr>
          <w:rFonts w:hint="eastAsia"/>
          <w:sz w:val="24"/>
        </w:rPr>
        <w:t>（2）画出模拟框图；</w:t>
      </w:r>
    </w:p>
    <w:p w:rsidR="00211D54" w:rsidRDefault="00211D54" w:rsidP="00211D54">
      <w:pPr>
        <w:snapToGrid w:val="0"/>
        <w:spacing w:line="350" w:lineRule="atLeast"/>
        <w:ind w:left="540" w:hanging="540"/>
        <w:jc w:val="left"/>
        <w:rPr>
          <w:sz w:val="24"/>
        </w:rPr>
      </w:pPr>
      <w:r>
        <w:rPr>
          <w:rFonts w:hint="eastAsia"/>
          <w:sz w:val="24"/>
        </w:rPr>
        <w:t>（3）</w:t>
      </w:r>
      <m:oMath>
        <m:r>
          <w:rPr>
            <w:rFonts w:ascii="Cambria Math"/>
            <w:sz w:val="24"/>
          </w:rPr>
          <m:t>y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/>
                    <w:sz w:val="24"/>
                  </w:rPr>
                  <m:t>0</m:t>
                </m:r>
              </m:e>
              <m:sup>
                <m:r>
                  <w:rPr>
                    <w:rFonts w:ascii="微软雅黑" w:eastAsia="微软雅黑" w:hAnsi="微软雅黑" w:cs="微软雅黑" w:hint="eastAsia"/>
                    <w:sz w:val="24"/>
                  </w:rPr>
                  <m:t>-</m:t>
                </m:r>
              </m:sup>
            </m:sSup>
          </m:e>
        </m:d>
        <m:r>
          <w:rPr>
            <w:rFonts w:ascii="Cambria Math"/>
            <w:sz w:val="24"/>
          </w:rPr>
          <m:t>=</m:t>
        </m:r>
        <m:r>
          <w:rPr>
            <w:rFonts w:ascii="Cambria Math"/>
            <w:sz w:val="24"/>
          </w:rPr>
          <m:t>-</m:t>
        </m:r>
        <m:r>
          <w:rPr>
            <w:rFonts w:ascii="Cambria Math"/>
            <w:sz w:val="24"/>
          </w:rPr>
          <m:t>1, y</m:t>
        </m:r>
        <m:r>
          <w:rPr>
            <w:rFonts w:ascii="Cambria Math"/>
            <w:sz w:val="24"/>
          </w:rPr>
          <m:t>'</m:t>
        </m:r>
        <m:r>
          <w:rPr>
            <w:rFonts w:ascii="Cambria Math"/>
            <w:sz w:val="24"/>
          </w:rPr>
          <m:t>(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/>
                <w:sz w:val="24"/>
              </w:rPr>
              <m:t>0</m:t>
            </m:r>
          </m:e>
          <m:sup>
            <m:r>
              <w:rPr>
                <w:rFonts w:ascii="微软雅黑" w:eastAsia="微软雅黑" w:hAnsi="微软雅黑" w:cs="微软雅黑" w:hint="eastAsia"/>
                <w:sz w:val="24"/>
              </w:rPr>
              <m:t>-</m:t>
            </m:r>
          </m:sup>
        </m:sSup>
        <m:r>
          <w:rPr>
            <w:rFonts w:ascii="Cambria Math"/>
            <w:sz w:val="24"/>
          </w:rPr>
          <m:t>)=1</m:t>
        </m:r>
      </m:oMath>
      <w:r>
        <w:rPr>
          <w:rFonts w:hint="eastAsia"/>
          <w:sz w:val="24"/>
        </w:rPr>
        <w:t>，</w:t>
      </w:r>
      <w:r w:rsidRPr="00925B90">
        <w:rPr>
          <w:position w:val="-10"/>
          <w:sz w:val="24"/>
        </w:rPr>
        <w:object w:dxaOrig="13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pt;height:18pt" o:ole="">
            <v:imagedata r:id="rId5" o:title=""/>
          </v:shape>
          <o:OLEObject Type="Embed" ProgID="Equation.DSMT4" ShapeID="_x0000_i1025" DrawAspect="Content" ObjectID="_1719432603" r:id="rId6"/>
        </w:object>
      </w:r>
      <w:r>
        <w:rPr>
          <w:rFonts w:hint="eastAsia"/>
          <w:sz w:val="24"/>
        </w:rPr>
        <w:t>时，求</w:t>
      </w:r>
      <w:r w:rsidRPr="00925B90">
        <w:rPr>
          <w:position w:val="-10"/>
          <w:sz w:val="24"/>
        </w:rPr>
        <w:object w:dxaOrig="1100" w:dyaOrig="320">
          <v:shape id="_x0000_i1026" type="#_x0000_t75" style="width:55.2pt;height:16.2pt" o:ole="">
            <v:imagedata r:id="rId7" o:title=""/>
          </v:shape>
          <o:OLEObject Type="Embed" ProgID="Equation.DSMT4" ShapeID="_x0000_i1026" DrawAspect="Content" ObjectID="_1719432604" r:id="rId8"/>
        </w:object>
      </w:r>
      <w:r>
        <w:rPr>
          <w:rFonts w:hint="eastAsia"/>
          <w:sz w:val="24"/>
        </w:rPr>
        <w:t>的全响应、零输入响应和零状态响应。</w:t>
      </w:r>
    </w:p>
    <w:p w:rsidR="00211D54" w:rsidRPr="00D37516" w:rsidRDefault="00211D54" w:rsidP="00211D54">
      <w:pPr>
        <w:snapToGrid w:val="0"/>
        <w:spacing w:line="350" w:lineRule="atLeast"/>
        <w:ind w:left="540" w:hanging="540"/>
        <w:jc w:val="left"/>
        <w:rPr>
          <w:sz w:val="24"/>
        </w:rPr>
      </w:pPr>
      <w:r>
        <w:rPr>
          <w:rFonts w:hint="eastAsia"/>
          <w:sz w:val="24"/>
        </w:rPr>
        <w:t>（4）当激励</w:t>
      </w:r>
      <w:r w:rsidRPr="00925B90">
        <w:rPr>
          <w:position w:val="-10"/>
          <w:sz w:val="24"/>
        </w:rPr>
        <w:object w:dxaOrig="1900" w:dyaOrig="320">
          <v:shape id="_x0000_i1027" type="#_x0000_t75" style="width:95.4pt;height:16.2pt" o:ole="">
            <v:imagedata r:id="rId9" o:title=""/>
          </v:shape>
          <o:OLEObject Type="Embed" ProgID="Equation.DSMT4" ShapeID="_x0000_i1027" DrawAspect="Content" ObjectID="_1719432605" r:id="rId10"/>
        </w:object>
      </w:r>
      <w:r>
        <w:rPr>
          <w:rFonts w:hint="eastAsia"/>
          <w:sz w:val="24"/>
        </w:rPr>
        <w:t>时，求</w:t>
      </w:r>
      <w:r w:rsidRPr="00925B90">
        <w:rPr>
          <w:position w:val="-10"/>
          <w:sz w:val="24"/>
        </w:rPr>
        <w:object w:dxaOrig="1700" w:dyaOrig="320">
          <v:shape id="_x0000_i1028" type="#_x0000_t75" style="width:85.2pt;height:16.2pt" o:ole="">
            <v:imagedata r:id="rId11" o:title=""/>
          </v:shape>
          <o:OLEObject Type="Embed" ProgID="Equation.DSMT4" ShapeID="_x0000_i1028" DrawAspect="Content" ObjectID="_1719432606" r:id="rId12"/>
        </w:object>
      </w:r>
      <w:r>
        <w:rPr>
          <w:rFonts w:hint="eastAsia"/>
          <w:sz w:val="24"/>
        </w:rPr>
        <w:t>。</w:t>
      </w:r>
    </w:p>
    <w:p w:rsidR="002448E4" w:rsidRDefault="002448E4"/>
    <w:sectPr w:rsidR="002448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485C21"/>
    <w:multiLevelType w:val="hybridMultilevel"/>
    <w:tmpl w:val="D7BCC1E6"/>
    <w:lvl w:ilvl="0" w:tplc="69A698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D54"/>
    <w:rsid w:val="00040011"/>
    <w:rsid w:val="001C2300"/>
    <w:rsid w:val="00211D54"/>
    <w:rsid w:val="002448E4"/>
    <w:rsid w:val="00764B17"/>
    <w:rsid w:val="00B166AC"/>
    <w:rsid w:val="00CF3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F4EE5"/>
  <w15:chartTrackingRefBased/>
  <w15:docId w15:val="{35C9E5B3-3749-486E-B60B-47C896CB4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11D5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1D5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cp:lastPrinted>2021-06-15T06:31:00Z</cp:lastPrinted>
  <dcterms:created xsi:type="dcterms:W3CDTF">2021-06-15T06:26:00Z</dcterms:created>
  <dcterms:modified xsi:type="dcterms:W3CDTF">2022-07-15T15:24:00Z</dcterms:modified>
</cp:coreProperties>
</file>