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69D2" w14:textId="3E744404" w:rsidR="00C775E0" w:rsidRDefault="007928C1" w:rsidP="00C775E0">
      <w:pPr>
        <w:pStyle w:val="a5"/>
        <w:rPr>
          <w:lang w:eastAsia="zh-CN"/>
        </w:rPr>
      </w:pPr>
      <w:r>
        <w:rPr>
          <w:rFonts w:hint="eastAsia"/>
          <w:lang w:eastAsia="zh-CN"/>
        </w:rPr>
        <w:t>量子</w:t>
      </w:r>
      <w:r w:rsidR="00175384">
        <w:rPr>
          <w:rFonts w:hint="eastAsia"/>
          <w:lang w:eastAsia="zh-CN"/>
        </w:rPr>
        <w:t>密码</w:t>
      </w:r>
      <w:r w:rsidR="006A0245">
        <w:rPr>
          <w:rFonts w:hint="eastAsia"/>
          <w:lang w:eastAsia="zh-CN"/>
        </w:rPr>
        <w:t>学</w:t>
      </w:r>
      <w:r w:rsidR="003B2C0D">
        <w:rPr>
          <w:rFonts w:hint="eastAsia"/>
          <w:lang w:eastAsia="zh-CN"/>
        </w:rPr>
        <w:t>前沿阅读报告</w:t>
      </w:r>
    </w:p>
    <w:p w14:paraId="7A6C5DCD" w14:textId="77777777" w:rsidR="00767A64" w:rsidRDefault="00767A64" w:rsidP="00C775E0">
      <w:pPr>
        <w:pStyle w:val="Authors"/>
        <w:rPr>
          <w:lang w:eastAsia="zh-CN"/>
        </w:rPr>
      </w:pPr>
    </w:p>
    <w:p w14:paraId="2A576A60" w14:textId="474EEF2C" w:rsidR="00C775E0" w:rsidRDefault="00374582" w:rsidP="00C775E0">
      <w:pPr>
        <w:pStyle w:val="Authors"/>
        <w:rPr>
          <w:lang w:eastAsia="zh-CN"/>
        </w:rPr>
      </w:pPr>
      <w:r>
        <w:rPr>
          <w:rFonts w:hint="eastAsia"/>
          <w:lang w:eastAsia="zh-CN"/>
        </w:rPr>
        <w:t>姓名：</w:t>
      </w:r>
      <w:r w:rsidR="007928C1">
        <w:rPr>
          <w:rFonts w:hint="eastAsia"/>
          <w:lang w:eastAsia="zh-CN"/>
        </w:rPr>
        <w:t>叶奕含</w:t>
      </w:r>
      <w:r>
        <w:rPr>
          <w:lang w:eastAsia="zh-CN"/>
        </w:rPr>
        <w:tab/>
      </w:r>
      <w:r w:rsidR="00C775E0">
        <w:rPr>
          <w:rFonts w:hint="eastAsia"/>
          <w:lang w:eastAsia="zh-CN"/>
        </w:rPr>
        <w:t>学号</w:t>
      </w:r>
      <w:r w:rsidR="007928C1">
        <w:rPr>
          <w:lang w:eastAsia="zh-CN"/>
        </w:rPr>
        <w:t>3200103514</w:t>
      </w:r>
    </w:p>
    <w:p w14:paraId="7698A3BD" w14:textId="77777777" w:rsidR="00C775E0" w:rsidRDefault="00374582" w:rsidP="00C775E0">
      <w:pPr>
        <w:pStyle w:val="Affiliation"/>
        <w:rPr>
          <w:lang w:eastAsia="zh-CN"/>
        </w:rPr>
      </w:pPr>
      <w:r>
        <w:rPr>
          <w:rFonts w:hint="eastAsia"/>
          <w:i/>
          <w:lang w:eastAsia="zh-CN"/>
        </w:rPr>
        <w:t>所在学院：</w:t>
      </w:r>
      <w:r w:rsidR="00C775E0">
        <w:rPr>
          <w:rFonts w:hint="eastAsia"/>
          <w:i/>
          <w:lang w:eastAsia="zh-CN"/>
        </w:rPr>
        <w:t>信息与电子工程学院</w:t>
      </w:r>
      <w:r w:rsidR="00C775E0" w:rsidRPr="00606F88">
        <w:rPr>
          <w:i/>
          <w:lang w:eastAsia="zh-CN"/>
        </w:rPr>
        <w:t xml:space="preserve">, </w:t>
      </w:r>
      <w:r w:rsidR="00C775E0">
        <w:rPr>
          <w:rFonts w:hint="eastAsia"/>
          <w:i/>
          <w:lang w:eastAsia="zh-CN"/>
        </w:rPr>
        <w:t>浙江大学</w:t>
      </w:r>
    </w:p>
    <w:p w14:paraId="58CE72B5" w14:textId="4C96442C" w:rsidR="00C775E0" w:rsidRDefault="00C775E0" w:rsidP="00C775E0">
      <w:pPr>
        <w:pStyle w:val="Affiliation"/>
        <w:rPr>
          <w:i/>
          <w:lang w:eastAsia="zh-CN"/>
        </w:rPr>
      </w:pPr>
      <w:r>
        <w:rPr>
          <w:i/>
          <w:lang w:eastAsia="zh-CN"/>
        </w:rPr>
        <w:t>Email</w:t>
      </w:r>
      <w:r w:rsidRPr="00606F88">
        <w:rPr>
          <w:i/>
          <w:lang w:eastAsia="zh-CN"/>
        </w:rPr>
        <w:t xml:space="preserve">: </w:t>
      </w:r>
      <w:hyperlink r:id="rId5" w:history="1">
        <w:r w:rsidR="007928C1" w:rsidRPr="00AE31DA">
          <w:rPr>
            <w:rStyle w:val="a7"/>
            <w:i/>
            <w:lang w:eastAsia="zh-CN"/>
          </w:rPr>
          <w:t>zjuyeyihan@zju.edu.cn</w:t>
        </w:r>
      </w:hyperlink>
    </w:p>
    <w:p w14:paraId="03137D13" w14:textId="77777777" w:rsidR="00842D5F" w:rsidRPr="00842D5F" w:rsidRDefault="00842D5F" w:rsidP="00842D5F">
      <w:pPr>
        <w:pStyle w:val="Abstract"/>
        <w:rPr>
          <w:lang w:eastAsia="zh-CN"/>
        </w:rPr>
      </w:pPr>
    </w:p>
    <w:p w14:paraId="1DB1E3EC" w14:textId="17B52FB2" w:rsidR="00D3131C" w:rsidRDefault="00C775E0" w:rsidP="00D3131C">
      <w:pPr>
        <w:pStyle w:val="Body"/>
        <w:rPr>
          <w:lang w:eastAsia="zh-CN"/>
        </w:rPr>
      </w:pPr>
      <w:r>
        <w:rPr>
          <w:rFonts w:hint="eastAsia"/>
          <w:b/>
          <w:lang w:eastAsia="zh-CN"/>
        </w:rPr>
        <w:t>摘要：</w:t>
      </w:r>
      <w:r w:rsidR="006A0245">
        <w:rPr>
          <w:rFonts w:hint="eastAsia"/>
          <w:lang w:eastAsia="zh-CN"/>
        </w:rPr>
        <w:t>在今天的互联网时代，机密信息的安全传输是一个亟待解决的问题。随着量子计算领域的发展，利用量子密码学确保密钥的安全性逐渐进入商业应用领域。本文对量子密码学的背景、量子原理和应用做了简单的整合，对量子加密领域进行回顾和展望。</w:t>
      </w:r>
    </w:p>
    <w:p w14:paraId="4C819A0C" w14:textId="77777777" w:rsidR="00C775E0" w:rsidRDefault="00C775E0" w:rsidP="00C775E0">
      <w:pPr>
        <w:pStyle w:val="Abstract"/>
        <w:rPr>
          <w:i w:val="0"/>
          <w:lang w:eastAsia="zh-CN"/>
        </w:rPr>
      </w:pPr>
    </w:p>
    <w:p w14:paraId="22FF8984" w14:textId="080CF44D" w:rsidR="00C775E0" w:rsidRDefault="000D0107" w:rsidP="00C775E0">
      <w:pPr>
        <w:pStyle w:val="1"/>
        <w:rPr>
          <w:lang w:eastAsia="zh-CN"/>
        </w:rPr>
      </w:pPr>
      <w:r>
        <w:rPr>
          <w:rFonts w:hint="eastAsia"/>
          <w:lang w:eastAsia="zh-CN"/>
        </w:rPr>
        <w:t>一．</w:t>
      </w:r>
      <w:r w:rsidR="0065326B">
        <w:rPr>
          <w:rFonts w:hint="eastAsia"/>
          <w:lang w:eastAsia="zh-CN"/>
        </w:rPr>
        <w:t>背景介绍</w:t>
      </w:r>
    </w:p>
    <w:p w14:paraId="64ABBDC2" w14:textId="16D46389" w:rsidR="00175384" w:rsidRDefault="00ED5519" w:rsidP="00842D5F">
      <w:pPr>
        <w:pStyle w:val="Body"/>
        <w:ind w:firstLine="720"/>
        <w:rPr>
          <w:lang w:eastAsia="zh-CN"/>
        </w:rPr>
      </w:pPr>
      <w:r>
        <w:rPr>
          <w:rFonts w:hint="eastAsia"/>
          <w:lang w:eastAsia="zh-CN"/>
        </w:rPr>
        <w:t>从古至今，人们一直有实现秘密通信的愿望。</w:t>
      </w:r>
      <w:r w:rsidR="00DA77FC">
        <w:rPr>
          <w:rFonts w:hint="eastAsia"/>
          <w:lang w:eastAsia="zh-CN"/>
        </w:rPr>
        <w:t>在传统的数字通信系统中，可以被动地监视或复制信息；一些窃听者甚至可以改变信息。经典的密码系统方法（</w:t>
      </w:r>
      <w:r w:rsidR="00DA77FC">
        <w:rPr>
          <w:rFonts w:hint="eastAsia"/>
          <w:lang w:eastAsia="zh-CN"/>
        </w:rPr>
        <w:t>Rivest</w:t>
      </w:r>
      <w:r w:rsidR="00DA77FC">
        <w:rPr>
          <w:lang w:eastAsia="zh-CN"/>
        </w:rPr>
        <w:t>-</w:t>
      </w:r>
      <w:r w:rsidR="00DA77FC">
        <w:rPr>
          <w:rFonts w:hint="eastAsia"/>
          <w:lang w:eastAsia="zh-CN"/>
        </w:rPr>
        <w:t>Shamir</w:t>
      </w:r>
      <w:r w:rsidR="00DA77FC">
        <w:rPr>
          <w:lang w:eastAsia="zh-CN"/>
        </w:rPr>
        <w:t>-</w:t>
      </w:r>
      <w:r w:rsidR="00DA77FC">
        <w:rPr>
          <w:rFonts w:hint="eastAsia"/>
          <w:lang w:eastAsia="zh-CN"/>
        </w:rPr>
        <w:t>Adleman</w:t>
      </w:r>
      <w:r w:rsidR="00DA77FC">
        <w:rPr>
          <w:lang w:eastAsia="zh-CN"/>
        </w:rPr>
        <w:t xml:space="preserve">, </w:t>
      </w:r>
      <w:r w:rsidR="00DA77FC">
        <w:rPr>
          <w:rFonts w:hint="eastAsia"/>
          <w:lang w:eastAsia="zh-CN"/>
        </w:rPr>
        <w:t>RSA</w:t>
      </w:r>
      <w:r w:rsidR="00DA77FC">
        <w:rPr>
          <w:rFonts w:hint="eastAsia"/>
          <w:lang w:eastAsia="zh-CN"/>
        </w:rPr>
        <w:t>）、数据加密标准（</w:t>
      </w:r>
      <w:r w:rsidR="00DA77FC">
        <w:rPr>
          <w:rFonts w:hint="eastAsia"/>
          <w:lang w:eastAsia="zh-CN"/>
        </w:rPr>
        <w:t>DES</w:t>
      </w:r>
      <w:r w:rsidR="00DA77FC">
        <w:rPr>
          <w:rFonts w:hint="eastAsia"/>
          <w:lang w:eastAsia="zh-CN"/>
        </w:rPr>
        <w:t>）基于数论等。如果双方最初不共享密钥，那么在经典系统中，在双方之间的不安全信道上共享密钥将是不可能的。</w:t>
      </w:r>
      <w:r w:rsidR="00DA77FC">
        <w:rPr>
          <w:rFonts w:hint="eastAsia"/>
          <w:lang w:eastAsia="zh-CN"/>
        </w:rPr>
        <w:t>随着</w:t>
      </w:r>
      <w:r w:rsidR="00DA77FC">
        <w:rPr>
          <w:rFonts w:hint="eastAsia"/>
          <w:lang w:eastAsia="zh-CN"/>
        </w:rPr>
        <w:t>互联网发展</w:t>
      </w:r>
      <w:r w:rsidR="00DA77FC">
        <w:rPr>
          <w:rFonts w:hint="eastAsia"/>
          <w:lang w:eastAsia="zh-CN"/>
        </w:rPr>
        <w:t>，</w:t>
      </w:r>
      <w:r w:rsidR="00DA77FC">
        <w:rPr>
          <w:rFonts w:hint="eastAsia"/>
          <w:lang w:eastAsia="zh-CN"/>
        </w:rPr>
        <w:t>公民的个人信息和国家安全数据都是通过互联网传输，</w:t>
      </w:r>
      <w:r w:rsidR="004340A5">
        <w:rPr>
          <w:rFonts w:hint="eastAsia"/>
          <w:lang w:eastAsia="zh-CN"/>
        </w:rPr>
        <w:t>这些传输数据的重要性</w:t>
      </w:r>
      <w:r w:rsidR="00DA77FC">
        <w:rPr>
          <w:rFonts w:hint="eastAsia"/>
          <w:lang w:eastAsia="zh-CN"/>
        </w:rPr>
        <w:t>使得</w:t>
      </w:r>
      <w:r w:rsidR="004340A5">
        <w:rPr>
          <w:rFonts w:hint="eastAsia"/>
          <w:lang w:eastAsia="zh-CN"/>
        </w:rPr>
        <w:t>安全秘密通信的</w:t>
      </w:r>
      <w:r w:rsidR="00DA77FC">
        <w:rPr>
          <w:rFonts w:hint="eastAsia"/>
          <w:lang w:eastAsia="zh-CN"/>
        </w:rPr>
        <w:t>愿望变成一种必然需要。</w:t>
      </w:r>
      <w:r>
        <w:rPr>
          <w:rFonts w:hint="eastAsia"/>
          <w:lang w:eastAsia="zh-CN"/>
        </w:rPr>
        <w:t>在过去，人们通常利用传统加密方式，</w:t>
      </w:r>
      <w:r w:rsidR="00550086">
        <w:rPr>
          <w:rFonts w:hint="eastAsia"/>
          <w:lang w:eastAsia="zh-CN"/>
        </w:rPr>
        <w:t>收发双方必须交换密钥才能顺利实现信息的加密和解密，在传输密钥的过程中就存在许多问题：</w:t>
      </w:r>
    </w:p>
    <w:p w14:paraId="78A14598" w14:textId="57BD478C" w:rsidR="00ED5519" w:rsidRDefault="00ED5519" w:rsidP="00ED5519">
      <w:pPr>
        <w:pStyle w:val="Body"/>
        <w:numPr>
          <w:ilvl w:val="0"/>
          <w:numId w:val="17"/>
        </w:numPr>
        <w:rPr>
          <w:lang w:eastAsia="zh-CN"/>
        </w:rPr>
      </w:pPr>
      <w:r>
        <w:rPr>
          <w:rFonts w:hint="eastAsia"/>
          <w:lang w:eastAsia="zh-CN"/>
        </w:rPr>
        <w:t>面对面交换极不方便；</w:t>
      </w:r>
    </w:p>
    <w:p w14:paraId="025FAD75" w14:textId="44BE644D" w:rsidR="00DA77FC" w:rsidRDefault="00ED5519" w:rsidP="004340A5">
      <w:pPr>
        <w:pStyle w:val="Body"/>
        <w:numPr>
          <w:ilvl w:val="0"/>
          <w:numId w:val="17"/>
        </w:numPr>
        <w:rPr>
          <w:rFonts w:hint="eastAsia"/>
          <w:lang w:eastAsia="zh-CN"/>
        </w:rPr>
      </w:pPr>
      <w:r>
        <w:rPr>
          <w:rFonts w:hint="eastAsia"/>
          <w:lang w:eastAsia="zh-CN"/>
        </w:rPr>
        <w:t>密钥交换过程中存在泄密和被窃取的可能（即使面对面交换密钥，在送达的过程中仍可能被窃取失密）。</w:t>
      </w:r>
    </w:p>
    <w:p w14:paraId="7D89981F" w14:textId="1183FB39" w:rsidR="00550086" w:rsidRDefault="00550086" w:rsidP="004340A5">
      <w:pPr>
        <w:pStyle w:val="Body"/>
        <w:ind w:firstLine="720"/>
        <w:rPr>
          <w:rFonts w:hint="eastAsia"/>
          <w:lang w:eastAsia="zh-CN"/>
        </w:rPr>
      </w:pPr>
      <w:r>
        <w:rPr>
          <w:rFonts w:hint="eastAsia"/>
          <w:lang w:eastAsia="zh-CN"/>
        </w:rPr>
        <w:t>在经典系统中原理上总存在窃密手段，保证密钥系统安全的前提是保证密钥的绝对安全，但这个前提是无法实现的。</w:t>
      </w:r>
    </w:p>
    <w:p w14:paraId="746A6F2A" w14:textId="6CFB3E15" w:rsidR="00F7103D" w:rsidRDefault="00ED5519" w:rsidP="004340A5">
      <w:pPr>
        <w:pStyle w:val="Body"/>
        <w:ind w:firstLine="720"/>
        <w:rPr>
          <w:lang w:eastAsia="zh-CN"/>
        </w:rPr>
      </w:pPr>
      <w:r>
        <w:rPr>
          <w:rFonts w:hint="eastAsia"/>
          <w:lang w:eastAsia="zh-CN"/>
        </w:rPr>
        <w:t>此外，还存在严重的密钥分配欺诈问题。</w:t>
      </w:r>
      <w:r w:rsidR="004340A5">
        <w:rPr>
          <w:rFonts w:hint="eastAsia"/>
          <w:lang w:eastAsia="zh-CN"/>
        </w:rPr>
        <w:t>信使的安全性无法保证，密钥甚至可以在没有有关他们的知识的情况下被侦听。更普遍的是，一个窃听者在不改变信号的情况下可以有效读取经典信号。在经典物理学中，原则上无法阻止窃听者被动窃听密钥分配信道。</w:t>
      </w:r>
    </w:p>
    <w:p w14:paraId="7D0A0AC3" w14:textId="6C26ED4F" w:rsidR="007928C1" w:rsidRDefault="004340A5" w:rsidP="00842D5F">
      <w:pPr>
        <w:pStyle w:val="Body"/>
        <w:ind w:firstLine="720"/>
        <w:rPr>
          <w:lang w:eastAsia="zh-CN"/>
        </w:rPr>
      </w:pPr>
      <w:r>
        <w:rPr>
          <w:rFonts w:hint="eastAsia"/>
          <w:lang w:eastAsia="zh-CN"/>
        </w:rPr>
        <w:t>对于安全通信的迫切需要使得人们将目光投向量子领域</w:t>
      </w:r>
      <w:r w:rsidR="00F7103D">
        <w:rPr>
          <w:rFonts w:hint="eastAsia"/>
          <w:lang w:eastAsia="zh-CN"/>
        </w:rPr>
        <w:t>，量子密码学应运而生</w:t>
      </w:r>
      <w:r w:rsidR="00550086">
        <w:rPr>
          <w:rFonts w:hint="eastAsia"/>
          <w:lang w:eastAsia="zh-CN"/>
        </w:rPr>
        <w:t>，其可以提供完美的一次性密钥解决方案</w:t>
      </w:r>
      <w:r w:rsidR="00F7103D">
        <w:rPr>
          <w:rFonts w:hint="eastAsia"/>
          <w:lang w:eastAsia="zh-CN"/>
        </w:rPr>
        <w:t>。</w:t>
      </w:r>
      <w:r w:rsidR="00175384" w:rsidRPr="00175384">
        <w:rPr>
          <w:rFonts w:hint="eastAsia"/>
          <w:lang w:eastAsia="zh-CN"/>
        </w:rPr>
        <w:t>量子密码学（</w:t>
      </w:r>
      <w:r w:rsidR="00175384" w:rsidRPr="00175384">
        <w:rPr>
          <w:rFonts w:hint="eastAsia"/>
          <w:lang w:eastAsia="zh-CN"/>
        </w:rPr>
        <w:t>Quantum cryptography</w:t>
      </w:r>
      <w:r w:rsidR="00175384" w:rsidRPr="00175384">
        <w:rPr>
          <w:rFonts w:hint="eastAsia"/>
          <w:lang w:eastAsia="zh-CN"/>
        </w:rPr>
        <w:t>）泛指利用量子力学的特性来加密的科学</w:t>
      </w:r>
      <w:r w:rsidR="0082010F">
        <w:rPr>
          <w:rFonts w:hint="eastAsia"/>
          <w:lang w:eastAsia="zh-CN"/>
        </w:rPr>
        <w:t>，其目的是提供一个可靠的方法（或者信道）使得没有人可以截获密钥</w:t>
      </w:r>
      <w:r w:rsidR="00175384" w:rsidRPr="00175384">
        <w:rPr>
          <w:rFonts w:hint="eastAsia"/>
          <w:lang w:eastAsia="zh-CN"/>
        </w:rPr>
        <w:t>。量子密码学最著名的例子是量子密钥分发，而量子密钥分发提供了通信两方安全传递密钥的方法，且该方法的安全性可被信息论所证明。目前所使用的公开密钥加密与数字签名（如</w:t>
      </w:r>
      <w:r w:rsidR="00175384" w:rsidRPr="00175384">
        <w:rPr>
          <w:rFonts w:hint="eastAsia"/>
          <w:lang w:eastAsia="zh-CN"/>
        </w:rPr>
        <w:t>ECC</w:t>
      </w:r>
      <w:r w:rsidR="00175384" w:rsidRPr="00175384">
        <w:rPr>
          <w:rFonts w:hint="eastAsia"/>
          <w:lang w:eastAsia="zh-CN"/>
        </w:rPr>
        <w:t>和</w:t>
      </w:r>
      <w:r w:rsidR="00175384" w:rsidRPr="00175384">
        <w:rPr>
          <w:rFonts w:hint="eastAsia"/>
          <w:lang w:eastAsia="zh-CN"/>
        </w:rPr>
        <w:t>RSA</w:t>
      </w:r>
      <w:r w:rsidR="00175384" w:rsidRPr="00175384">
        <w:rPr>
          <w:rFonts w:hint="eastAsia"/>
          <w:lang w:eastAsia="zh-CN"/>
        </w:rPr>
        <w:t>）在具规模的量子电脑出现后，都会在短时间内被破解。量子密码学的优势在于，除了经典密码学上的数学难题之外，再加上某些量子力学的特性，可达成经典密码学无法企及的效果。例如，以量子态加密的信息无法被克隆。又例如，任何试图尝试读取量子态的行动，都会改变量子态本身</w:t>
      </w:r>
      <w:r w:rsidR="000F09EB">
        <w:rPr>
          <w:rFonts w:hint="eastAsia"/>
          <w:lang w:eastAsia="zh-CN"/>
        </w:rPr>
        <w:t>，</w:t>
      </w:r>
      <w:r w:rsidR="00175384" w:rsidRPr="00175384">
        <w:rPr>
          <w:rFonts w:hint="eastAsia"/>
          <w:lang w:eastAsia="zh-CN"/>
        </w:rPr>
        <w:t>这使得任何窃听量子态的行动会被发现。</w:t>
      </w:r>
      <w:r w:rsidR="000F09EB">
        <w:rPr>
          <w:rFonts w:hint="eastAsia"/>
          <w:lang w:eastAsia="zh-CN"/>
        </w:rPr>
        <w:t>量子密码学原则上可以提供不可破译、不可窃听的保密通信体系。</w:t>
      </w:r>
    </w:p>
    <w:p w14:paraId="2304A159" w14:textId="7B2948F7" w:rsidR="00D3131C" w:rsidRDefault="00F7103D" w:rsidP="005B1754">
      <w:pPr>
        <w:pStyle w:val="Body"/>
        <w:ind w:firstLine="720"/>
        <w:rPr>
          <w:rFonts w:hint="eastAsia"/>
          <w:lang w:eastAsia="zh-CN"/>
        </w:rPr>
      </w:pPr>
      <w:r>
        <w:rPr>
          <w:rFonts w:hint="eastAsia"/>
          <w:lang w:eastAsia="zh-CN"/>
        </w:rPr>
        <w:lastRenderedPageBreak/>
        <w:t>量子密码学的研究可以追溯到</w:t>
      </w:r>
      <w:r>
        <w:rPr>
          <w:rFonts w:hint="eastAsia"/>
          <w:lang w:eastAsia="zh-CN"/>
        </w:rPr>
        <w:t>1</w:t>
      </w:r>
      <w:r>
        <w:rPr>
          <w:lang w:eastAsia="zh-CN"/>
        </w:rPr>
        <w:t>970</w:t>
      </w:r>
      <w:r>
        <w:rPr>
          <w:rFonts w:hint="eastAsia"/>
          <w:lang w:eastAsia="zh-CN"/>
        </w:rPr>
        <w:t>年，</w:t>
      </w:r>
      <w:r>
        <w:rPr>
          <w:rFonts w:hint="eastAsia"/>
          <w:lang w:eastAsia="zh-CN"/>
        </w:rPr>
        <w:t>Wiesner</w:t>
      </w:r>
      <w:r>
        <w:rPr>
          <w:rFonts w:hint="eastAsia"/>
          <w:lang w:eastAsia="zh-CN"/>
        </w:rPr>
        <w:t>写了一篇关于共轭编码的文章，奠定了量子密码学的基础。但由于其想法太超前，这篇文章直到</w:t>
      </w:r>
      <w:r>
        <w:rPr>
          <w:rFonts w:hint="eastAsia"/>
          <w:lang w:eastAsia="zh-CN"/>
        </w:rPr>
        <w:t>1</w:t>
      </w:r>
      <w:r>
        <w:rPr>
          <w:lang w:eastAsia="zh-CN"/>
        </w:rPr>
        <w:t>983</w:t>
      </w:r>
      <w:r>
        <w:rPr>
          <w:rFonts w:hint="eastAsia"/>
          <w:lang w:eastAsia="zh-CN"/>
        </w:rPr>
        <w:t>年才得以发表。</w:t>
      </w:r>
      <w:r>
        <w:rPr>
          <w:rFonts w:hint="eastAsia"/>
          <w:lang w:eastAsia="zh-CN"/>
        </w:rPr>
        <w:t>Charles</w:t>
      </w:r>
      <w:r>
        <w:rPr>
          <w:lang w:eastAsia="zh-CN"/>
        </w:rPr>
        <w:t xml:space="preserve"> </w:t>
      </w:r>
      <w:proofErr w:type="spellStart"/>
      <w:r>
        <w:rPr>
          <w:rFonts w:hint="eastAsia"/>
          <w:lang w:eastAsia="zh-CN"/>
        </w:rPr>
        <w:t>H</w:t>
      </w:r>
      <w:r>
        <w:rPr>
          <w:lang w:eastAsia="zh-CN"/>
        </w:rPr>
        <w:t>.Bennett</w:t>
      </w:r>
      <w:proofErr w:type="spellEnd"/>
      <w:r>
        <w:rPr>
          <w:rFonts w:hint="eastAsia"/>
          <w:lang w:eastAsia="zh-CN"/>
        </w:rPr>
        <w:t>和</w:t>
      </w:r>
      <w:r>
        <w:rPr>
          <w:rFonts w:hint="eastAsia"/>
          <w:lang w:eastAsia="zh-CN"/>
        </w:rPr>
        <w:t>G</w:t>
      </w:r>
      <w:r>
        <w:rPr>
          <w:lang w:eastAsia="zh-CN"/>
        </w:rPr>
        <w:t>illes Brassard</w:t>
      </w:r>
      <w:r>
        <w:rPr>
          <w:rFonts w:hint="eastAsia"/>
          <w:lang w:eastAsia="zh-CN"/>
        </w:rPr>
        <w:t>拾起这个课题</w:t>
      </w:r>
      <w:r w:rsidR="00593EBD">
        <w:rPr>
          <w:rFonts w:hint="eastAsia"/>
          <w:lang w:eastAsia="zh-CN"/>
        </w:rPr>
        <w:t>，得到了一系列研究成果，</w:t>
      </w:r>
      <w:r w:rsidR="00593EBD">
        <w:rPr>
          <w:rFonts w:hint="eastAsia"/>
          <w:lang w:eastAsia="zh-CN"/>
        </w:rPr>
        <w:t>最终用一个实验原型展示了概念的技术可靠性</w:t>
      </w:r>
      <w:r w:rsidR="00593EBD">
        <w:rPr>
          <w:rFonts w:hint="eastAsia"/>
          <w:lang w:eastAsia="zh-CN"/>
        </w:rPr>
        <w:t>。</w:t>
      </w:r>
      <w:r w:rsidR="000F09EB">
        <w:rPr>
          <w:rFonts w:hint="eastAsia"/>
          <w:lang w:eastAsia="zh-CN"/>
        </w:rPr>
        <w:t>此外，还有</w:t>
      </w:r>
      <w:r w:rsidR="000F09EB">
        <w:rPr>
          <w:rFonts w:hint="eastAsia"/>
          <w:lang w:eastAsia="zh-CN"/>
        </w:rPr>
        <w:t>Shor</w:t>
      </w:r>
      <w:r w:rsidR="000F09EB">
        <w:rPr>
          <w:rFonts w:hint="eastAsia"/>
          <w:lang w:eastAsia="zh-CN"/>
        </w:rPr>
        <w:t>的量子算法，将</w:t>
      </w:r>
      <w:r w:rsidR="000F09EB">
        <w:rPr>
          <w:rFonts w:hint="eastAsia"/>
          <w:lang w:eastAsia="zh-CN"/>
        </w:rPr>
        <w:t>NP</w:t>
      </w:r>
      <w:r w:rsidR="000F09EB">
        <w:rPr>
          <w:rFonts w:hint="eastAsia"/>
          <w:lang w:eastAsia="zh-CN"/>
        </w:rPr>
        <w:t>问题转化为</w:t>
      </w:r>
      <w:r w:rsidR="000F09EB">
        <w:rPr>
          <w:rFonts w:hint="eastAsia"/>
          <w:lang w:eastAsia="zh-CN"/>
        </w:rPr>
        <w:t>P</w:t>
      </w:r>
      <w:r w:rsidR="000F09EB">
        <w:rPr>
          <w:rFonts w:hint="eastAsia"/>
          <w:lang w:eastAsia="zh-CN"/>
        </w:rPr>
        <w:t>问题</w:t>
      </w:r>
      <w:r w:rsidR="005B1754">
        <w:rPr>
          <w:rFonts w:hint="eastAsia"/>
          <w:lang w:eastAsia="zh-CN"/>
        </w:rPr>
        <w:t>，矛头直指</w:t>
      </w:r>
      <w:r w:rsidR="005B1754">
        <w:rPr>
          <w:rFonts w:hint="eastAsia"/>
          <w:lang w:eastAsia="zh-CN"/>
        </w:rPr>
        <w:t>RSA</w:t>
      </w:r>
      <w:r w:rsidR="005B1754">
        <w:rPr>
          <w:rFonts w:hint="eastAsia"/>
          <w:lang w:eastAsia="zh-CN"/>
        </w:rPr>
        <w:t>方法。此算法证明，采用量子计算机可以轻而易举地破译像</w:t>
      </w:r>
      <w:r w:rsidR="005B1754">
        <w:rPr>
          <w:rFonts w:hint="eastAsia"/>
          <w:lang w:eastAsia="zh-CN"/>
        </w:rPr>
        <w:t>RSA</w:t>
      </w:r>
      <w:r w:rsidR="005B1754">
        <w:rPr>
          <w:rFonts w:hint="eastAsia"/>
          <w:lang w:eastAsia="zh-CN"/>
        </w:rPr>
        <w:t>这样的公开密钥体系，从而在全球掀起了量子计算的研究热潮。</w:t>
      </w:r>
    </w:p>
    <w:p w14:paraId="5D5AA4A3" w14:textId="067B2D79" w:rsidR="00AE265D" w:rsidRDefault="0065326B" w:rsidP="00AE265D">
      <w:pPr>
        <w:pStyle w:val="1"/>
        <w:rPr>
          <w:rFonts w:hint="eastAsia"/>
          <w:lang w:eastAsia="zh-CN"/>
        </w:rPr>
      </w:pPr>
      <w:r>
        <w:rPr>
          <w:rFonts w:hint="eastAsia"/>
          <w:lang w:eastAsia="zh-CN"/>
        </w:rPr>
        <w:t>二．原理</w:t>
      </w:r>
    </w:p>
    <w:p w14:paraId="26CF7980" w14:textId="51055C7F" w:rsidR="00AE265D" w:rsidRDefault="0082010F" w:rsidP="00AE265D">
      <w:pPr>
        <w:pStyle w:val="Body"/>
        <w:rPr>
          <w:lang w:eastAsia="zh-CN"/>
        </w:rPr>
      </w:pPr>
      <w:r>
        <w:rPr>
          <w:lang w:eastAsia="zh-CN"/>
        </w:rPr>
        <w:t>1.</w:t>
      </w:r>
      <w:r w:rsidR="00AE265D">
        <w:rPr>
          <w:rFonts w:hint="eastAsia"/>
          <w:lang w:eastAsia="zh-CN"/>
        </w:rPr>
        <w:t>量子</w:t>
      </w:r>
      <w:r>
        <w:rPr>
          <w:rFonts w:hint="eastAsia"/>
          <w:lang w:eastAsia="zh-CN"/>
        </w:rPr>
        <w:t>测量的破坏性</w:t>
      </w:r>
    </w:p>
    <w:p w14:paraId="100B24A0" w14:textId="07477330" w:rsidR="00551E4F" w:rsidRDefault="00551E4F" w:rsidP="00AE265D">
      <w:pPr>
        <w:pStyle w:val="Body"/>
        <w:ind w:firstLine="720"/>
        <w:rPr>
          <w:lang w:eastAsia="zh-CN"/>
        </w:rPr>
      </w:pPr>
      <w:r>
        <w:rPr>
          <w:rFonts w:hint="eastAsia"/>
          <w:lang w:eastAsia="zh-CN"/>
        </w:rPr>
        <w:t>爱因斯坦、波多尔斯基和罗森在</w:t>
      </w:r>
      <w:r>
        <w:rPr>
          <w:rFonts w:hint="eastAsia"/>
          <w:lang w:eastAsia="zh-CN"/>
        </w:rPr>
        <w:t>1</w:t>
      </w:r>
      <w:r>
        <w:rPr>
          <w:lang w:eastAsia="zh-CN"/>
        </w:rPr>
        <w:t>935</w:t>
      </w:r>
      <w:r>
        <w:rPr>
          <w:rFonts w:hint="eastAsia"/>
          <w:lang w:eastAsia="zh-CN"/>
        </w:rPr>
        <w:t>年为证明量子力学的不完备性提出了</w:t>
      </w:r>
      <w:r>
        <w:rPr>
          <w:rFonts w:hint="eastAsia"/>
          <w:lang w:eastAsia="zh-CN"/>
        </w:rPr>
        <w:t>EPR</w:t>
      </w:r>
      <w:r>
        <w:rPr>
          <w:rFonts w:hint="eastAsia"/>
          <w:lang w:eastAsia="zh-CN"/>
        </w:rPr>
        <w:t>佯谬。</w:t>
      </w:r>
    </w:p>
    <w:p w14:paraId="1CD897B1" w14:textId="6C848831" w:rsidR="009C02A3" w:rsidRDefault="00505F8E" w:rsidP="009C02A3">
      <w:pPr>
        <w:pStyle w:val="Body"/>
        <w:jc w:val="center"/>
        <w:rPr>
          <w:lang w:eastAsia="zh-CN"/>
        </w:rPr>
      </w:pPr>
      <w:r w:rsidRPr="00505F8E">
        <w:rPr>
          <w:lang w:eastAsia="zh-CN"/>
        </w:rPr>
        <w:drawing>
          <wp:inline distT="0" distB="0" distL="0" distR="0" wp14:anchorId="3369AE19" wp14:editId="0E672512">
            <wp:extent cx="5274310" cy="1688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8465"/>
                    </a:xfrm>
                    <a:prstGeom prst="rect">
                      <a:avLst/>
                    </a:prstGeom>
                  </pic:spPr>
                </pic:pic>
              </a:graphicData>
            </a:graphic>
          </wp:inline>
        </w:drawing>
      </w:r>
    </w:p>
    <w:p w14:paraId="26C99E22" w14:textId="60D4DF4E" w:rsidR="009C02A3" w:rsidRDefault="009C02A3" w:rsidP="009C02A3">
      <w:pPr>
        <w:pStyle w:val="Body"/>
        <w:ind w:firstLine="720"/>
        <w:rPr>
          <w:lang w:eastAsia="zh-CN"/>
        </w:rPr>
      </w:pPr>
      <w:r>
        <w:rPr>
          <w:rFonts w:hint="eastAsia"/>
          <w:lang w:eastAsia="zh-CN"/>
        </w:rPr>
        <w:t>在这个实验里，</w:t>
      </w:r>
      <w:r>
        <w:rPr>
          <w:rFonts w:hint="eastAsia"/>
          <w:lang w:eastAsia="zh-CN"/>
        </w:rPr>
        <w:t>粒子源向两个相反的方向发出一对关联光子</w:t>
      </w:r>
      <w:r w:rsidR="00505F8E">
        <w:rPr>
          <w:rFonts w:hint="eastAsia"/>
          <w:lang w:eastAsia="zh-CN"/>
        </w:rPr>
        <w:t>，分别经过一个偏振分束器，然后被两对探测器在不同的偏振路径上被接收到。光子的关联性使得</w:t>
      </w:r>
      <w:r w:rsidR="00505F8E">
        <w:rPr>
          <w:rFonts w:hint="eastAsia"/>
          <w:lang w:eastAsia="zh-CN"/>
        </w:rPr>
        <w:t>D</w:t>
      </w:r>
      <w:r w:rsidR="00505F8E">
        <w:rPr>
          <w:lang w:eastAsia="zh-CN"/>
        </w:rPr>
        <w:t>1(1)</w:t>
      </w:r>
      <w:r w:rsidR="00505F8E">
        <w:rPr>
          <w:rFonts w:hint="eastAsia"/>
          <w:lang w:eastAsia="zh-CN"/>
        </w:rPr>
        <w:t>和</w:t>
      </w:r>
      <w:r w:rsidR="00505F8E">
        <w:rPr>
          <w:lang w:eastAsia="zh-CN"/>
        </w:rPr>
        <w:t>D2(1)</w:t>
      </w:r>
      <w:r w:rsidR="00505F8E">
        <w:rPr>
          <w:rFonts w:hint="eastAsia"/>
          <w:lang w:eastAsia="zh-CN"/>
        </w:rPr>
        <w:t>同时观测到光子，或者</w:t>
      </w:r>
      <w:r w:rsidR="00505F8E">
        <w:rPr>
          <w:lang w:eastAsia="zh-CN"/>
        </w:rPr>
        <w:t>D1(0)</w:t>
      </w:r>
      <w:r w:rsidR="00505F8E">
        <w:rPr>
          <w:rFonts w:hint="eastAsia"/>
          <w:lang w:eastAsia="zh-CN"/>
        </w:rPr>
        <w:t>和</w:t>
      </w:r>
      <w:r w:rsidR="00505F8E">
        <w:rPr>
          <w:lang w:eastAsia="zh-CN"/>
        </w:rPr>
        <w:t>D2(0)</w:t>
      </w:r>
      <w:r w:rsidR="00505F8E">
        <w:rPr>
          <w:rFonts w:hint="eastAsia"/>
          <w:lang w:eastAsia="zh-CN"/>
        </w:rPr>
        <w:t>同时观测到光子。</w:t>
      </w:r>
    </w:p>
    <w:p w14:paraId="6187AC45" w14:textId="66FD946C" w:rsidR="00505F8E" w:rsidRDefault="00505F8E" w:rsidP="009C02A3">
      <w:pPr>
        <w:pStyle w:val="Body"/>
        <w:ind w:firstLine="720"/>
        <w:rPr>
          <w:lang w:eastAsia="zh-CN"/>
        </w:rPr>
      </w:pPr>
      <w:r>
        <w:rPr>
          <w:rFonts w:hint="eastAsia"/>
          <w:lang w:eastAsia="zh-CN"/>
        </w:rPr>
        <w:t>由于出射光子的偏振是不同偏振态</w:t>
      </w:r>
      <w:r w:rsidR="007F3626" w:rsidRPr="007F3626">
        <w:rPr>
          <w:position w:val="-11"/>
          <w:lang w:eastAsia="zh-CN"/>
        </w:rPr>
        <w:object w:dxaOrig="568" w:dyaOrig="357" w14:anchorId="48AFB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8.4pt;height:17.85pt" o:ole="">
            <v:imagedata r:id="rId7" o:title=""/>
          </v:shape>
          <o:OLEObject Type="Embed" ProgID="Equation.AxMath" ShapeID="_x0000_i1037" DrawAspect="Content" ObjectID="_1716496184" r:id="rId8"/>
        </w:object>
      </w:r>
      <w:r w:rsidR="007F3626">
        <w:rPr>
          <w:rFonts w:hint="eastAsia"/>
          <w:lang w:eastAsia="zh-CN"/>
        </w:rPr>
        <w:t>和</w:t>
      </w:r>
      <w:r w:rsidR="007F3626" w:rsidRPr="007F3626">
        <w:rPr>
          <w:position w:val="-11"/>
          <w:lang w:eastAsia="zh-CN"/>
        </w:rPr>
        <w:object w:dxaOrig="461" w:dyaOrig="357" w14:anchorId="04A8286D">
          <v:shape id="_x0000_i1034" type="#_x0000_t75" style="width:23.05pt;height:17.85pt" o:ole="">
            <v:imagedata r:id="rId9" o:title=""/>
          </v:shape>
          <o:OLEObject Type="Embed" ProgID="Equation.AxMath" ShapeID="_x0000_i1034" DrawAspect="Content" ObjectID="_1716496185" r:id="rId10"/>
        </w:object>
      </w:r>
      <w:r w:rsidR="007F3626">
        <w:rPr>
          <w:rFonts w:hint="eastAsia"/>
          <w:lang w:eastAsia="zh-CN"/>
        </w:rPr>
        <w:t>的线性组合，这意味着光子①和光子②无论距离多远都会因为对某一光子的测量，瞬间坍缩到同一本征态上。</w:t>
      </w:r>
    </w:p>
    <w:p w14:paraId="2933D8C4" w14:textId="55BA4BF4" w:rsidR="008230D4" w:rsidRDefault="008230D4" w:rsidP="009C02A3">
      <w:pPr>
        <w:pStyle w:val="Body"/>
        <w:ind w:firstLine="720"/>
        <w:rPr>
          <w:lang w:eastAsia="zh-CN"/>
        </w:rPr>
      </w:pPr>
      <w:r>
        <w:rPr>
          <w:rFonts w:hint="eastAsia"/>
          <w:lang w:eastAsia="zh-CN"/>
        </w:rPr>
        <w:t>由此，我们假设一微观系统的波函数为</w:t>
      </w:r>
      <w:r w:rsidRPr="008230D4">
        <w:rPr>
          <w:position w:val="-11"/>
          <w:lang w:eastAsia="zh-CN"/>
        </w:rPr>
        <w:object w:dxaOrig="398" w:dyaOrig="357" w14:anchorId="5287D416">
          <v:shape id="_x0000_i1041" type="#_x0000_t75" style="width:19.9pt;height:17.85pt" o:ole="">
            <v:imagedata r:id="rId11" o:title=""/>
          </v:shape>
          <o:OLEObject Type="Embed" ProgID="Equation.AxMath" ShapeID="_x0000_i1041" DrawAspect="Content" ObjectID="_1716496186" r:id="rId12"/>
        </w:object>
      </w:r>
      <w:r>
        <w:rPr>
          <w:rFonts w:hint="eastAsia"/>
          <w:lang w:eastAsia="zh-CN"/>
        </w:rPr>
        <w:t>，这时算符</w:t>
      </w:r>
      <w:r w:rsidRPr="008230D4">
        <w:rPr>
          <w:position w:val="-11"/>
          <w:lang w:eastAsia="zh-CN"/>
        </w:rPr>
        <w:object w:dxaOrig="231" w:dyaOrig="423" w14:anchorId="0856C97A">
          <v:shape id="_x0000_i1045" type="#_x0000_t75" style="width:11.55pt;height:21.15pt" o:ole="">
            <v:imagedata r:id="rId13" o:title=""/>
          </v:shape>
          <o:OLEObject Type="Embed" ProgID="Equation.AxMath" ShapeID="_x0000_i1045" DrawAspect="Content" ObjectID="_1716496187" r:id="rId14"/>
        </w:object>
      </w:r>
      <w:r>
        <w:rPr>
          <w:rFonts w:hint="eastAsia"/>
          <w:lang w:eastAsia="zh-CN"/>
        </w:rPr>
        <w:t>的平均值为</w:t>
      </w:r>
      <w:r w:rsidRPr="008230D4">
        <w:rPr>
          <w:position w:val="-19"/>
          <w:lang w:eastAsia="zh-CN"/>
        </w:rPr>
        <w:object w:dxaOrig="1640" w:dyaOrig="519" w14:anchorId="5C008E51">
          <v:shape id="_x0000_i1048" type="#_x0000_t75" style="width:82pt;height:25.95pt" o:ole="">
            <v:imagedata r:id="rId15" o:title=""/>
          </v:shape>
          <o:OLEObject Type="Embed" ProgID="Equation.AxMath" ShapeID="_x0000_i1048" DrawAspect="Content" ObjectID="_1716496188" r:id="rId16"/>
        </w:object>
      </w:r>
      <w:r>
        <w:rPr>
          <w:rFonts w:hint="eastAsia"/>
          <w:lang w:eastAsia="zh-CN"/>
        </w:rPr>
        <w:t>，如果</w:t>
      </w:r>
      <w:r w:rsidRPr="008230D4">
        <w:rPr>
          <w:position w:val="-11"/>
          <w:lang w:eastAsia="zh-CN"/>
        </w:rPr>
        <w:object w:dxaOrig="398" w:dyaOrig="357" w14:anchorId="3F9B217E">
          <v:shape id="_x0000_i1051" type="#_x0000_t75" style="width:19.9pt;height:17.85pt" o:ole="">
            <v:imagedata r:id="rId11" o:title=""/>
          </v:shape>
          <o:OLEObject Type="Embed" ProgID="Equation.AxMath" ShapeID="_x0000_i1051" DrawAspect="Content" ObjectID="_1716496189" r:id="rId17"/>
        </w:object>
      </w:r>
      <w:r>
        <w:rPr>
          <w:rFonts w:hint="eastAsia"/>
          <w:lang w:eastAsia="zh-CN"/>
        </w:rPr>
        <w:t>不是</w:t>
      </w:r>
      <w:r w:rsidR="0096741E" w:rsidRPr="0096741E">
        <w:rPr>
          <w:position w:val="-11"/>
          <w:lang w:eastAsia="zh-CN"/>
        </w:rPr>
        <w:object w:dxaOrig="231" w:dyaOrig="357" w14:anchorId="2BB0B05E">
          <v:shape id="_x0000_i1064" type="#_x0000_t75" style="width:11.55pt;height:17.85pt" o:ole="">
            <v:imagedata r:id="rId18" o:title=""/>
          </v:shape>
          <o:OLEObject Type="Embed" ProgID="Equation.AxMath" ShapeID="_x0000_i1064" DrawAspect="Content" ObjectID="_1716496190" r:id="rId19"/>
        </w:object>
      </w:r>
      <w:r>
        <w:rPr>
          <w:rFonts w:hint="eastAsia"/>
          <w:lang w:eastAsia="zh-CN"/>
        </w:rPr>
        <w:t>的本征态，那么获得</w:t>
      </w:r>
      <w:r w:rsidRPr="008230D4">
        <w:rPr>
          <w:position w:val="-12"/>
          <w:lang w:eastAsia="zh-CN"/>
        </w:rPr>
        <w:object w:dxaOrig="451" w:dyaOrig="371" w14:anchorId="37EDD353">
          <v:shape id="_x0000_i1055" type="#_x0000_t75" style="width:22.55pt;height:18.55pt" o:ole="">
            <v:imagedata r:id="rId20" o:title=""/>
          </v:shape>
          <o:OLEObject Type="Embed" ProgID="Equation.AxMath" ShapeID="_x0000_i1055" DrawAspect="Content" ObjectID="_1716496191" r:id="rId21"/>
        </w:object>
      </w:r>
      <w:r>
        <w:rPr>
          <w:rFonts w:hint="eastAsia"/>
          <w:lang w:eastAsia="zh-CN"/>
        </w:rPr>
        <w:t>需要通过多次测量取平均。每次测量随机获得</w:t>
      </w:r>
      <w:r w:rsidR="0096741E" w:rsidRPr="0096741E">
        <w:rPr>
          <w:position w:val="-11"/>
          <w:lang w:eastAsia="zh-CN"/>
        </w:rPr>
        <w:object w:dxaOrig="231" w:dyaOrig="357" w14:anchorId="4A944563">
          <v:shape id="_x0000_i1068" type="#_x0000_t75" style="width:11.55pt;height:17.85pt" o:ole="">
            <v:imagedata r:id="rId18" o:title=""/>
          </v:shape>
          <o:OLEObject Type="Embed" ProgID="Equation.AxMath" ShapeID="_x0000_i1068" DrawAspect="Content" ObjectID="_1716496192" r:id="rId22"/>
        </w:object>
      </w:r>
      <w:r>
        <w:rPr>
          <w:rFonts w:hint="eastAsia"/>
          <w:lang w:eastAsia="zh-CN"/>
        </w:rPr>
        <w:t>的本征值</w:t>
      </w:r>
      <w:r w:rsidR="0096741E" w:rsidRPr="0096741E">
        <w:rPr>
          <w:position w:val="-12"/>
          <w:lang w:eastAsia="zh-CN"/>
        </w:rPr>
        <w:object w:dxaOrig="317" w:dyaOrig="358" w14:anchorId="0362A619">
          <v:shape id="_x0000_i1060" type="#_x0000_t75" style="width:15.85pt;height:17.9pt" o:ole="">
            <v:imagedata r:id="rId23" o:title=""/>
          </v:shape>
          <o:OLEObject Type="Embed" ProgID="Equation.AxMath" ShapeID="_x0000_i1060" DrawAspect="Content" ObjectID="_1716496193" r:id="rId24"/>
        </w:object>
      </w:r>
      <w:r w:rsidR="0096741E">
        <w:rPr>
          <w:rFonts w:hint="eastAsia"/>
          <w:lang w:eastAsia="zh-CN"/>
        </w:rPr>
        <w:t>。如果将波函数通过本征波函数展开</w:t>
      </w:r>
      <w:r w:rsidR="0096741E" w:rsidRPr="0096741E">
        <w:rPr>
          <w:position w:val="-28"/>
          <w:lang w:eastAsia="zh-CN"/>
        </w:rPr>
        <w:object w:dxaOrig="2013" w:dyaOrig="690" w14:anchorId="76BCDAD1">
          <v:shape id="_x0000_i1071" type="#_x0000_t75" style="width:100.65pt;height:34.5pt" o:ole="">
            <v:imagedata r:id="rId25" o:title=""/>
          </v:shape>
          <o:OLEObject Type="Embed" ProgID="Equation.AxMath" ShapeID="_x0000_i1071" DrawAspect="Content" ObjectID="_1716496194" r:id="rId26"/>
        </w:object>
      </w:r>
      <w:r w:rsidR="0096741E">
        <w:rPr>
          <w:rFonts w:hint="eastAsia"/>
          <w:lang w:eastAsia="zh-CN"/>
        </w:rPr>
        <w:t>，所以测量得到</w:t>
      </w:r>
      <w:r w:rsidR="0096741E" w:rsidRPr="0096741E">
        <w:rPr>
          <w:position w:val="-12"/>
          <w:lang w:eastAsia="zh-CN"/>
        </w:rPr>
        <w:object w:dxaOrig="317" w:dyaOrig="358" w14:anchorId="72DB1C01">
          <v:shape id="_x0000_i1080" type="#_x0000_t75" style="width:15.85pt;height:17.9pt" o:ole="">
            <v:imagedata r:id="rId23" o:title=""/>
          </v:shape>
          <o:OLEObject Type="Embed" ProgID="Equation.AxMath" ShapeID="_x0000_i1080" DrawAspect="Content" ObjectID="_1716496195" r:id="rId27"/>
        </w:object>
      </w:r>
      <w:r w:rsidR="0096741E">
        <w:rPr>
          <w:rFonts w:hint="eastAsia"/>
          <w:lang w:eastAsia="zh-CN"/>
        </w:rPr>
        <w:t>的几率是</w:t>
      </w:r>
      <w:r w:rsidR="0096741E" w:rsidRPr="0096741E">
        <w:rPr>
          <w:position w:val="-12"/>
          <w:lang w:eastAsia="zh-CN"/>
        </w:rPr>
        <w:object w:dxaOrig="516" w:dyaOrig="386" w14:anchorId="087EF504">
          <v:shape id="_x0000_i1084" type="#_x0000_t75" style="width:25.8pt;height:19.3pt" o:ole="">
            <v:imagedata r:id="rId28" o:title=""/>
          </v:shape>
          <o:OLEObject Type="Embed" ProgID="Equation.AxMath" ShapeID="_x0000_i1084" DrawAspect="Content" ObjectID="_1716496196" r:id="rId29"/>
        </w:object>
      </w:r>
      <w:r w:rsidR="0096741E">
        <w:rPr>
          <w:rFonts w:hint="eastAsia"/>
          <w:lang w:eastAsia="zh-CN"/>
        </w:rPr>
        <w:t>。如果持续同样的测量，由于系统状态已经坍塌到</w:t>
      </w:r>
      <w:r w:rsidR="0096741E" w:rsidRPr="0096741E">
        <w:rPr>
          <w:position w:val="-12"/>
          <w:lang w:eastAsia="zh-CN"/>
        </w:rPr>
        <w:object w:dxaOrig="530" w:dyaOrig="358" w14:anchorId="38490A0B">
          <v:shape id="_x0000_i1088" type="#_x0000_t75" style="width:26.5pt;height:17.9pt" o:ole="">
            <v:imagedata r:id="rId30" o:title=""/>
          </v:shape>
          <o:OLEObject Type="Embed" ProgID="Equation.AxMath" ShapeID="_x0000_i1088" DrawAspect="Content" ObjectID="_1716496197" r:id="rId31"/>
        </w:object>
      </w:r>
      <w:r w:rsidR="0096741E">
        <w:rPr>
          <w:rFonts w:hint="eastAsia"/>
          <w:lang w:eastAsia="zh-CN"/>
        </w:rPr>
        <w:t>，所以会一直得到同样的</w:t>
      </w:r>
      <w:r w:rsidR="0096741E" w:rsidRPr="0096741E">
        <w:rPr>
          <w:position w:val="-12"/>
          <w:lang w:eastAsia="zh-CN"/>
        </w:rPr>
        <w:object w:dxaOrig="317" w:dyaOrig="358" w14:anchorId="3F605E8B">
          <v:shape id="_x0000_i1092" type="#_x0000_t75" style="width:15.85pt;height:17.9pt" o:ole="">
            <v:imagedata r:id="rId23" o:title=""/>
          </v:shape>
          <o:OLEObject Type="Embed" ProgID="Equation.AxMath" ShapeID="_x0000_i1092" DrawAspect="Content" ObjectID="_1716496198" r:id="rId32"/>
        </w:object>
      </w:r>
      <w:r w:rsidR="0096741E">
        <w:rPr>
          <w:rFonts w:hint="eastAsia"/>
          <w:lang w:eastAsia="zh-CN"/>
        </w:rPr>
        <w:t>。</w:t>
      </w:r>
      <w:r w:rsidR="00457FAF">
        <w:rPr>
          <w:rFonts w:hint="eastAsia"/>
          <w:lang w:eastAsia="zh-CN"/>
        </w:rPr>
        <w:t>我们无法使用线性代数理论有效地描述波函数坍塌的过程。</w:t>
      </w:r>
    </w:p>
    <w:p w14:paraId="6700A4FB" w14:textId="1DD1A735" w:rsidR="0082010F" w:rsidRDefault="0082010F" w:rsidP="0082010F">
      <w:pPr>
        <w:pStyle w:val="Body"/>
        <w:rPr>
          <w:rFonts w:hint="eastAsia"/>
          <w:lang w:eastAsia="zh-CN"/>
        </w:rPr>
      </w:pPr>
      <w:r>
        <w:rPr>
          <w:rFonts w:hint="eastAsia"/>
          <w:lang w:eastAsia="zh-CN"/>
        </w:rPr>
        <w:t>2</w:t>
      </w:r>
      <w:r>
        <w:rPr>
          <w:lang w:eastAsia="zh-CN"/>
        </w:rPr>
        <w:t>.</w:t>
      </w:r>
      <w:r>
        <w:rPr>
          <w:rFonts w:hint="eastAsia"/>
          <w:lang w:eastAsia="zh-CN"/>
        </w:rPr>
        <w:t>量子不可克隆原理</w:t>
      </w:r>
    </w:p>
    <w:p w14:paraId="4DDB7082" w14:textId="1322A9A9" w:rsidR="00457FAF" w:rsidRDefault="00457FAF" w:rsidP="009C02A3">
      <w:pPr>
        <w:pStyle w:val="Body"/>
        <w:ind w:firstLine="720"/>
        <w:rPr>
          <w:lang w:eastAsia="zh-CN"/>
        </w:rPr>
      </w:pPr>
      <w:r>
        <w:rPr>
          <w:rFonts w:hint="eastAsia"/>
          <w:lang w:eastAsia="zh-CN"/>
        </w:rPr>
        <w:t>量子测量是一种破坏性测量，会导致系统坍塌，由此可以得到量子不可克隆原理。</w:t>
      </w:r>
    </w:p>
    <w:p w14:paraId="33D37AA2" w14:textId="47AF5160" w:rsidR="00457FAF" w:rsidRDefault="00457FAF" w:rsidP="009C02A3">
      <w:pPr>
        <w:pStyle w:val="Body"/>
        <w:ind w:firstLine="720"/>
        <w:rPr>
          <w:rFonts w:hint="eastAsia"/>
          <w:lang w:eastAsia="zh-CN"/>
        </w:rPr>
      </w:pPr>
      <w:r>
        <w:rPr>
          <w:rFonts w:hint="eastAsia"/>
          <w:lang w:eastAsia="zh-CN"/>
        </w:rPr>
        <w:t>假设量子可以被克隆，即我们可以通过一种方法使得</w:t>
      </w:r>
    </w:p>
    <w:p w14:paraId="2BD1A9DE" w14:textId="6AD00613" w:rsidR="00457FAF" w:rsidRDefault="00457FAF" w:rsidP="00457FAF">
      <w:pPr>
        <w:pStyle w:val="AMDisplayEquation"/>
      </w:pPr>
      <w:r>
        <w:tab/>
      </w:r>
      <w:r w:rsidRPr="00457FAF">
        <w:rPr>
          <w:position w:val="-11"/>
        </w:rPr>
        <w:object w:dxaOrig="1816" w:dyaOrig="357" w14:anchorId="2C70DDCB">
          <v:shape id="_x0000_i1095" type="#_x0000_t75" style="width:90.8pt;height:17.85pt" o:ole="">
            <v:imagedata r:id="rId33" o:title=""/>
          </v:shape>
          <o:OLEObject Type="Embed" ProgID="Equation.AxMath" ShapeID="_x0000_i1095" DrawAspect="Content" ObjectID="_1716496199" r:id="rId34"/>
        </w:object>
      </w:r>
    </w:p>
    <w:p w14:paraId="15173FF7" w14:textId="195C1A8C" w:rsidR="00331F60" w:rsidRDefault="00457FAF" w:rsidP="00331F60">
      <w:pPr>
        <w:ind w:firstLine="720"/>
        <w:rPr>
          <w:rFonts w:hint="eastAsia"/>
        </w:rPr>
      </w:pPr>
      <w:r w:rsidRPr="00457FAF">
        <w:rPr>
          <w:rFonts w:hint="eastAsia"/>
          <w:szCs w:val="24"/>
          <w:lang w:val="en-US"/>
        </w:rPr>
        <w:t>那</w:t>
      </w:r>
      <w:r w:rsidRPr="00457FAF">
        <w:t>么</w:t>
      </w:r>
      <w:r w:rsidR="00331F60">
        <w:rPr>
          <w:rFonts w:hint="eastAsia"/>
        </w:rPr>
        <w:t>我们可以得到</w:t>
      </w:r>
    </w:p>
    <w:p w14:paraId="7D73232E" w14:textId="02E5C5DA" w:rsidR="00331F60" w:rsidRDefault="00331F60" w:rsidP="00331F60">
      <w:pPr>
        <w:pStyle w:val="AMDisplayEquation"/>
      </w:pPr>
      <w:r>
        <w:tab/>
      </w:r>
      <w:r w:rsidRPr="00331F60">
        <w:rPr>
          <w:position w:val="-12"/>
        </w:rPr>
        <w:object w:dxaOrig="5199" w:dyaOrig="358" w14:anchorId="5C5A6307">
          <v:shape id="_x0000_i1098" type="#_x0000_t75" style="width:259.95pt;height:17.9pt" o:ole="">
            <v:imagedata r:id="rId35" o:title=""/>
          </v:shape>
          <o:OLEObject Type="Embed" ProgID="Equation.AxMath" ShapeID="_x0000_i1098" DrawAspect="Content" ObjectID="_1716496200" r:id="rId36"/>
        </w:object>
      </w:r>
    </w:p>
    <w:p w14:paraId="43E3F6CA" w14:textId="6F223C35" w:rsidR="00331F60" w:rsidRDefault="00331F60" w:rsidP="00331F60">
      <w:pPr>
        <w:ind w:firstLine="720"/>
        <w:rPr>
          <w:rFonts w:hint="eastAsia"/>
          <w:lang w:val="en-US"/>
        </w:rPr>
      </w:pPr>
      <w:r>
        <w:rPr>
          <w:rFonts w:hint="eastAsia"/>
          <w:lang w:val="en-US"/>
        </w:rPr>
        <w:t>如果我们希望克隆一个线性组合态</w:t>
      </w:r>
      <w:r w:rsidRPr="00331F60">
        <w:rPr>
          <w:position w:val="-12"/>
          <w:lang w:val="en-US"/>
        </w:rPr>
        <w:object w:dxaOrig="2224" w:dyaOrig="358" w14:anchorId="0073D93B">
          <v:shape id="_x0000_i1101" type="#_x0000_t75" style="width:111.2pt;height:17.9pt" o:ole="">
            <v:imagedata r:id="rId37" o:title=""/>
          </v:shape>
          <o:OLEObject Type="Embed" ProgID="Equation.AxMath" ShapeID="_x0000_i1101" DrawAspect="Content" ObjectID="_1716496201" r:id="rId38"/>
        </w:object>
      </w:r>
      <w:r>
        <w:rPr>
          <w:rFonts w:hint="eastAsia"/>
          <w:lang w:val="en-US"/>
        </w:rPr>
        <w:t>，那么</w:t>
      </w:r>
    </w:p>
    <w:p w14:paraId="0F6CC1CE" w14:textId="73DEFF89" w:rsidR="00331F60" w:rsidRDefault="00331F60" w:rsidP="00331F60">
      <w:pPr>
        <w:pStyle w:val="AMDisplayEquation"/>
      </w:pPr>
      <w:r>
        <w:rPr>
          <w:lang w:eastAsia="zh-CN"/>
        </w:rPr>
        <w:tab/>
      </w:r>
      <w:r w:rsidRPr="00331F60">
        <w:rPr>
          <w:position w:val="-12"/>
        </w:rPr>
        <w:object w:dxaOrig="3568" w:dyaOrig="358" w14:anchorId="0E0905A9">
          <v:shape id="_x0000_i1104" type="#_x0000_t75" style="width:178.4pt;height:17.9pt" o:ole="">
            <v:imagedata r:id="rId39" o:title=""/>
          </v:shape>
          <o:OLEObject Type="Embed" ProgID="Equation.AxMath" ShapeID="_x0000_i1104" DrawAspect="Content" ObjectID="_1716496202" r:id="rId40"/>
        </w:object>
      </w:r>
    </w:p>
    <w:p w14:paraId="4CFE13AB" w14:textId="29A313DC" w:rsidR="00331F60" w:rsidRDefault="00331F60" w:rsidP="00331F60">
      <w:pPr>
        <w:ind w:firstLine="720"/>
        <w:rPr>
          <w:rFonts w:hint="eastAsia"/>
          <w:lang w:val="en-US"/>
        </w:rPr>
      </w:pPr>
      <w:r>
        <w:rPr>
          <w:rFonts w:hint="eastAsia"/>
          <w:lang w:val="en-US"/>
        </w:rPr>
        <w:t>但实际上我们应该得到</w:t>
      </w:r>
    </w:p>
    <w:p w14:paraId="703DB756" w14:textId="28D0B8E3" w:rsidR="00331F60" w:rsidRDefault="00DB5955" w:rsidP="00DB5955">
      <w:pPr>
        <w:pStyle w:val="AMDisplayEquation"/>
        <w:ind w:firstLine="0"/>
        <w:jc w:val="center"/>
      </w:pPr>
      <w:r w:rsidRPr="00DB5955">
        <w:rPr>
          <w:position w:val="-32"/>
        </w:rPr>
        <w:object w:dxaOrig="7123" w:dyaOrig="782" w14:anchorId="1A94F900">
          <v:shape id="_x0000_i1119" type="#_x0000_t75" style="width:356.15pt;height:39.1pt" o:ole="">
            <v:imagedata r:id="rId41" o:title=""/>
          </v:shape>
          <o:OLEObject Type="Embed" ProgID="Equation.AxMath" ShapeID="_x0000_i1119" DrawAspect="Content" ObjectID="_1716496203" r:id="rId42"/>
        </w:object>
      </w:r>
    </w:p>
    <w:p w14:paraId="30A3B2FC" w14:textId="77777777" w:rsidR="00A738E2" w:rsidRDefault="00A738E2" w:rsidP="00A738E2">
      <w:pPr>
        <w:ind w:firstLine="720"/>
        <w:rPr>
          <w:lang w:val="en-US"/>
        </w:rPr>
      </w:pPr>
      <w:r w:rsidRPr="00A738E2">
        <w:rPr>
          <w:rFonts w:hint="eastAsia"/>
          <w:lang w:val="en-US"/>
        </w:rPr>
        <w:t>上式可以证明一个非平庸的线性叠加态是无法被克隆的。</w:t>
      </w:r>
    </w:p>
    <w:p w14:paraId="41A3A5CE" w14:textId="25FE6F6C" w:rsidR="00C93C41" w:rsidRPr="00DB5955" w:rsidRDefault="00C93C41" w:rsidP="00A738E2">
      <w:pPr>
        <w:ind w:firstLine="720"/>
        <w:rPr>
          <w:rFonts w:hint="eastAsia"/>
          <w:lang w:val="en-US"/>
        </w:rPr>
      </w:pPr>
      <w:r>
        <w:rPr>
          <w:rFonts w:hint="eastAsia"/>
          <w:lang w:val="en-US"/>
        </w:rPr>
        <w:t>量子不可克隆原理是量子力学的固有特性，它设置了一个不可逾越的界限，是量子密码技术的重要前提，它确保了量子密码的安全性。</w:t>
      </w:r>
    </w:p>
    <w:p w14:paraId="5DF73103" w14:textId="4B80257A" w:rsidR="000D0107" w:rsidRDefault="0082010F" w:rsidP="0082010F">
      <w:pPr>
        <w:pStyle w:val="Body"/>
        <w:rPr>
          <w:lang w:eastAsia="zh-CN"/>
        </w:rPr>
      </w:pPr>
      <w:r>
        <w:rPr>
          <w:rFonts w:hint="eastAsia"/>
          <w:lang w:eastAsia="zh-CN"/>
        </w:rPr>
        <w:t>2</w:t>
      </w:r>
      <w:r>
        <w:rPr>
          <w:lang w:eastAsia="zh-CN"/>
        </w:rPr>
        <w:t>.</w:t>
      </w:r>
      <w:r>
        <w:rPr>
          <w:rFonts w:hint="eastAsia"/>
          <w:lang w:eastAsia="zh-CN"/>
        </w:rPr>
        <w:t>量子密码学应用</w:t>
      </w:r>
    </w:p>
    <w:p w14:paraId="0E2A8CB8" w14:textId="0B0E03AC" w:rsidR="0082010F" w:rsidRDefault="0082010F" w:rsidP="0022785C">
      <w:pPr>
        <w:pStyle w:val="Body"/>
        <w:ind w:firstLine="720"/>
        <w:rPr>
          <w:lang w:eastAsia="zh-CN"/>
        </w:rPr>
      </w:pPr>
      <w:r>
        <w:rPr>
          <w:rFonts w:hint="eastAsia"/>
          <w:lang w:eastAsia="zh-CN"/>
        </w:rPr>
        <w:t>量子力学告诉我们，我们无法测量一个处于非平庸的线性叠加态的粒子而不改变其状态。而量子不可克隆原理告诉我们，我们无法截获和测量一个粒子，然后克隆一个完全一样的粒子进入原始信道。</w:t>
      </w:r>
      <w:r w:rsidR="0022785C">
        <w:rPr>
          <w:rFonts w:hint="eastAsia"/>
          <w:lang w:eastAsia="zh-CN"/>
        </w:rPr>
        <w:t>所以我们可以利用这一原理，通过量子原理暴露窃听者，进而确保传输信息的安全性。</w:t>
      </w:r>
    </w:p>
    <w:p w14:paraId="33AF966E" w14:textId="4E81B3C3" w:rsidR="00C93C41" w:rsidRDefault="00C93C41" w:rsidP="00C93C41">
      <w:pPr>
        <w:pStyle w:val="Body"/>
        <w:jc w:val="center"/>
        <w:rPr>
          <w:rFonts w:hint="eastAsia"/>
          <w:lang w:eastAsia="zh-CN"/>
        </w:rPr>
      </w:pPr>
      <w:r w:rsidRPr="00C93C41">
        <w:rPr>
          <w:lang w:eastAsia="zh-CN"/>
        </w:rPr>
        <w:drawing>
          <wp:inline distT="0" distB="0" distL="0" distR="0" wp14:anchorId="60DA1615" wp14:editId="3954D63B">
            <wp:extent cx="2352675" cy="1426447"/>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64719" cy="1433749"/>
                    </a:xfrm>
                    <a:prstGeom prst="rect">
                      <a:avLst/>
                    </a:prstGeom>
                  </pic:spPr>
                </pic:pic>
              </a:graphicData>
            </a:graphic>
          </wp:inline>
        </w:drawing>
      </w:r>
    </w:p>
    <w:p w14:paraId="0C2E399C" w14:textId="629F3DAB" w:rsidR="0022785C" w:rsidRDefault="0022785C" w:rsidP="0022785C">
      <w:pPr>
        <w:pStyle w:val="Body"/>
        <w:ind w:firstLine="720"/>
        <w:rPr>
          <w:rFonts w:hint="eastAsia"/>
          <w:lang w:eastAsia="zh-CN"/>
        </w:rPr>
      </w:pPr>
      <w:r>
        <w:rPr>
          <w:rFonts w:hint="eastAsia"/>
          <w:lang w:eastAsia="zh-CN"/>
        </w:rPr>
        <w:t>对光子的偏振态测量是当前实用化量子密钥分发系统的基本手段。</w:t>
      </w:r>
      <w:r w:rsidR="00C93C41">
        <w:rPr>
          <w:rFonts w:hint="eastAsia"/>
          <w:lang w:eastAsia="zh-CN"/>
        </w:rPr>
        <w:t>如果我们假设入射光子与垂直偏振方向的夹角为</w:t>
      </w:r>
      <w:r w:rsidR="00C93C41" w:rsidRPr="00C93C41">
        <w:rPr>
          <w:position w:val="-11"/>
          <w:lang w:eastAsia="zh-CN"/>
        </w:rPr>
        <w:object w:dxaOrig="176" w:dyaOrig="357" w14:anchorId="3A23ABC0">
          <v:shape id="_x0000_i1122" type="#_x0000_t75" style="width:8.8pt;height:17.85pt" o:ole="">
            <v:imagedata r:id="rId44" o:title=""/>
          </v:shape>
          <o:OLEObject Type="Embed" ProgID="Equation.AxMath" ShapeID="_x0000_i1122" DrawAspect="Content" ObjectID="_1716496204" r:id="rId45"/>
        </w:object>
      </w:r>
      <w:r w:rsidR="00C93C41">
        <w:rPr>
          <w:rFonts w:hint="eastAsia"/>
          <w:lang w:eastAsia="zh-CN"/>
        </w:rPr>
        <w:t>，当</w:t>
      </w:r>
      <w:r w:rsidR="00C93C41" w:rsidRPr="00C93C41">
        <w:rPr>
          <w:position w:val="-11"/>
          <w:lang w:eastAsia="zh-CN"/>
        </w:rPr>
        <w:object w:dxaOrig="687" w:dyaOrig="357" w14:anchorId="0EA1B9B5">
          <v:shape id="_x0000_i1126" type="#_x0000_t75" style="width:34.35pt;height:17.85pt" o:ole="">
            <v:imagedata r:id="rId46" o:title=""/>
          </v:shape>
          <o:OLEObject Type="Embed" ProgID="Equation.AxMath" ShapeID="_x0000_i1126" DrawAspect="Content" ObjectID="_1716496205" r:id="rId47"/>
        </w:object>
      </w:r>
      <w:r w:rsidR="00C93C41">
        <w:rPr>
          <w:rFonts w:hint="eastAsia"/>
          <w:lang w:eastAsia="zh-CN"/>
        </w:rPr>
        <w:t>，</w:t>
      </w:r>
      <w:r w:rsidR="00C93C41">
        <w:rPr>
          <w:rFonts w:hint="eastAsia"/>
          <w:lang w:eastAsia="zh-CN"/>
        </w:rPr>
        <w:t>D</w:t>
      </w:r>
      <w:r w:rsidR="00C93C41">
        <w:rPr>
          <w:lang w:eastAsia="zh-CN"/>
        </w:rPr>
        <w:t>1</w:t>
      </w:r>
      <w:r w:rsidR="00C93C41">
        <w:rPr>
          <w:rFonts w:hint="eastAsia"/>
          <w:lang w:eastAsia="zh-CN"/>
        </w:rPr>
        <w:t>会探测到光子；当</w:t>
      </w:r>
      <w:r w:rsidR="00C93C41" w:rsidRPr="00C93C41">
        <w:rPr>
          <w:position w:val="-11"/>
          <w:lang w:eastAsia="zh-CN"/>
        </w:rPr>
        <w:object w:dxaOrig="820" w:dyaOrig="357" w14:anchorId="761311C2">
          <v:shape id="_x0000_i1130" type="#_x0000_t75" style="width:41pt;height:17.85pt" o:ole="">
            <v:imagedata r:id="rId48" o:title=""/>
          </v:shape>
          <o:OLEObject Type="Embed" ProgID="Equation.AxMath" ShapeID="_x0000_i1130" DrawAspect="Content" ObjectID="_1716496206" r:id="rId49"/>
        </w:object>
      </w:r>
      <w:r w:rsidR="00C93C41">
        <w:rPr>
          <w:rFonts w:hint="eastAsia"/>
          <w:lang w:eastAsia="zh-CN"/>
        </w:rPr>
        <w:t>时，</w:t>
      </w:r>
      <w:r w:rsidR="00C93C41">
        <w:rPr>
          <w:rFonts w:hint="eastAsia"/>
          <w:lang w:eastAsia="zh-CN"/>
        </w:rPr>
        <w:t>D</w:t>
      </w:r>
      <w:r w:rsidR="00C93C41">
        <w:rPr>
          <w:lang w:eastAsia="zh-CN"/>
        </w:rPr>
        <w:t>2</w:t>
      </w:r>
      <w:r w:rsidR="00C93C41">
        <w:rPr>
          <w:rFonts w:hint="eastAsia"/>
          <w:lang w:eastAsia="zh-CN"/>
        </w:rPr>
        <w:t>会探测到光子。</w:t>
      </w:r>
      <w:r w:rsidR="00160FE4">
        <w:rPr>
          <w:rFonts w:hint="eastAsia"/>
          <w:lang w:eastAsia="zh-CN"/>
        </w:rPr>
        <w:t>如果我们把偏振态写成垂直偏振态和水平偏振态的线性叠加</w:t>
      </w:r>
    </w:p>
    <w:p w14:paraId="120DBACA" w14:textId="07E50D31" w:rsidR="00160FE4" w:rsidRDefault="00160FE4" w:rsidP="00160FE4">
      <w:pPr>
        <w:pStyle w:val="AMDisplayEquation"/>
        <w:rPr>
          <w:rFonts w:hint="eastAsia"/>
        </w:rPr>
      </w:pPr>
      <w:r>
        <w:tab/>
      </w:r>
      <w:r w:rsidRPr="00160FE4">
        <w:rPr>
          <w:position w:val="-11"/>
        </w:rPr>
        <w:object w:dxaOrig="2852" w:dyaOrig="357" w14:anchorId="63BB3684">
          <v:shape id="_x0000_i1133" type="#_x0000_t75" style="width:142.6pt;height:17.85pt" o:ole="">
            <v:imagedata r:id="rId50" o:title=""/>
          </v:shape>
          <o:OLEObject Type="Embed" ProgID="Equation.AxMath" ShapeID="_x0000_i1133" DrawAspect="Content" ObjectID="_1716496207" r:id="rId51"/>
        </w:object>
      </w:r>
    </w:p>
    <w:p w14:paraId="6F20168E" w14:textId="778255FC" w:rsidR="000D0107" w:rsidRDefault="00160FE4" w:rsidP="00160FE4">
      <w:pPr>
        <w:pStyle w:val="Body"/>
        <w:ind w:firstLine="720"/>
        <w:rPr>
          <w:lang w:eastAsia="zh-CN"/>
        </w:rPr>
      </w:pPr>
      <w:r>
        <w:rPr>
          <w:rFonts w:hint="eastAsia"/>
          <w:lang w:eastAsia="zh-CN"/>
        </w:rPr>
        <w:t>对接收端来说，接收到垂直偏振态的几率为</w:t>
      </w:r>
      <w:r w:rsidRPr="00160FE4">
        <w:rPr>
          <w:position w:val="-11"/>
          <w:lang w:eastAsia="zh-CN"/>
        </w:rPr>
        <w:object w:dxaOrig="622" w:dyaOrig="358" w14:anchorId="418852A1">
          <v:shape id="_x0000_i1137" type="#_x0000_t75" style="width:31.1pt;height:17.9pt" o:ole="">
            <v:imagedata r:id="rId52" o:title=""/>
          </v:shape>
          <o:OLEObject Type="Embed" ProgID="Equation.AxMath" ShapeID="_x0000_i1137" DrawAspect="Content" ObjectID="_1716496208" r:id="rId53"/>
        </w:object>
      </w:r>
      <w:r>
        <w:rPr>
          <w:rFonts w:hint="eastAsia"/>
          <w:lang w:eastAsia="zh-CN"/>
        </w:rPr>
        <w:t>，接收水平偏振态的几率为</w:t>
      </w:r>
      <w:r w:rsidRPr="00160FE4">
        <w:rPr>
          <w:position w:val="-11"/>
          <w:lang w:eastAsia="zh-CN"/>
        </w:rPr>
        <w:object w:dxaOrig="598" w:dyaOrig="358" w14:anchorId="40AC1BBF">
          <v:shape id="_x0000_i1142" type="#_x0000_t75" style="width:29.9pt;height:17.9pt" o:ole="">
            <v:imagedata r:id="rId54" o:title=""/>
          </v:shape>
          <o:OLEObject Type="Embed" ProgID="Equation.AxMath" ShapeID="_x0000_i1142" DrawAspect="Content" ObjectID="_1716496209" r:id="rId55"/>
        </w:object>
      </w:r>
      <w:r>
        <w:rPr>
          <w:rFonts w:hint="eastAsia"/>
          <w:lang w:eastAsia="zh-CN"/>
        </w:rPr>
        <w:t>。</w:t>
      </w:r>
    </w:p>
    <w:p w14:paraId="178FEBA9" w14:textId="162A1169" w:rsidR="00160FE4" w:rsidRDefault="00160FE4" w:rsidP="00160FE4">
      <w:pPr>
        <w:pStyle w:val="Body"/>
        <w:ind w:firstLine="720"/>
        <w:rPr>
          <w:rFonts w:hint="eastAsia"/>
          <w:lang w:eastAsia="zh-CN"/>
        </w:rPr>
      </w:pPr>
      <w:r>
        <w:rPr>
          <w:rFonts w:hint="eastAsia"/>
          <w:lang w:eastAsia="zh-CN"/>
        </w:rPr>
        <w:t>如果窃听者</w:t>
      </w:r>
      <w:r>
        <w:rPr>
          <w:rFonts w:hint="eastAsia"/>
          <w:lang w:eastAsia="zh-CN"/>
        </w:rPr>
        <w:t>Eve</w:t>
      </w:r>
      <w:r>
        <w:rPr>
          <w:rFonts w:hint="eastAsia"/>
          <w:lang w:eastAsia="zh-CN"/>
        </w:rPr>
        <w:t>使用同样的偏振分束器进行窃听，那么他只能窃听到垂直或水平偏振态中的一个，然后复制并送出一个本征态，显然，这破坏了原有的量子信息。更一般的，</w:t>
      </w:r>
      <w:r>
        <w:rPr>
          <w:rFonts w:hint="eastAsia"/>
          <w:lang w:eastAsia="zh-CN"/>
        </w:rPr>
        <w:t>Eve</w:t>
      </w:r>
      <w:r>
        <w:rPr>
          <w:rFonts w:hint="eastAsia"/>
          <w:lang w:eastAsia="zh-CN"/>
        </w:rPr>
        <w:t>的目的在于探测出信道中光子的偏振角度</w:t>
      </w:r>
      <w:r w:rsidR="006A319E" w:rsidRPr="00160FE4">
        <w:rPr>
          <w:position w:val="-11"/>
          <w:lang w:eastAsia="zh-CN"/>
        </w:rPr>
        <w:object w:dxaOrig="176" w:dyaOrig="357" w14:anchorId="72D279B3">
          <v:shape id="_x0000_i1147" type="#_x0000_t75" style="width:8.8pt;height:17.85pt" o:ole="">
            <v:imagedata r:id="rId56" o:title=""/>
          </v:shape>
          <o:OLEObject Type="Embed" ProgID="Equation.AxMath" ShapeID="_x0000_i1147" DrawAspect="Content" ObjectID="_1716496210" r:id="rId57"/>
        </w:object>
      </w:r>
      <w:r w:rsidR="006A319E">
        <w:rPr>
          <w:rFonts w:hint="eastAsia"/>
          <w:lang w:eastAsia="zh-CN"/>
        </w:rPr>
        <w:t>，然后送出一个同样偏振为</w:t>
      </w:r>
      <w:r w:rsidR="006A319E" w:rsidRPr="006A319E">
        <w:rPr>
          <w:position w:val="-11"/>
          <w:lang w:eastAsia="zh-CN"/>
        </w:rPr>
        <w:object w:dxaOrig="176" w:dyaOrig="357" w14:anchorId="6917671C">
          <v:shape id="_x0000_i1153" type="#_x0000_t75" style="width:8.8pt;height:17.85pt" o:ole="">
            <v:imagedata r:id="rId56" o:title=""/>
          </v:shape>
          <o:OLEObject Type="Embed" ProgID="Equation.AxMath" ShapeID="_x0000_i1153" DrawAspect="Content" ObjectID="_1716496211" r:id="rId58"/>
        </w:object>
      </w:r>
      <w:r w:rsidR="006A319E">
        <w:rPr>
          <w:rFonts w:hint="eastAsia"/>
          <w:lang w:eastAsia="zh-CN"/>
        </w:rPr>
        <w:t>的光子，但由于量子不可克隆原理，只能送出一个不同偏振角度的新光子，这将改变原有的信息。</w:t>
      </w:r>
    </w:p>
    <w:p w14:paraId="3D0E36F4" w14:textId="3E8C2B36" w:rsidR="0065326B" w:rsidRDefault="00842D5F" w:rsidP="000D0107">
      <w:pPr>
        <w:pStyle w:val="1"/>
        <w:rPr>
          <w:lang w:eastAsia="zh-CN"/>
        </w:rPr>
      </w:pPr>
      <w:r>
        <w:rPr>
          <w:rFonts w:hint="eastAsia"/>
          <w:lang w:eastAsia="zh-CN"/>
        </w:rPr>
        <w:t>三．</w:t>
      </w:r>
      <w:r w:rsidR="0065326B">
        <w:rPr>
          <w:rFonts w:hint="eastAsia"/>
          <w:lang w:eastAsia="zh-CN"/>
        </w:rPr>
        <w:t>前沿讨论与分析</w:t>
      </w:r>
    </w:p>
    <w:p w14:paraId="304C9D1F" w14:textId="7794AC60" w:rsidR="006A319E" w:rsidRDefault="006A319E" w:rsidP="006A319E">
      <w:pPr>
        <w:pStyle w:val="Body"/>
        <w:rPr>
          <w:lang w:eastAsia="zh-CN"/>
        </w:rPr>
      </w:pPr>
      <w:r>
        <w:rPr>
          <w:rFonts w:hint="eastAsia"/>
          <w:lang w:eastAsia="zh-CN"/>
        </w:rPr>
        <w:t>1</w:t>
      </w:r>
      <w:r>
        <w:rPr>
          <w:lang w:eastAsia="zh-CN"/>
        </w:rPr>
        <w:t>.</w:t>
      </w:r>
      <w:r>
        <w:rPr>
          <w:rFonts w:hint="eastAsia"/>
          <w:lang w:eastAsia="zh-CN"/>
        </w:rPr>
        <w:t>量子密钥分发的架构协议</w:t>
      </w:r>
    </w:p>
    <w:p w14:paraId="4F103627" w14:textId="77777777" w:rsidR="007D33D9" w:rsidRDefault="007D33D9" w:rsidP="007D33D9">
      <w:pPr>
        <w:pStyle w:val="Body"/>
        <w:ind w:firstLine="720"/>
        <w:rPr>
          <w:lang w:eastAsia="zh-CN"/>
        </w:rPr>
      </w:pPr>
      <w:r>
        <w:rPr>
          <w:rFonts w:hint="eastAsia"/>
          <w:lang w:eastAsia="zh-CN"/>
        </w:rPr>
        <w:t>在量子密码学中，</w:t>
      </w:r>
      <w:r>
        <w:rPr>
          <w:rFonts w:hint="eastAsia"/>
          <w:lang w:eastAsia="zh-CN"/>
        </w:rPr>
        <w:t>Alice</w:t>
      </w:r>
      <w:r>
        <w:rPr>
          <w:rFonts w:hint="eastAsia"/>
          <w:lang w:eastAsia="zh-CN"/>
        </w:rPr>
        <w:t>和</w:t>
      </w:r>
      <w:r>
        <w:rPr>
          <w:rFonts w:hint="eastAsia"/>
          <w:lang w:eastAsia="zh-CN"/>
        </w:rPr>
        <w:t>Bob</w:t>
      </w:r>
      <w:r>
        <w:rPr>
          <w:rFonts w:hint="eastAsia"/>
          <w:lang w:eastAsia="zh-CN"/>
        </w:rPr>
        <w:t>问的秘密通信是靠量子密钥分配协议的支撑来实现的</w:t>
      </w:r>
      <w:r>
        <w:rPr>
          <w:rFonts w:hint="eastAsia"/>
          <w:lang w:eastAsia="zh-CN"/>
        </w:rPr>
        <w:t>。</w:t>
      </w:r>
      <w:r>
        <w:rPr>
          <w:rFonts w:hint="eastAsia"/>
          <w:lang w:eastAsia="zh-CN"/>
        </w:rPr>
        <w:t>在某一加密系统中，依据协议，</w:t>
      </w:r>
      <w:r>
        <w:rPr>
          <w:rFonts w:hint="eastAsia"/>
          <w:lang w:eastAsia="zh-CN"/>
        </w:rPr>
        <w:t>Alice</w:t>
      </w:r>
      <w:r>
        <w:rPr>
          <w:rFonts w:hint="eastAsia"/>
          <w:lang w:eastAsia="zh-CN"/>
        </w:rPr>
        <w:t>和</w:t>
      </w:r>
      <w:r>
        <w:rPr>
          <w:rFonts w:hint="eastAsia"/>
          <w:lang w:eastAsia="zh-CN"/>
        </w:rPr>
        <w:t>Bob</w:t>
      </w:r>
      <w:r>
        <w:rPr>
          <w:rFonts w:hint="eastAsia"/>
          <w:lang w:eastAsia="zh-CN"/>
        </w:rPr>
        <w:t>能在一个即将作为密钥的秘密</w:t>
      </w:r>
      <w:r>
        <w:rPr>
          <w:rFonts w:hint="eastAsia"/>
          <w:lang w:eastAsia="zh-CN"/>
        </w:rPr>
        <w:t>bit</w:t>
      </w:r>
      <w:r>
        <w:rPr>
          <w:rFonts w:hint="eastAsia"/>
          <w:lang w:eastAsia="zh-CN"/>
        </w:rPr>
        <w:t>串问题上达成一致意见</w:t>
      </w:r>
      <w:r>
        <w:rPr>
          <w:rFonts w:hint="eastAsia"/>
          <w:lang w:eastAsia="zh-CN"/>
        </w:rPr>
        <w:t>。</w:t>
      </w:r>
      <w:r>
        <w:rPr>
          <w:rFonts w:hint="eastAsia"/>
          <w:lang w:eastAsia="zh-CN"/>
        </w:rPr>
        <w:t>目前，量子密码的方案主要有四种</w:t>
      </w:r>
      <w:r>
        <w:rPr>
          <w:rFonts w:hint="eastAsia"/>
          <w:lang w:eastAsia="zh-CN"/>
        </w:rPr>
        <w:t xml:space="preserve"> </w:t>
      </w:r>
      <w:r>
        <w:rPr>
          <w:rFonts w:hint="eastAsia"/>
          <w:lang w:eastAsia="zh-CN"/>
        </w:rPr>
        <w:t>：</w:t>
      </w:r>
    </w:p>
    <w:p w14:paraId="0F68B10B" w14:textId="7E6D6C65" w:rsidR="007D33D9" w:rsidRDefault="007D33D9" w:rsidP="007D33D9">
      <w:pPr>
        <w:pStyle w:val="Body"/>
        <w:numPr>
          <w:ilvl w:val="0"/>
          <w:numId w:val="18"/>
        </w:numPr>
        <w:rPr>
          <w:lang w:eastAsia="zh-CN"/>
        </w:rPr>
      </w:pPr>
      <w:r>
        <w:rPr>
          <w:rFonts w:hint="eastAsia"/>
          <w:lang w:eastAsia="zh-CN"/>
        </w:rPr>
        <w:t>基于两种共轭基的四态方案，其代表为</w:t>
      </w:r>
      <w:r>
        <w:rPr>
          <w:rFonts w:hint="eastAsia"/>
          <w:lang w:eastAsia="zh-CN"/>
        </w:rPr>
        <w:t>BB</w:t>
      </w:r>
      <w:r>
        <w:rPr>
          <w:lang w:eastAsia="zh-CN"/>
        </w:rPr>
        <w:t>84</w:t>
      </w:r>
      <w:r>
        <w:rPr>
          <w:rFonts w:hint="eastAsia"/>
          <w:lang w:eastAsia="zh-CN"/>
        </w:rPr>
        <w:t>协议</w:t>
      </w:r>
      <w:r w:rsidR="008F25A6">
        <w:rPr>
          <w:rFonts w:hint="eastAsia"/>
          <w:lang w:eastAsia="zh-CN"/>
        </w:rPr>
        <w:t>；</w:t>
      </w:r>
    </w:p>
    <w:p w14:paraId="46E44A83" w14:textId="5DC0F6A3" w:rsidR="008F25A6" w:rsidRDefault="008F25A6" w:rsidP="007D33D9">
      <w:pPr>
        <w:pStyle w:val="Body"/>
        <w:numPr>
          <w:ilvl w:val="0"/>
          <w:numId w:val="18"/>
        </w:numPr>
        <w:rPr>
          <w:lang w:eastAsia="zh-CN"/>
        </w:rPr>
      </w:pPr>
      <w:r>
        <w:rPr>
          <w:rFonts w:hint="eastAsia"/>
          <w:lang w:eastAsia="zh-CN"/>
        </w:rPr>
        <w:t>基于两个非正交态的两态方案，如</w:t>
      </w:r>
      <w:r>
        <w:rPr>
          <w:rFonts w:hint="eastAsia"/>
          <w:lang w:eastAsia="zh-CN"/>
        </w:rPr>
        <w:t>B</w:t>
      </w:r>
      <w:r>
        <w:rPr>
          <w:lang w:eastAsia="zh-CN"/>
        </w:rPr>
        <w:t>92</w:t>
      </w:r>
      <w:r>
        <w:rPr>
          <w:rFonts w:hint="eastAsia"/>
          <w:lang w:eastAsia="zh-CN"/>
        </w:rPr>
        <w:t>协议；</w:t>
      </w:r>
    </w:p>
    <w:p w14:paraId="4EC2A641" w14:textId="4C6B3332" w:rsidR="008F25A6" w:rsidRDefault="008F25A6" w:rsidP="007D33D9">
      <w:pPr>
        <w:pStyle w:val="Body"/>
        <w:numPr>
          <w:ilvl w:val="0"/>
          <w:numId w:val="18"/>
        </w:numPr>
        <w:rPr>
          <w:lang w:eastAsia="zh-CN"/>
        </w:rPr>
      </w:pPr>
      <w:r>
        <w:rPr>
          <w:rFonts w:hint="eastAsia"/>
          <w:lang w:eastAsia="zh-CN"/>
        </w:rPr>
        <w:t>基于</w:t>
      </w:r>
      <w:r>
        <w:rPr>
          <w:rFonts w:hint="eastAsia"/>
          <w:lang w:eastAsia="zh-CN"/>
        </w:rPr>
        <w:t>EPR</w:t>
      </w:r>
      <w:r>
        <w:rPr>
          <w:rFonts w:hint="eastAsia"/>
          <w:lang w:eastAsia="zh-CN"/>
        </w:rPr>
        <w:t>佯谬的</w:t>
      </w:r>
      <w:r>
        <w:rPr>
          <w:rFonts w:hint="eastAsia"/>
          <w:lang w:eastAsia="zh-CN"/>
        </w:rPr>
        <w:t>EPR</w:t>
      </w:r>
      <w:r>
        <w:rPr>
          <w:rFonts w:hint="eastAsia"/>
          <w:lang w:eastAsia="zh-CN"/>
        </w:rPr>
        <w:t>对方案，由</w:t>
      </w:r>
      <w:proofErr w:type="spellStart"/>
      <w:r>
        <w:rPr>
          <w:rFonts w:hint="eastAsia"/>
          <w:lang w:eastAsia="zh-CN"/>
        </w:rPr>
        <w:t>Ekert</w:t>
      </w:r>
      <w:proofErr w:type="spellEnd"/>
      <w:r>
        <w:rPr>
          <w:rFonts w:hint="eastAsia"/>
          <w:lang w:eastAsia="zh-CN"/>
        </w:rPr>
        <w:t>于</w:t>
      </w:r>
      <w:r>
        <w:rPr>
          <w:rFonts w:hint="eastAsia"/>
          <w:lang w:eastAsia="zh-CN"/>
        </w:rPr>
        <w:t>1</w:t>
      </w:r>
      <w:r>
        <w:rPr>
          <w:lang w:eastAsia="zh-CN"/>
        </w:rPr>
        <w:t>991</w:t>
      </w:r>
      <w:r>
        <w:rPr>
          <w:rFonts w:hint="eastAsia"/>
          <w:lang w:eastAsia="zh-CN"/>
        </w:rPr>
        <w:t>年提出，称为</w:t>
      </w:r>
      <w:r>
        <w:rPr>
          <w:rFonts w:hint="eastAsia"/>
          <w:lang w:eastAsia="zh-CN"/>
        </w:rPr>
        <w:t>EPR</w:t>
      </w:r>
      <w:r>
        <w:rPr>
          <w:rFonts w:hint="eastAsia"/>
          <w:lang w:eastAsia="zh-CN"/>
        </w:rPr>
        <w:t>协议或</w:t>
      </w:r>
      <w:r>
        <w:rPr>
          <w:rFonts w:hint="eastAsia"/>
          <w:lang w:eastAsia="zh-CN"/>
        </w:rPr>
        <w:t>E</w:t>
      </w:r>
      <w:r>
        <w:rPr>
          <w:lang w:eastAsia="zh-CN"/>
        </w:rPr>
        <w:t>91</w:t>
      </w:r>
      <w:r>
        <w:rPr>
          <w:rFonts w:hint="eastAsia"/>
          <w:lang w:eastAsia="zh-CN"/>
        </w:rPr>
        <w:t>协议；</w:t>
      </w:r>
    </w:p>
    <w:p w14:paraId="4797D4AA" w14:textId="410FCB71" w:rsidR="008F25A6" w:rsidRDefault="008F25A6" w:rsidP="007D33D9">
      <w:pPr>
        <w:pStyle w:val="Body"/>
        <w:numPr>
          <w:ilvl w:val="0"/>
          <w:numId w:val="18"/>
        </w:numPr>
        <w:rPr>
          <w:lang w:eastAsia="zh-CN"/>
        </w:rPr>
      </w:pPr>
      <w:r>
        <w:rPr>
          <w:rFonts w:hint="eastAsia"/>
          <w:lang w:eastAsia="zh-CN"/>
        </w:rPr>
        <w:t>基于正交态的密钥分配方案，其基础是正交态的不可克隆原理。</w:t>
      </w:r>
    </w:p>
    <w:p w14:paraId="15FC7BAE" w14:textId="2D054991" w:rsidR="00873878" w:rsidRDefault="00873878" w:rsidP="001366B9">
      <w:pPr>
        <w:pStyle w:val="Body"/>
        <w:ind w:firstLine="720"/>
        <w:rPr>
          <w:rFonts w:hint="eastAsia"/>
          <w:lang w:eastAsia="zh-CN"/>
        </w:rPr>
      </w:pPr>
      <w:r>
        <w:rPr>
          <w:rFonts w:hint="eastAsia"/>
          <w:lang w:eastAsia="zh-CN"/>
        </w:rPr>
        <w:t>在量子密码学中，已有研究者探索出用不同方法来实施已建立起的协议</w:t>
      </w:r>
      <w:r>
        <w:rPr>
          <w:rFonts w:hint="eastAsia"/>
          <w:lang w:eastAsia="zh-CN"/>
        </w:rPr>
        <w:t>。</w:t>
      </w:r>
      <w:r>
        <w:rPr>
          <w:rFonts w:hint="eastAsia"/>
          <w:lang w:eastAsia="zh-CN"/>
        </w:rPr>
        <w:t>一个可供选择的实现包括使用所谓的“纠缠对”，而纠缠对是通过一定的粒子反应产生的光子对</w:t>
      </w:r>
      <w:r w:rsidR="001366B9">
        <w:rPr>
          <w:rFonts w:hint="eastAsia"/>
          <w:lang w:eastAsia="zh-CN"/>
        </w:rPr>
        <w:t>。</w:t>
      </w:r>
      <w:r>
        <w:rPr>
          <w:rFonts w:hint="eastAsia"/>
          <w:lang w:eastAsia="zh-CN"/>
        </w:rPr>
        <w:t>每个纠缠对包含两个相反极化的光子</w:t>
      </w:r>
      <w:r w:rsidR="001366B9">
        <w:rPr>
          <w:rFonts w:hint="eastAsia"/>
          <w:lang w:eastAsia="zh-CN"/>
        </w:rPr>
        <w:t>。</w:t>
      </w:r>
      <w:r>
        <w:rPr>
          <w:rFonts w:hint="eastAsia"/>
          <w:lang w:eastAsia="zh-CN"/>
        </w:rPr>
        <w:t>在此系统中，在</w:t>
      </w:r>
      <w:r>
        <w:rPr>
          <w:rFonts w:hint="eastAsia"/>
          <w:lang w:eastAsia="zh-CN"/>
        </w:rPr>
        <w:t>Alice</w:t>
      </w:r>
      <w:r>
        <w:rPr>
          <w:rFonts w:hint="eastAsia"/>
          <w:lang w:eastAsia="zh-CN"/>
        </w:rPr>
        <w:t>和</w:t>
      </w:r>
      <w:r>
        <w:rPr>
          <w:rFonts w:hint="eastAsia"/>
          <w:lang w:eastAsia="zh-CN"/>
        </w:rPr>
        <w:t>Bob</w:t>
      </w:r>
      <w:r>
        <w:rPr>
          <w:rFonts w:hint="eastAsia"/>
          <w:lang w:eastAsia="zh-CN"/>
        </w:rPr>
        <w:t>之间的某些点上发射纠缠对，</w:t>
      </w:r>
      <w:r>
        <w:rPr>
          <w:rFonts w:hint="eastAsia"/>
          <w:lang w:eastAsia="zh-CN"/>
        </w:rPr>
        <w:t>Alice</w:t>
      </w:r>
      <w:r>
        <w:rPr>
          <w:rFonts w:hint="eastAsia"/>
          <w:lang w:eastAsia="zh-CN"/>
        </w:rPr>
        <w:t>和</w:t>
      </w:r>
      <w:r>
        <w:rPr>
          <w:rFonts w:hint="eastAsia"/>
          <w:lang w:eastAsia="zh-CN"/>
        </w:rPr>
        <w:t>Bob</w:t>
      </w:r>
      <w:r>
        <w:rPr>
          <w:rFonts w:hint="eastAsia"/>
          <w:lang w:eastAsia="zh-CN"/>
        </w:rPr>
        <w:t>每人都用随机选取的基来测量光子</w:t>
      </w:r>
      <w:r w:rsidR="001366B9">
        <w:rPr>
          <w:rFonts w:hint="eastAsia"/>
          <w:lang w:eastAsia="zh-CN"/>
        </w:rPr>
        <w:t>。</w:t>
      </w:r>
      <w:r>
        <w:rPr>
          <w:rFonts w:hint="eastAsia"/>
          <w:lang w:eastAsia="zh-CN"/>
        </w:rPr>
        <w:t>然后比较他们使用过的那些基，而仅保存那些用同样基测量的光子作为他们的密钥</w:t>
      </w:r>
      <w:r w:rsidR="001366B9">
        <w:rPr>
          <w:rFonts w:hint="eastAsia"/>
          <w:lang w:eastAsia="zh-CN"/>
        </w:rPr>
        <w:t>。</w:t>
      </w:r>
      <w:r>
        <w:rPr>
          <w:rFonts w:hint="eastAsia"/>
          <w:lang w:eastAsia="zh-CN"/>
        </w:rPr>
        <w:t>在光子到达</w:t>
      </w:r>
      <w:r>
        <w:rPr>
          <w:rFonts w:hint="eastAsia"/>
          <w:lang w:eastAsia="zh-CN"/>
        </w:rPr>
        <w:t>A</w:t>
      </w:r>
      <w:r w:rsidR="001366B9">
        <w:rPr>
          <w:rFonts w:hint="eastAsia"/>
          <w:lang w:eastAsia="zh-CN"/>
        </w:rPr>
        <w:t>l</w:t>
      </w:r>
      <w:r>
        <w:rPr>
          <w:rFonts w:hint="eastAsia"/>
          <w:lang w:eastAsia="zh-CN"/>
        </w:rPr>
        <w:t>ice</w:t>
      </w:r>
      <w:r>
        <w:rPr>
          <w:rFonts w:hint="eastAsia"/>
          <w:lang w:eastAsia="zh-CN"/>
        </w:rPr>
        <w:t>或</w:t>
      </w:r>
      <w:r>
        <w:rPr>
          <w:rFonts w:hint="eastAsia"/>
          <w:lang w:eastAsia="zh-CN"/>
        </w:rPr>
        <w:t>Bob</w:t>
      </w:r>
      <w:r>
        <w:rPr>
          <w:rFonts w:hint="eastAsia"/>
          <w:lang w:eastAsia="zh-CN"/>
        </w:rPr>
        <w:t>之前，如果</w:t>
      </w:r>
      <w:r>
        <w:rPr>
          <w:rFonts w:hint="eastAsia"/>
          <w:lang w:eastAsia="zh-CN"/>
        </w:rPr>
        <w:t>Eve</w:t>
      </w:r>
      <w:r>
        <w:rPr>
          <w:rFonts w:hint="eastAsia"/>
          <w:lang w:eastAsia="zh-CN"/>
        </w:rPr>
        <w:t>试图读出某个光子，而</w:t>
      </w:r>
      <w:r>
        <w:rPr>
          <w:rFonts w:hint="eastAsia"/>
          <w:lang w:eastAsia="zh-CN"/>
        </w:rPr>
        <w:t>Eve</w:t>
      </w:r>
      <w:r>
        <w:rPr>
          <w:rFonts w:hint="eastAsia"/>
          <w:lang w:eastAsia="zh-CN"/>
        </w:rPr>
        <w:t>用的一个基与通信双方所用的基不同，则</w:t>
      </w:r>
      <w:r>
        <w:rPr>
          <w:rFonts w:hint="eastAsia"/>
          <w:lang w:eastAsia="zh-CN"/>
        </w:rPr>
        <w:t>Alice</w:t>
      </w:r>
      <w:r>
        <w:rPr>
          <w:rFonts w:hint="eastAsia"/>
          <w:lang w:eastAsia="zh-CN"/>
        </w:rPr>
        <w:t>和</w:t>
      </w:r>
      <w:r>
        <w:rPr>
          <w:rFonts w:hint="eastAsia"/>
          <w:lang w:eastAsia="zh-CN"/>
        </w:rPr>
        <w:t>Bob</w:t>
      </w:r>
      <w:r>
        <w:rPr>
          <w:rFonts w:hint="eastAsia"/>
          <w:lang w:eastAsia="zh-CN"/>
        </w:rPr>
        <w:t>将不会再测量到相反的极化</w:t>
      </w:r>
      <w:r w:rsidR="001366B9">
        <w:rPr>
          <w:rFonts w:hint="eastAsia"/>
          <w:lang w:eastAsia="zh-CN"/>
        </w:rPr>
        <w:t>。</w:t>
      </w:r>
      <w:r>
        <w:rPr>
          <w:rFonts w:hint="eastAsia"/>
          <w:lang w:eastAsia="zh-CN"/>
        </w:rPr>
        <w:t>此外，通过比较少的</w:t>
      </w:r>
      <w:r>
        <w:rPr>
          <w:rFonts w:hint="eastAsia"/>
          <w:lang w:eastAsia="zh-CN"/>
        </w:rPr>
        <w:t>bits</w:t>
      </w:r>
      <w:r>
        <w:rPr>
          <w:rFonts w:hint="eastAsia"/>
          <w:lang w:eastAsia="zh-CN"/>
        </w:rPr>
        <w:t>，</w:t>
      </w:r>
      <w:r>
        <w:rPr>
          <w:rFonts w:hint="eastAsia"/>
          <w:lang w:eastAsia="zh-CN"/>
        </w:rPr>
        <w:t>Alice</w:t>
      </w:r>
      <w:r>
        <w:rPr>
          <w:rFonts w:hint="eastAsia"/>
          <w:lang w:eastAsia="zh-CN"/>
        </w:rPr>
        <w:t>和</w:t>
      </w:r>
      <w:r>
        <w:rPr>
          <w:rFonts w:hint="eastAsia"/>
          <w:lang w:eastAsia="zh-CN"/>
        </w:rPr>
        <w:t>Bob</w:t>
      </w:r>
      <w:r>
        <w:rPr>
          <w:rFonts w:hint="eastAsia"/>
          <w:lang w:eastAsia="zh-CN"/>
        </w:rPr>
        <w:t>就能判断出是否有窃听事件发生</w:t>
      </w:r>
      <w:r w:rsidR="001366B9">
        <w:rPr>
          <w:rFonts w:hint="eastAsia"/>
          <w:lang w:eastAsia="zh-CN"/>
        </w:rPr>
        <w:t>。</w:t>
      </w:r>
      <w:r>
        <w:rPr>
          <w:rFonts w:hint="eastAsia"/>
          <w:lang w:eastAsia="zh-CN"/>
        </w:rPr>
        <w:t>就使用</w:t>
      </w:r>
      <w:r>
        <w:rPr>
          <w:rFonts w:hint="eastAsia"/>
          <w:lang w:eastAsia="zh-CN"/>
        </w:rPr>
        <w:t>BB84</w:t>
      </w:r>
      <w:r>
        <w:rPr>
          <w:rFonts w:hint="eastAsia"/>
          <w:lang w:eastAsia="zh-CN"/>
        </w:rPr>
        <w:t>协议而言，</w:t>
      </w:r>
      <w:r>
        <w:rPr>
          <w:rFonts w:hint="eastAsia"/>
          <w:lang w:eastAsia="zh-CN"/>
        </w:rPr>
        <w:t>Alice</w:t>
      </w:r>
      <w:r>
        <w:rPr>
          <w:rFonts w:hint="eastAsia"/>
          <w:lang w:eastAsia="zh-CN"/>
        </w:rPr>
        <w:t>和</w:t>
      </w:r>
      <w:r>
        <w:rPr>
          <w:rFonts w:hint="eastAsia"/>
          <w:lang w:eastAsia="zh-CN"/>
        </w:rPr>
        <w:t>Bob</w:t>
      </w:r>
      <w:r>
        <w:rPr>
          <w:rFonts w:hint="eastAsia"/>
          <w:lang w:eastAsia="zh-CN"/>
        </w:rPr>
        <w:t>对密钥取得一致意见之后，必须将密钥存储在他们的计算机</w:t>
      </w:r>
      <w:r>
        <w:rPr>
          <w:rFonts w:hint="eastAsia"/>
          <w:lang w:eastAsia="zh-CN"/>
        </w:rPr>
        <w:t>(</w:t>
      </w:r>
      <w:r>
        <w:rPr>
          <w:rFonts w:hint="eastAsia"/>
          <w:lang w:eastAsia="zh-CN"/>
        </w:rPr>
        <w:t>或某些别的非量子装置</w:t>
      </w:r>
      <w:r w:rsidR="001366B9">
        <w:rPr>
          <w:rFonts w:hint="eastAsia"/>
          <w:lang w:eastAsia="zh-CN"/>
        </w:rPr>
        <w:t>)</w:t>
      </w:r>
      <w:r>
        <w:rPr>
          <w:rFonts w:hint="eastAsia"/>
          <w:lang w:eastAsia="zh-CN"/>
        </w:rPr>
        <w:t>中，并且</w:t>
      </w:r>
      <w:r>
        <w:rPr>
          <w:rFonts w:hint="eastAsia"/>
          <w:lang w:eastAsia="zh-CN"/>
        </w:rPr>
        <w:t>Eve</w:t>
      </w:r>
      <w:r>
        <w:rPr>
          <w:rFonts w:hint="eastAsia"/>
          <w:lang w:eastAsia="zh-CN"/>
        </w:rPr>
        <w:t>有可能闯入和窥探到密钥而不被发觉</w:t>
      </w:r>
      <w:r w:rsidR="001366B9">
        <w:rPr>
          <w:rFonts w:hint="eastAsia"/>
          <w:lang w:eastAsia="zh-CN"/>
        </w:rPr>
        <w:t>。</w:t>
      </w:r>
      <w:r>
        <w:rPr>
          <w:rFonts w:hint="eastAsia"/>
          <w:lang w:eastAsia="zh-CN"/>
        </w:rPr>
        <w:t>但理论上可将光子纠缠对无限地存储起来而不曾被观测到</w:t>
      </w:r>
      <w:r w:rsidR="001366B9">
        <w:rPr>
          <w:rFonts w:hint="eastAsia"/>
          <w:lang w:eastAsia="zh-CN"/>
        </w:rPr>
        <w:t>。</w:t>
      </w:r>
      <w:r>
        <w:rPr>
          <w:rFonts w:hint="eastAsia"/>
          <w:lang w:eastAsia="zh-CN"/>
        </w:rPr>
        <w:t>仅当</w:t>
      </w:r>
      <w:r>
        <w:rPr>
          <w:rFonts w:hint="eastAsia"/>
          <w:lang w:eastAsia="zh-CN"/>
        </w:rPr>
        <w:t>A</w:t>
      </w:r>
      <w:r w:rsidR="001366B9">
        <w:rPr>
          <w:rFonts w:hint="eastAsia"/>
          <w:lang w:eastAsia="zh-CN"/>
        </w:rPr>
        <w:t>l</w:t>
      </w:r>
      <w:r>
        <w:rPr>
          <w:rFonts w:hint="eastAsia"/>
          <w:lang w:eastAsia="zh-CN"/>
        </w:rPr>
        <w:t>ice</w:t>
      </w:r>
      <w:r>
        <w:rPr>
          <w:rFonts w:hint="eastAsia"/>
          <w:lang w:eastAsia="zh-CN"/>
        </w:rPr>
        <w:t>和</w:t>
      </w:r>
      <w:r>
        <w:rPr>
          <w:rFonts w:hint="eastAsia"/>
          <w:lang w:eastAsia="zh-CN"/>
        </w:rPr>
        <w:t>Bob</w:t>
      </w:r>
      <w:r>
        <w:rPr>
          <w:rFonts w:hint="eastAsia"/>
          <w:lang w:eastAsia="zh-CN"/>
        </w:rPr>
        <w:t>实际上需要使用此密钥时，他们才会去测量它们</w:t>
      </w:r>
      <w:r w:rsidR="001366B9">
        <w:rPr>
          <w:rFonts w:hint="eastAsia"/>
          <w:lang w:eastAsia="zh-CN"/>
        </w:rPr>
        <w:t>。</w:t>
      </w:r>
      <w:r>
        <w:rPr>
          <w:rFonts w:hint="eastAsia"/>
          <w:lang w:eastAsia="zh-CN"/>
        </w:rPr>
        <w:t>如果</w:t>
      </w:r>
      <w:r>
        <w:rPr>
          <w:rFonts w:hint="eastAsia"/>
          <w:lang w:eastAsia="zh-CN"/>
        </w:rPr>
        <w:t>Eve</w:t>
      </w:r>
      <w:r>
        <w:rPr>
          <w:rFonts w:hint="eastAsia"/>
          <w:lang w:eastAsia="zh-CN"/>
        </w:rPr>
        <w:t>窥探密钥，则</w:t>
      </w:r>
      <w:r>
        <w:rPr>
          <w:rFonts w:hint="eastAsia"/>
          <w:lang w:eastAsia="zh-CN"/>
        </w:rPr>
        <w:t>Alice</w:t>
      </w:r>
      <w:r>
        <w:rPr>
          <w:rFonts w:hint="eastAsia"/>
          <w:lang w:eastAsia="zh-CN"/>
        </w:rPr>
        <w:t>和</w:t>
      </w:r>
      <w:r>
        <w:rPr>
          <w:rFonts w:hint="eastAsia"/>
          <w:lang w:eastAsia="zh-CN"/>
        </w:rPr>
        <w:t>Bob</w:t>
      </w:r>
      <w:r>
        <w:rPr>
          <w:rFonts w:hint="eastAsia"/>
          <w:lang w:eastAsia="zh-CN"/>
        </w:rPr>
        <w:t>就会发觉</w:t>
      </w:r>
      <w:r w:rsidR="001366B9">
        <w:rPr>
          <w:rFonts w:hint="eastAsia"/>
          <w:lang w:eastAsia="zh-CN"/>
        </w:rPr>
        <w:t>。</w:t>
      </w:r>
      <w:r>
        <w:rPr>
          <w:rFonts w:hint="eastAsia"/>
          <w:lang w:eastAsia="zh-CN"/>
        </w:rPr>
        <w:t>当然，目前的技术还无法实现任意时间长度的光子存储，因此，现在这种方法并不比</w:t>
      </w:r>
      <w:r>
        <w:rPr>
          <w:rFonts w:hint="eastAsia"/>
          <w:lang w:eastAsia="zh-CN"/>
        </w:rPr>
        <w:t>BB84</w:t>
      </w:r>
      <w:r>
        <w:rPr>
          <w:rFonts w:hint="eastAsia"/>
          <w:lang w:eastAsia="zh-CN"/>
        </w:rPr>
        <w:t>更好</w:t>
      </w:r>
      <w:r w:rsidR="001366B9">
        <w:rPr>
          <w:rFonts w:hint="eastAsia"/>
          <w:lang w:eastAsia="zh-CN"/>
        </w:rPr>
        <w:t>。</w:t>
      </w:r>
    </w:p>
    <w:p w14:paraId="3E4901F6" w14:textId="09FFF748" w:rsidR="00513553" w:rsidRDefault="00513553" w:rsidP="00513553">
      <w:pPr>
        <w:pStyle w:val="Body"/>
        <w:rPr>
          <w:rFonts w:hint="eastAsia"/>
          <w:lang w:eastAsia="zh-CN"/>
        </w:rPr>
      </w:pPr>
      <w:r>
        <w:rPr>
          <w:lang w:eastAsia="zh-CN"/>
        </w:rPr>
        <w:t>2.</w:t>
      </w:r>
      <w:r>
        <w:rPr>
          <w:rFonts w:hint="eastAsia"/>
          <w:lang w:eastAsia="zh-CN"/>
        </w:rPr>
        <w:t>量子密钥分配技术</w:t>
      </w:r>
    </w:p>
    <w:p w14:paraId="38C03C60" w14:textId="77777777" w:rsidR="00513553" w:rsidRDefault="00282453" w:rsidP="00513553">
      <w:pPr>
        <w:pStyle w:val="Body"/>
        <w:ind w:firstLine="720"/>
        <w:rPr>
          <w:lang w:eastAsia="zh-CN"/>
        </w:rPr>
      </w:pPr>
      <w:r>
        <w:rPr>
          <w:rFonts w:hint="eastAsia"/>
          <w:lang w:eastAsia="zh-CN"/>
        </w:rPr>
        <w:t>量子密钥分配（</w:t>
      </w:r>
      <w:r>
        <w:rPr>
          <w:rFonts w:hint="eastAsia"/>
          <w:lang w:eastAsia="zh-CN"/>
        </w:rPr>
        <w:t>QKD</w:t>
      </w:r>
      <w:r>
        <w:rPr>
          <w:rFonts w:hint="eastAsia"/>
          <w:lang w:eastAsia="zh-CN"/>
        </w:rPr>
        <w:t>）主要有两个实验方向：光纤中的</w:t>
      </w:r>
      <w:r>
        <w:rPr>
          <w:rFonts w:hint="eastAsia"/>
          <w:lang w:eastAsia="zh-CN"/>
        </w:rPr>
        <w:t>QKD</w:t>
      </w:r>
      <w:r>
        <w:rPr>
          <w:rFonts w:hint="eastAsia"/>
          <w:lang w:eastAsia="zh-CN"/>
        </w:rPr>
        <w:t>和自由空间</w:t>
      </w:r>
      <w:r>
        <w:rPr>
          <w:rFonts w:hint="eastAsia"/>
          <w:lang w:eastAsia="zh-CN"/>
        </w:rPr>
        <w:t>QKD</w:t>
      </w:r>
      <w:r>
        <w:rPr>
          <w:rFonts w:hint="eastAsia"/>
          <w:lang w:eastAsia="zh-CN"/>
        </w:rPr>
        <w:t>。目前光纤中的</w:t>
      </w:r>
      <w:r>
        <w:rPr>
          <w:rFonts w:hint="eastAsia"/>
          <w:lang w:eastAsia="zh-CN"/>
        </w:rPr>
        <w:t>QKD</w:t>
      </w:r>
      <w:r>
        <w:rPr>
          <w:rFonts w:hint="eastAsia"/>
          <w:lang w:eastAsia="zh-CN"/>
        </w:rPr>
        <w:t>实验已经逐渐走向成熟。</w:t>
      </w:r>
    </w:p>
    <w:p w14:paraId="35025173" w14:textId="09450AE9" w:rsidR="00513553" w:rsidRDefault="00282453" w:rsidP="00513553">
      <w:pPr>
        <w:pStyle w:val="Body"/>
        <w:ind w:firstLine="720"/>
        <w:rPr>
          <w:rFonts w:hint="eastAsia"/>
          <w:lang w:eastAsia="zh-CN"/>
        </w:rPr>
      </w:pPr>
      <w:r w:rsidRPr="00282453">
        <w:rPr>
          <w:rFonts w:hint="eastAsia"/>
          <w:lang w:eastAsia="zh-CN"/>
        </w:rPr>
        <w:t>如今，在“墨子号”量子通信实验卫星和“京沪干线”的交互下，经过两年多稳定性、安全性测试，中国已经实现了</w:t>
      </w:r>
      <w:r w:rsidRPr="00282453">
        <w:rPr>
          <w:rFonts w:hint="eastAsia"/>
          <w:lang w:eastAsia="zh-CN"/>
        </w:rPr>
        <w:t>4600</w:t>
      </w:r>
      <w:r w:rsidRPr="00282453">
        <w:rPr>
          <w:rFonts w:hint="eastAsia"/>
          <w:lang w:eastAsia="zh-CN"/>
        </w:rPr>
        <w:t>公里的量子保密通信网络，并为超过</w:t>
      </w:r>
      <w:r w:rsidRPr="00282453">
        <w:rPr>
          <w:rFonts w:hint="eastAsia"/>
          <w:lang w:eastAsia="zh-CN"/>
        </w:rPr>
        <w:t>150</w:t>
      </w:r>
      <w:r w:rsidRPr="00282453">
        <w:rPr>
          <w:rFonts w:hint="eastAsia"/>
          <w:lang w:eastAsia="zh-CN"/>
        </w:rPr>
        <w:t>名用户提供服务。</w:t>
      </w:r>
      <w:r w:rsidR="00513553" w:rsidRPr="00513553">
        <w:rPr>
          <w:rFonts w:hint="eastAsia"/>
          <w:lang w:eastAsia="zh-CN"/>
        </w:rPr>
        <w:t>与此同时，科学家们也在探索一些更为前沿的新技术以解决距离问题。例如，双场量子密钥分发（</w:t>
      </w:r>
      <w:r w:rsidR="00513553" w:rsidRPr="00513553">
        <w:rPr>
          <w:rFonts w:hint="eastAsia"/>
          <w:lang w:eastAsia="zh-CN"/>
        </w:rPr>
        <w:t>TF-QKD</w:t>
      </w:r>
      <w:r w:rsidR="00513553" w:rsidRPr="00513553">
        <w:rPr>
          <w:rFonts w:hint="eastAsia"/>
          <w:lang w:eastAsia="zh-CN"/>
        </w:rPr>
        <w:t>）。在这方面，潘建伟团队与其合作者将真实环境中光纤的双场量子密钥分发距离从</w:t>
      </w:r>
      <w:r w:rsidR="00513553" w:rsidRPr="00513553">
        <w:rPr>
          <w:rFonts w:hint="eastAsia"/>
          <w:lang w:eastAsia="zh-CN"/>
        </w:rPr>
        <w:t>300</w:t>
      </w:r>
      <w:r w:rsidR="00513553" w:rsidRPr="00513553">
        <w:rPr>
          <w:rFonts w:hint="eastAsia"/>
          <w:lang w:eastAsia="zh-CN"/>
        </w:rPr>
        <w:t>公里拓展到了</w:t>
      </w:r>
      <w:r w:rsidR="00513553" w:rsidRPr="00513553">
        <w:rPr>
          <w:rFonts w:hint="eastAsia"/>
          <w:lang w:eastAsia="zh-CN"/>
        </w:rPr>
        <w:t>509</w:t>
      </w:r>
      <w:r w:rsidR="00513553" w:rsidRPr="00513553">
        <w:rPr>
          <w:rFonts w:hint="eastAsia"/>
          <w:lang w:eastAsia="zh-CN"/>
        </w:rPr>
        <w:t>公里。另一方面，高轨道的卫星可以作为天基中继站点。对于长距离或洲际用户来说，由于自由空间内量子信号衰减水平低、退相干效应可以忽略，星地</w:t>
      </w:r>
      <w:r w:rsidR="00513553" w:rsidRPr="00513553">
        <w:rPr>
          <w:rFonts w:hint="eastAsia"/>
          <w:lang w:eastAsia="zh-CN"/>
        </w:rPr>
        <w:t>QKD</w:t>
      </w:r>
      <w:r w:rsidR="00513553" w:rsidRPr="00513553">
        <w:rPr>
          <w:rFonts w:hint="eastAsia"/>
          <w:lang w:eastAsia="zh-CN"/>
        </w:rPr>
        <w:t>成了最具吸引力的方案。</w:t>
      </w:r>
      <w:r w:rsidR="00513553">
        <w:rPr>
          <w:rFonts w:hint="eastAsia"/>
          <w:lang w:eastAsia="zh-CN"/>
        </w:rPr>
        <w:t>目前，“京沪干线”地面量子通信光纤网络已在为</w:t>
      </w:r>
      <w:r w:rsidR="00513553">
        <w:rPr>
          <w:rFonts w:hint="eastAsia"/>
          <w:lang w:eastAsia="zh-CN"/>
        </w:rPr>
        <w:t>150</w:t>
      </w:r>
      <w:r w:rsidR="00513553">
        <w:rPr>
          <w:rFonts w:hint="eastAsia"/>
          <w:lang w:eastAsia="zh-CN"/>
        </w:rPr>
        <w:t>多名用户提供服务，在这方面，潘建伟团队演示了上转换单光子探测器、密集波分复用、高效顶底传输、实时后处理和监控等核心关键技术，最重要的是对抗已知的量子攻击。关于星地链路，他们则通过大幅提升系统软硬件设计实现了高速星地</w:t>
      </w:r>
      <w:r w:rsidR="00513553">
        <w:rPr>
          <w:rFonts w:hint="eastAsia"/>
          <w:lang w:eastAsia="zh-CN"/>
        </w:rPr>
        <w:t>QKD</w:t>
      </w:r>
      <w:r w:rsidR="00513553">
        <w:rPr>
          <w:rFonts w:hint="eastAsia"/>
          <w:lang w:eastAsia="zh-CN"/>
        </w:rPr>
        <w:t>。硬件方面，优化了地面接收器的光学系统，提高了</w:t>
      </w:r>
      <w:r w:rsidR="00513553">
        <w:rPr>
          <w:rFonts w:hint="eastAsia"/>
          <w:lang w:eastAsia="zh-CN"/>
        </w:rPr>
        <w:t>QKD</w:t>
      </w:r>
      <w:r w:rsidR="00513553">
        <w:rPr>
          <w:rFonts w:hint="eastAsia"/>
          <w:lang w:eastAsia="zh-CN"/>
        </w:rPr>
        <w:t>系统的时钟速率；软件方面，采用更高效的</w:t>
      </w:r>
      <w:r w:rsidR="00513553">
        <w:rPr>
          <w:rFonts w:hint="eastAsia"/>
          <w:lang w:eastAsia="zh-CN"/>
        </w:rPr>
        <w:t>QKD</w:t>
      </w:r>
      <w:r w:rsidR="00513553">
        <w:rPr>
          <w:rFonts w:hint="eastAsia"/>
          <w:lang w:eastAsia="zh-CN"/>
        </w:rPr>
        <w:t>协议来生成密钥。</w:t>
      </w:r>
    </w:p>
    <w:p w14:paraId="4D1E0E51" w14:textId="4CCFC85F" w:rsidR="00513553" w:rsidRDefault="00513553" w:rsidP="00513553">
      <w:pPr>
        <w:pStyle w:val="Body"/>
        <w:ind w:firstLine="720"/>
        <w:rPr>
          <w:rFonts w:hint="eastAsia"/>
          <w:lang w:eastAsia="zh-CN"/>
        </w:rPr>
      </w:pPr>
      <w:r>
        <w:rPr>
          <w:rFonts w:hint="eastAsia"/>
          <w:lang w:eastAsia="zh-CN"/>
        </w:rPr>
        <w:t>此外，他们还将星地</w:t>
      </w:r>
      <w:r>
        <w:rPr>
          <w:rFonts w:hint="eastAsia"/>
          <w:lang w:eastAsia="zh-CN"/>
        </w:rPr>
        <w:t>QKD</w:t>
      </w:r>
      <w:r>
        <w:rPr>
          <w:rFonts w:hint="eastAsia"/>
          <w:lang w:eastAsia="zh-CN"/>
        </w:rPr>
        <w:t>距离从</w:t>
      </w:r>
      <w:r>
        <w:rPr>
          <w:rFonts w:hint="eastAsia"/>
          <w:lang w:eastAsia="zh-CN"/>
        </w:rPr>
        <w:t>1200</w:t>
      </w:r>
      <w:r>
        <w:rPr>
          <w:rFonts w:hint="eastAsia"/>
          <w:lang w:eastAsia="zh-CN"/>
        </w:rPr>
        <w:t>公里提升到</w:t>
      </w:r>
      <w:r>
        <w:rPr>
          <w:rFonts w:hint="eastAsia"/>
          <w:lang w:eastAsia="zh-CN"/>
        </w:rPr>
        <w:t>2000</w:t>
      </w:r>
      <w:r>
        <w:rPr>
          <w:rFonts w:hint="eastAsia"/>
          <w:lang w:eastAsia="zh-CN"/>
        </w:rPr>
        <w:t>公里，相应的覆盖角度为</w:t>
      </w:r>
      <w:r>
        <w:rPr>
          <w:rFonts w:hint="eastAsia"/>
          <w:lang w:eastAsia="zh-CN"/>
        </w:rPr>
        <w:t>170</w:t>
      </w:r>
      <w:r>
        <w:rPr>
          <w:rFonts w:hint="eastAsia"/>
          <w:lang w:eastAsia="zh-CN"/>
        </w:rPr>
        <w:t>度，几乎是整个天空。南山地面站里的远程用户可以与“京沪干线”上的任一节点进行</w:t>
      </w:r>
      <w:r>
        <w:rPr>
          <w:rFonts w:hint="eastAsia"/>
          <w:lang w:eastAsia="zh-CN"/>
        </w:rPr>
        <w:t>QKD</w:t>
      </w:r>
      <w:r>
        <w:rPr>
          <w:rFonts w:hint="eastAsia"/>
          <w:lang w:eastAsia="zh-CN"/>
        </w:rPr>
        <w:t>，无需额外的地面站或光纤链路。</w:t>
      </w:r>
      <w:r w:rsidR="00282453" w:rsidRPr="00282453">
        <w:rPr>
          <w:rFonts w:hint="eastAsia"/>
          <w:lang w:eastAsia="zh-CN"/>
        </w:rPr>
        <w:t>光纤</w:t>
      </w:r>
      <w:r w:rsidR="00282453" w:rsidRPr="00282453">
        <w:rPr>
          <w:rFonts w:hint="eastAsia"/>
          <w:lang w:eastAsia="zh-CN"/>
        </w:rPr>
        <w:t>QKD</w:t>
      </w:r>
      <w:r w:rsidR="00282453" w:rsidRPr="00282453">
        <w:rPr>
          <w:rFonts w:hint="eastAsia"/>
          <w:lang w:eastAsia="zh-CN"/>
        </w:rPr>
        <w:t>链路长达</w:t>
      </w:r>
      <w:r w:rsidR="00282453" w:rsidRPr="00282453">
        <w:rPr>
          <w:rFonts w:hint="eastAsia"/>
          <w:lang w:eastAsia="zh-CN"/>
        </w:rPr>
        <w:t>2000</w:t>
      </w:r>
      <w:r w:rsidR="00282453" w:rsidRPr="00282453">
        <w:rPr>
          <w:rFonts w:hint="eastAsia"/>
          <w:lang w:eastAsia="zh-CN"/>
        </w:rPr>
        <w:t>公里，而星地</w:t>
      </w:r>
      <w:r w:rsidR="00282453" w:rsidRPr="00282453">
        <w:rPr>
          <w:rFonts w:hint="eastAsia"/>
          <w:lang w:eastAsia="zh-CN"/>
        </w:rPr>
        <w:t>QKD</w:t>
      </w:r>
      <w:r w:rsidR="00282453" w:rsidRPr="00282453">
        <w:rPr>
          <w:rFonts w:hint="eastAsia"/>
          <w:lang w:eastAsia="zh-CN"/>
        </w:rPr>
        <w:t>链路长达</w:t>
      </w:r>
      <w:r w:rsidR="00282453" w:rsidRPr="00282453">
        <w:rPr>
          <w:rFonts w:hint="eastAsia"/>
          <w:lang w:eastAsia="zh-CN"/>
        </w:rPr>
        <w:t>2600</w:t>
      </w:r>
      <w:r w:rsidR="00282453" w:rsidRPr="00282453">
        <w:rPr>
          <w:rFonts w:hint="eastAsia"/>
          <w:lang w:eastAsia="zh-CN"/>
        </w:rPr>
        <w:t>公里，两相结合，网络内任意一个用户可以实现最长达到</w:t>
      </w:r>
      <w:r w:rsidR="00282453" w:rsidRPr="00282453">
        <w:rPr>
          <w:rFonts w:hint="eastAsia"/>
          <w:lang w:eastAsia="zh-CN"/>
        </w:rPr>
        <w:t>4600</w:t>
      </w:r>
      <w:r w:rsidR="00282453" w:rsidRPr="00282453">
        <w:rPr>
          <w:rFonts w:hint="eastAsia"/>
          <w:lang w:eastAsia="zh-CN"/>
        </w:rPr>
        <w:t>公里的量子保密通信。</w:t>
      </w:r>
      <w:r>
        <w:rPr>
          <w:rFonts w:hint="eastAsia"/>
          <w:lang w:eastAsia="zh-CN"/>
        </w:rPr>
        <w:t>基于这些技术突破，由一个包括</w:t>
      </w:r>
      <w:r>
        <w:rPr>
          <w:rFonts w:hint="eastAsia"/>
          <w:lang w:eastAsia="zh-CN"/>
        </w:rPr>
        <w:t>700</w:t>
      </w:r>
      <w:r>
        <w:rPr>
          <w:rFonts w:hint="eastAsia"/>
          <w:lang w:eastAsia="zh-CN"/>
        </w:rPr>
        <w:t>多个</w:t>
      </w:r>
      <w:r>
        <w:rPr>
          <w:rFonts w:hint="eastAsia"/>
          <w:lang w:eastAsia="zh-CN"/>
        </w:rPr>
        <w:t>QKD</w:t>
      </w:r>
      <w:r>
        <w:rPr>
          <w:rFonts w:hint="eastAsia"/>
          <w:lang w:eastAsia="zh-CN"/>
        </w:rPr>
        <w:t>链路的大规模光纤网络和两段星地自由空间</w:t>
      </w:r>
      <w:r>
        <w:rPr>
          <w:rFonts w:hint="eastAsia"/>
          <w:lang w:eastAsia="zh-CN"/>
        </w:rPr>
        <w:t>QKD</w:t>
      </w:r>
      <w:r>
        <w:rPr>
          <w:rFonts w:hint="eastAsia"/>
          <w:lang w:eastAsia="zh-CN"/>
        </w:rPr>
        <w:t>链路组成的、一个集成的星地量子通信网络已经成形。</w:t>
      </w:r>
    </w:p>
    <w:p w14:paraId="655F01BC" w14:textId="110E0ED8" w:rsidR="0065326B" w:rsidRDefault="00513553" w:rsidP="00873878">
      <w:pPr>
        <w:pStyle w:val="Body"/>
        <w:ind w:firstLine="720"/>
        <w:rPr>
          <w:lang w:eastAsia="zh-CN"/>
        </w:rPr>
      </w:pPr>
      <w:r>
        <w:rPr>
          <w:rFonts w:hint="eastAsia"/>
          <w:lang w:eastAsia="zh-CN"/>
        </w:rPr>
        <w:t>据介绍，该网络平均成码率比此前的“墨子号”实验高出</w:t>
      </w:r>
      <w:r>
        <w:rPr>
          <w:rFonts w:hint="eastAsia"/>
          <w:lang w:eastAsia="zh-CN"/>
        </w:rPr>
        <w:t>40</w:t>
      </w:r>
      <w:r>
        <w:rPr>
          <w:rFonts w:hint="eastAsia"/>
          <w:lang w:eastAsia="zh-CN"/>
        </w:rPr>
        <w:t>多倍。光纤</w:t>
      </w:r>
      <w:r>
        <w:rPr>
          <w:rFonts w:hint="eastAsia"/>
          <w:lang w:eastAsia="zh-CN"/>
        </w:rPr>
        <w:t>QKD</w:t>
      </w:r>
      <w:r>
        <w:rPr>
          <w:rFonts w:hint="eastAsia"/>
          <w:lang w:eastAsia="zh-CN"/>
        </w:rPr>
        <w:t>链路长达</w:t>
      </w:r>
      <w:r>
        <w:rPr>
          <w:rFonts w:hint="eastAsia"/>
          <w:lang w:eastAsia="zh-CN"/>
        </w:rPr>
        <w:t>2000</w:t>
      </w:r>
      <w:r>
        <w:rPr>
          <w:rFonts w:hint="eastAsia"/>
          <w:lang w:eastAsia="zh-CN"/>
        </w:rPr>
        <w:t>公里，而星地</w:t>
      </w:r>
      <w:r>
        <w:rPr>
          <w:rFonts w:hint="eastAsia"/>
          <w:lang w:eastAsia="zh-CN"/>
        </w:rPr>
        <w:t>QKD</w:t>
      </w:r>
      <w:r>
        <w:rPr>
          <w:rFonts w:hint="eastAsia"/>
          <w:lang w:eastAsia="zh-CN"/>
        </w:rPr>
        <w:t>链路长达</w:t>
      </w:r>
      <w:r>
        <w:rPr>
          <w:rFonts w:hint="eastAsia"/>
          <w:lang w:eastAsia="zh-CN"/>
        </w:rPr>
        <w:t>2600</w:t>
      </w:r>
      <w:r>
        <w:rPr>
          <w:rFonts w:hint="eastAsia"/>
          <w:lang w:eastAsia="zh-CN"/>
        </w:rPr>
        <w:t>公里，两相结合，网络内任意一个用户可以实现最长达到</w:t>
      </w:r>
      <w:r>
        <w:rPr>
          <w:rFonts w:hint="eastAsia"/>
          <w:lang w:eastAsia="zh-CN"/>
        </w:rPr>
        <w:t>4600</w:t>
      </w:r>
      <w:r>
        <w:rPr>
          <w:rFonts w:hint="eastAsia"/>
          <w:lang w:eastAsia="zh-CN"/>
        </w:rPr>
        <w:t>公里的量子保密通信。</w:t>
      </w:r>
    </w:p>
    <w:p w14:paraId="50632CB8" w14:textId="1E595667" w:rsidR="00873878" w:rsidRDefault="00873878" w:rsidP="00873878">
      <w:pPr>
        <w:pStyle w:val="Body"/>
        <w:ind w:firstLine="720"/>
        <w:rPr>
          <w:lang w:eastAsia="zh-CN"/>
        </w:rPr>
      </w:pPr>
      <w:r>
        <w:rPr>
          <w:rFonts w:hint="eastAsia"/>
          <w:lang w:eastAsia="zh-CN"/>
        </w:rPr>
        <w:t>今年，</w:t>
      </w:r>
      <w:r>
        <w:rPr>
          <w:rFonts w:hint="eastAsia"/>
          <w:lang w:eastAsia="zh-CN"/>
        </w:rPr>
        <w:t>王爽及</w:t>
      </w:r>
      <w:r>
        <w:rPr>
          <w:rFonts w:hint="eastAsia"/>
          <w:lang w:eastAsia="zh-CN"/>
        </w:rPr>
        <w:t>其团队</w:t>
      </w:r>
      <w:r>
        <w:rPr>
          <w:rFonts w:hint="eastAsia"/>
          <w:lang w:eastAsia="zh-CN"/>
        </w:rPr>
        <w:t>展示了如何在</w:t>
      </w:r>
      <w:r>
        <w:rPr>
          <w:rFonts w:hint="eastAsia"/>
          <w:lang w:eastAsia="zh-CN"/>
        </w:rPr>
        <w:t>833.8</w:t>
      </w:r>
      <w:r>
        <w:rPr>
          <w:rFonts w:hint="eastAsia"/>
          <w:lang w:eastAsia="zh-CN"/>
        </w:rPr>
        <w:t>公里的距离内以</w:t>
      </w:r>
      <w:r>
        <w:rPr>
          <w:rFonts w:hint="eastAsia"/>
          <w:lang w:eastAsia="zh-CN"/>
        </w:rPr>
        <w:t>140dB</w:t>
      </w:r>
      <w:r>
        <w:rPr>
          <w:rFonts w:hint="eastAsia"/>
          <w:lang w:eastAsia="zh-CN"/>
        </w:rPr>
        <w:t>的信道损耗实现基于光纤的量子密钥分配。</w:t>
      </w:r>
    </w:p>
    <w:p w14:paraId="08D27400" w14:textId="161AB08F" w:rsidR="0065326B" w:rsidRPr="007D33D9" w:rsidRDefault="00873878" w:rsidP="005147C5">
      <w:pPr>
        <w:pStyle w:val="Body"/>
        <w:ind w:firstLine="720"/>
        <w:rPr>
          <w:rFonts w:hint="eastAsia"/>
          <w:lang w:eastAsia="zh-CN"/>
        </w:rPr>
      </w:pPr>
      <w:r>
        <w:rPr>
          <w:rFonts w:hint="eastAsia"/>
          <w:lang w:eastAsia="zh-CN"/>
        </w:rPr>
        <w:t>新的设置在容忍信道损耗和基于光纤的</w:t>
      </w:r>
      <w:r>
        <w:rPr>
          <w:rFonts w:hint="eastAsia"/>
          <w:lang w:eastAsia="zh-CN"/>
        </w:rPr>
        <w:t>QKD</w:t>
      </w:r>
      <w:r>
        <w:rPr>
          <w:rFonts w:hint="eastAsia"/>
          <w:lang w:eastAsia="zh-CN"/>
        </w:rPr>
        <w:t>的长传输距离方面创造了记录，同时实现了优于以前双场量子密钥分配的安全密钥速率相似距离的实验。设置中没有光放大器有助于降低复杂性和成本，在现场和网络应用中具有巨大潜力。该研究提供了一种实用的格式来扩展传输距离并为更广泛的</w:t>
      </w:r>
      <w:r>
        <w:rPr>
          <w:rFonts w:hint="eastAsia"/>
          <w:lang w:eastAsia="zh-CN"/>
        </w:rPr>
        <w:t xml:space="preserve"> QKD </w:t>
      </w:r>
      <w:r>
        <w:rPr>
          <w:rFonts w:hint="eastAsia"/>
          <w:lang w:eastAsia="zh-CN"/>
        </w:rPr>
        <w:t>实验铺平道路。</w:t>
      </w:r>
    </w:p>
    <w:p w14:paraId="0CB8CA4B" w14:textId="69080DD9" w:rsidR="000D0107" w:rsidRDefault="0065326B" w:rsidP="000D0107">
      <w:pPr>
        <w:pStyle w:val="1"/>
        <w:rPr>
          <w:lang w:eastAsia="zh-CN"/>
        </w:rPr>
      </w:pPr>
      <w:r>
        <w:rPr>
          <w:rFonts w:hint="eastAsia"/>
          <w:lang w:eastAsia="zh-CN"/>
        </w:rPr>
        <w:t>四．</w:t>
      </w:r>
      <w:r w:rsidR="000D0107">
        <w:rPr>
          <w:rFonts w:hint="eastAsia"/>
          <w:lang w:eastAsia="zh-CN"/>
        </w:rPr>
        <w:t>总结</w:t>
      </w:r>
      <w:r w:rsidR="00D3131C">
        <w:rPr>
          <w:rFonts w:hint="eastAsia"/>
          <w:lang w:eastAsia="zh-CN"/>
        </w:rPr>
        <w:t>与展望</w:t>
      </w:r>
    </w:p>
    <w:p w14:paraId="6863FC36" w14:textId="12E9CB48" w:rsidR="005147C5" w:rsidRDefault="00856C39" w:rsidP="00842D5F">
      <w:pPr>
        <w:pStyle w:val="Body"/>
        <w:ind w:firstLine="720"/>
        <w:rPr>
          <w:lang w:eastAsia="zh-CN"/>
        </w:rPr>
      </w:pPr>
      <w:r>
        <w:rPr>
          <w:rFonts w:hint="eastAsia"/>
          <w:lang w:eastAsia="zh-CN"/>
        </w:rPr>
        <w:t>就目前而言，经典密码学仍然是安全的，因为经典计算机无法破解密码算法。在</w:t>
      </w:r>
      <w:r>
        <w:rPr>
          <w:rFonts w:hint="eastAsia"/>
          <w:lang w:eastAsia="zh-CN"/>
        </w:rPr>
        <w:t>BB</w:t>
      </w:r>
      <w:r>
        <w:rPr>
          <w:lang w:eastAsia="zh-CN"/>
        </w:rPr>
        <w:t>84</w:t>
      </w:r>
      <w:r>
        <w:rPr>
          <w:rFonts w:hint="eastAsia"/>
          <w:lang w:eastAsia="zh-CN"/>
        </w:rPr>
        <w:t>协议设计后，量子密码学的概念迅速商业化。有关量子密码学的研究论文逐年增加。量子计算机的发展将极大地提高计算速度。各种研究组织和公司正在广泛致力于开发后量子算法。与此同时，更多的攻击、算法设计和实现页层出不穷。量子密码学的无条件安全性将使其成为一种长期的安全解决方案。</w:t>
      </w:r>
    </w:p>
    <w:p w14:paraId="2E28488C" w14:textId="48A9B00E" w:rsidR="00856C39" w:rsidRDefault="00856C39" w:rsidP="00842D5F">
      <w:pPr>
        <w:pStyle w:val="Body"/>
        <w:ind w:firstLine="720"/>
        <w:rPr>
          <w:rFonts w:hint="eastAsia"/>
          <w:lang w:eastAsia="zh-CN"/>
        </w:rPr>
      </w:pPr>
      <w:r>
        <w:rPr>
          <w:rFonts w:hint="eastAsia"/>
          <w:lang w:eastAsia="zh-CN"/>
        </w:rPr>
        <w:t>同时，确定量子硬件的性能</w:t>
      </w:r>
      <w:r w:rsidR="00347C72">
        <w:rPr>
          <w:rFonts w:hint="eastAsia"/>
          <w:lang w:eastAsia="zh-CN"/>
        </w:rPr>
        <w:t>也是一个问题。目前，人们已经在开发</w:t>
      </w:r>
      <w:r w:rsidR="00347C72">
        <w:rPr>
          <w:rFonts w:hint="eastAsia"/>
          <w:lang w:eastAsia="zh-CN"/>
        </w:rPr>
        <w:t>QKD</w:t>
      </w:r>
      <w:r w:rsidR="00347C72">
        <w:rPr>
          <w:rFonts w:hint="eastAsia"/>
          <w:lang w:eastAsia="zh-CN"/>
        </w:rPr>
        <w:t>设备方面做出重大努力，然而低成本、稳定、高效、远距离的</w:t>
      </w:r>
      <w:r w:rsidR="00347C72">
        <w:rPr>
          <w:rFonts w:hint="eastAsia"/>
          <w:lang w:eastAsia="zh-CN"/>
        </w:rPr>
        <w:t>QKD</w:t>
      </w:r>
      <w:r w:rsidR="00347C72">
        <w:rPr>
          <w:rFonts w:hint="eastAsia"/>
          <w:lang w:eastAsia="zh-CN"/>
        </w:rPr>
        <w:t>仍具有挑战性。基于卫星的</w:t>
      </w:r>
      <w:r w:rsidR="00347C72">
        <w:rPr>
          <w:rFonts w:hint="eastAsia"/>
          <w:lang w:eastAsia="zh-CN"/>
        </w:rPr>
        <w:t>QKD</w:t>
      </w:r>
      <w:r w:rsidR="00347C72">
        <w:rPr>
          <w:rFonts w:hint="eastAsia"/>
          <w:lang w:eastAsia="zh-CN"/>
        </w:rPr>
        <w:t>迅速出现，而基于地面方法的</w:t>
      </w:r>
      <w:r w:rsidR="00347C72">
        <w:rPr>
          <w:rFonts w:hint="eastAsia"/>
          <w:lang w:eastAsia="zh-CN"/>
        </w:rPr>
        <w:t>QKD</w:t>
      </w:r>
      <w:r w:rsidR="00347C72">
        <w:rPr>
          <w:rFonts w:hint="eastAsia"/>
          <w:lang w:eastAsia="zh-CN"/>
        </w:rPr>
        <w:t>因为光纤衰减和大气损耗等原因，距离有限。为了克服量子密码学中的挑战（如量子攻击、量子通信中的缺陷、成本、距离、密钥率等），并实现量子互联网的目标，量子密码学领域的研究将在未来几年快速发展。</w:t>
      </w:r>
    </w:p>
    <w:p w14:paraId="1FA800E9" w14:textId="77777777" w:rsidR="000D0107" w:rsidRDefault="000D0107" w:rsidP="000D0107">
      <w:pPr>
        <w:pStyle w:val="Body"/>
        <w:rPr>
          <w:lang w:eastAsia="zh-CN"/>
        </w:rPr>
      </w:pPr>
    </w:p>
    <w:p w14:paraId="0B379D4D" w14:textId="77777777" w:rsidR="00C775E0" w:rsidRDefault="000D0107" w:rsidP="00C775E0">
      <w:pPr>
        <w:pStyle w:val="1"/>
        <w:rPr>
          <w:lang w:eastAsia="zh-CN"/>
        </w:rPr>
      </w:pPr>
      <w:r>
        <w:rPr>
          <w:rFonts w:hint="eastAsia"/>
          <w:lang w:eastAsia="zh-CN"/>
        </w:rPr>
        <w:t>参考文献</w:t>
      </w:r>
      <w:r w:rsidR="00842D5F">
        <w:rPr>
          <w:rFonts w:hint="eastAsia"/>
          <w:lang w:eastAsia="zh-CN"/>
        </w:rPr>
        <w:t>：</w:t>
      </w:r>
    </w:p>
    <w:p w14:paraId="6F9A3E5B" w14:textId="7FE4D0A5" w:rsidR="00742839" w:rsidRDefault="006A0245" w:rsidP="000D0107">
      <w:pPr>
        <w:pStyle w:val="ListReferences"/>
      </w:pPr>
      <w:r w:rsidRPr="006A0245">
        <w:t xml:space="preserve">Kumar, A., Garhwal, S. State-of-the-Art Survey of Quantum Cryptography. Arch </w:t>
      </w:r>
      <w:proofErr w:type="spellStart"/>
      <w:r w:rsidRPr="006A0245">
        <w:t>Computat</w:t>
      </w:r>
      <w:proofErr w:type="spellEnd"/>
      <w:r w:rsidRPr="006A0245">
        <w:t xml:space="preserve"> Methods </w:t>
      </w:r>
      <w:proofErr w:type="spellStart"/>
      <w:r w:rsidRPr="006A0245">
        <w:t>Eng</w:t>
      </w:r>
      <w:proofErr w:type="spellEnd"/>
      <w:r w:rsidRPr="006A0245">
        <w:t xml:space="preserve"> 28, 3831–3868 (2021).</w:t>
      </w:r>
    </w:p>
    <w:p w14:paraId="0B57096C" w14:textId="77777777" w:rsidR="00C775E0" w:rsidRDefault="000D0107" w:rsidP="000D0107">
      <w:pPr>
        <w:pStyle w:val="ListReferences"/>
      </w:pPr>
      <w:r w:rsidRPr="000D0107">
        <w:rPr>
          <w:rFonts w:hint="eastAsia"/>
        </w:rPr>
        <w:t xml:space="preserve">David J. Griffiths, and Darrell F. </w:t>
      </w:r>
      <w:proofErr w:type="spellStart"/>
      <w:r w:rsidRPr="000D0107">
        <w:rPr>
          <w:rFonts w:hint="eastAsia"/>
        </w:rPr>
        <w:t>Schroeter</w:t>
      </w:r>
      <w:proofErr w:type="spellEnd"/>
      <w:r w:rsidRPr="000D0107">
        <w:rPr>
          <w:rFonts w:hint="eastAsia"/>
        </w:rPr>
        <w:t>, Introduction to Quantum Mechanics (3rd Edition), C</w:t>
      </w:r>
      <w:r>
        <w:rPr>
          <w:rFonts w:hint="eastAsia"/>
        </w:rPr>
        <w:t>ambridge University Press (2018)</w:t>
      </w:r>
      <w:r w:rsidR="00C775E0">
        <w:t xml:space="preserve">. </w:t>
      </w:r>
    </w:p>
    <w:p w14:paraId="25111821" w14:textId="4FD89123" w:rsidR="00D3131C" w:rsidRDefault="00873878" w:rsidP="000D0107">
      <w:pPr>
        <w:pStyle w:val="ListReferences"/>
      </w:pPr>
      <w:r w:rsidRPr="00873878">
        <w:t xml:space="preserve">Wang, S., Yin, ZQ., He, DY. et al. Twin-field quantum key distribution over 830-km </w:t>
      </w:r>
      <w:proofErr w:type="spellStart"/>
      <w:r w:rsidRPr="00873878">
        <w:t>fibre</w:t>
      </w:r>
      <w:proofErr w:type="spellEnd"/>
      <w:r w:rsidRPr="00873878">
        <w:t>. Nat. Photon. 16, 154–161 (2022).</w:t>
      </w:r>
    </w:p>
    <w:p w14:paraId="4244BF43" w14:textId="23B3E273" w:rsidR="00DA6DEC" w:rsidRDefault="00DA6DEC" w:rsidP="000D7841">
      <w:pPr>
        <w:pStyle w:val="ListReferences"/>
      </w:pPr>
      <w:r>
        <w:rPr>
          <w:rFonts w:hint="eastAsia"/>
        </w:rPr>
        <w:t>Zimm</w:t>
      </w:r>
      <w:r>
        <w:rPr>
          <w:rFonts w:hint="eastAsia"/>
          <w:lang w:eastAsia="zh-CN"/>
        </w:rPr>
        <w:t>e</w:t>
      </w:r>
      <w:r>
        <w:rPr>
          <w:rFonts w:hint="eastAsia"/>
        </w:rPr>
        <w:t>r</w:t>
      </w:r>
      <w:r>
        <w:t xml:space="preserve"> </w:t>
      </w:r>
      <w:proofErr w:type="spellStart"/>
      <w:r>
        <w:rPr>
          <w:rFonts w:hint="eastAsia"/>
        </w:rPr>
        <w:t>C</w:t>
      </w:r>
      <w:proofErr w:type="spellEnd"/>
      <w:r>
        <w:rPr>
          <w:rFonts w:hint="eastAsia"/>
        </w:rPr>
        <w:t>．</w:t>
      </w:r>
      <w:r>
        <w:rPr>
          <w:rFonts w:hint="eastAsia"/>
          <w:lang w:eastAsia="zh-CN"/>
        </w:rPr>
        <w:t xml:space="preserve"> </w:t>
      </w:r>
      <w:r>
        <w:rPr>
          <w:rFonts w:hint="eastAsia"/>
        </w:rPr>
        <w:t xml:space="preserve">Perfect gibberish </w:t>
      </w:r>
      <w:r>
        <w:rPr>
          <w:rFonts w:hint="eastAsia"/>
          <w:lang w:eastAsia="zh-CN"/>
        </w:rPr>
        <w:t>[</w:t>
      </w:r>
      <w:r>
        <w:rPr>
          <w:rFonts w:hint="eastAsia"/>
        </w:rPr>
        <w:t xml:space="preserve">J] </w:t>
      </w:r>
      <w:r>
        <w:rPr>
          <w:rFonts w:hint="eastAsia"/>
        </w:rPr>
        <w:t>．</w:t>
      </w:r>
      <w:r>
        <w:rPr>
          <w:rFonts w:hint="eastAsia"/>
        </w:rPr>
        <w:t xml:space="preserve"> Discover</w:t>
      </w:r>
      <w:r>
        <w:rPr>
          <w:rFonts w:hint="eastAsia"/>
        </w:rPr>
        <w:t>．</w:t>
      </w:r>
      <w:r>
        <w:rPr>
          <w:rFonts w:hint="eastAsia"/>
        </w:rPr>
        <w:t xml:space="preserve"> September</w:t>
      </w:r>
      <w:r>
        <w:t xml:space="preserve"> </w:t>
      </w:r>
      <w:r>
        <w:rPr>
          <w:rFonts w:hint="eastAsia"/>
        </w:rPr>
        <w:t xml:space="preserve">l992 </w:t>
      </w:r>
      <w:r>
        <w:rPr>
          <w:rFonts w:hint="eastAsia"/>
        </w:rPr>
        <w:t>，</w:t>
      </w:r>
      <w:r>
        <w:rPr>
          <w:rFonts w:hint="eastAsia"/>
        </w:rPr>
        <w:t>(1)</w:t>
      </w:r>
      <w:r>
        <w:rPr>
          <w:rFonts w:hint="eastAsia"/>
        </w:rPr>
        <w:t>：</w:t>
      </w:r>
      <w:r>
        <w:rPr>
          <w:rFonts w:hint="eastAsia"/>
        </w:rPr>
        <w:t>92</w:t>
      </w:r>
      <w:r>
        <w:rPr>
          <w:rFonts w:hint="eastAsia"/>
        </w:rPr>
        <w:t>～</w:t>
      </w:r>
      <w:r>
        <w:t>9</w:t>
      </w:r>
      <w:r>
        <w:rPr>
          <w:rFonts w:hint="eastAsia"/>
        </w:rPr>
        <w:t>9</w:t>
      </w:r>
      <w:r>
        <w:rPr>
          <w:rFonts w:hint="eastAsia"/>
          <w:lang w:eastAsia="zh-CN"/>
        </w:rPr>
        <w:t>.</w:t>
      </w:r>
    </w:p>
    <w:p w14:paraId="5DD8A8CF" w14:textId="22628F8F" w:rsidR="00DA6DEC" w:rsidRDefault="00DA6DEC" w:rsidP="006A0245">
      <w:pPr>
        <w:pStyle w:val="ListReferences"/>
      </w:pPr>
      <w:r w:rsidRPr="00DA6DEC">
        <w:t xml:space="preserve">Mark Fox, </w:t>
      </w:r>
      <w:proofErr w:type="spellStart"/>
      <w:r w:rsidRPr="00DA6DEC">
        <w:t>Quntum</w:t>
      </w:r>
      <w:proofErr w:type="spellEnd"/>
      <w:r>
        <w:t xml:space="preserve"> </w:t>
      </w:r>
      <w:r w:rsidRPr="00DA6DEC">
        <w:t xml:space="preserve">Optics </w:t>
      </w:r>
      <w:r>
        <w:t xml:space="preserve">- </w:t>
      </w:r>
      <w:r w:rsidRPr="00DA6DEC">
        <w:t>An Introduction, Oxford University Press (2006).</w:t>
      </w:r>
    </w:p>
    <w:p w14:paraId="3A2A2BBA" w14:textId="69648506" w:rsidR="00CB5318" w:rsidRDefault="00CB5318" w:rsidP="00CB5318">
      <w:pPr>
        <w:pStyle w:val="ListReferences"/>
      </w:pPr>
      <w:r>
        <w:t xml:space="preserve">Broadbent A (2018) How to verify a quantum computation. Theory </w:t>
      </w:r>
      <w:proofErr w:type="spellStart"/>
      <w:r>
        <w:t>Comput</w:t>
      </w:r>
      <w:proofErr w:type="spellEnd"/>
      <w:r>
        <w:t xml:space="preserve"> 14(11):1–37</w:t>
      </w:r>
    </w:p>
    <w:p w14:paraId="5050215A" w14:textId="46D70A4E" w:rsidR="00CB5318" w:rsidRDefault="00CB5318" w:rsidP="00CB5318">
      <w:pPr>
        <w:pStyle w:val="ListReferences"/>
      </w:pPr>
      <w:proofErr w:type="spellStart"/>
      <w:r>
        <w:t>Gheorghiu</w:t>
      </w:r>
      <w:proofErr w:type="spellEnd"/>
      <w:r>
        <w:t xml:space="preserve"> A, </w:t>
      </w:r>
      <w:proofErr w:type="spellStart"/>
      <w:r>
        <w:t>Kashefi</w:t>
      </w:r>
      <w:proofErr w:type="spellEnd"/>
      <w:r>
        <w:t xml:space="preserve"> E, </w:t>
      </w:r>
      <w:proofErr w:type="spellStart"/>
      <w:r>
        <w:t>Wallden</w:t>
      </w:r>
      <w:proofErr w:type="spellEnd"/>
      <w:r>
        <w:t xml:space="preserve"> P (2015) Robustness and device</w:t>
      </w:r>
      <w:r>
        <w:rPr>
          <w:rFonts w:hint="eastAsia"/>
          <w:lang w:eastAsia="zh-CN"/>
        </w:rPr>
        <w:t xml:space="preserve"> </w:t>
      </w:r>
      <w:r>
        <w:t>independence of verifiable blind quantum computing. New J Phys</w:t>
      </w:r>
      <w:r>
        <w:rPr>
          <w:rFonts w:hint="eastAsia"/>
          <w:lang w:eastAsia="zh-CN"/>
        </w:rPr>
        <w:t xml:space="preserve"> </w:t>
      </w:r>
      <w:r>
        <w:t>17(8):083040</w:t>
      </w:r>
    </w:p>
    <w:p w14:paraId="42B32428" w14:textId="5E7D4E83" w:rsidR="00CB5318" w:rsidRDefault="00CB5318" w:rsidP="00CB5318">
      <w:pPr>
        <w:pStyle w:val="ListReferences"/>
      </w:pPr>
      <w:proofErr w:type="spellStart"/>
      <w:r>
        <w:t>Klarreich</w:t>
      </w:r>
      <w:proofErr w:type="spellEnd"/>
      <w:r>
        <w:t xml:space="preserve"> E (2018) Graduate student solves quantum verification</w:t>
      </w:r>
      <w:r>
        <w:rPr>
          <w:rFonts w:hint="eastAsia"/>
          <w:lang w:eastAsia="zh-CN"/>
        </w:rPr>
        <w:t xml:space="preserve"> </w:t>
      </w:r>
      <w:r>
        <w:t xml:space="preserve">problem. </w:t>
      </w:r>
      <w:proofErr w:type="spellStart"/>
      <w:r>
        <w:t>QuantaMagazine</w:t>
      </w:r>
      <w:proofErr w:type="spellEnd"/>
    </w:p>
    <w:p w14:paraId="1BD75DB1" w14:textId="77777777" w:rsidR="000742A9" w:rsidRPr="00C775E0" w:rsidRDefault="000742A9" w:rsidP="000742A9">
      <w:pPr>
        <w:rPr>
          <w:lang w:val="en-US"/>
        </w:rPr>
      </w:pPr>
    </w:p>
    <w:sectPr w:rsidR="000742A9" w:rsidRPr="00C775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816"/>
    <w:multiLevelType w:val="hybridMultilevel"/>
    <w:tmpl w:val="E03274CC"/>
    <w:lvl w:ilvl="0" w:tplc="3FAAA9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063210"/>
    <w:multiLevelType w:val="hybridMultilevel"/>
    <w:tmpl w:val="D6E0E5D2"/>
    <w:lvl w:ilvl="0" w:tplc="F63E5F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B87449"/>
    <w:multiLevelType w:val="hybridMultilevel"/>
    <w:tmpl w:val="2502313E"/>
    <w:lvl w:ilvl="0" w:tplc="0DEA25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8E2E27"/>
    <w:multiLevelType w:val="hybridMultilevel"/>
    <w:tmpl w:val="AF1A103E"/>
    <w:lvl w:ilvl="0" w:tplc="CC1E30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B00980"/>
    <w:multiLevelType w:val="hybridMultilevel"/>
    <w:tmpl w:val="C89215CC"/>
    <w:lvl w:ilvl="0" w:tplc="80C2F5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1B7EDC"/>
    <w:multiLevelType w:val="hybridMultilevel"/>
    <w:tmpl w:val="9FEA7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444C3B"/>
    <w:multiLevelType w:val="hybridMultilevel"/>
    <w:tmpl w:val="7C8465BA"/>
    <w:lvl w:ilvl="0" w:tplc="FFFFFFFF">
      <w:start w:val="1"/>
      <w:numFmt w:val="decimal"/>
      <w:pStyle w:val="ListReferences"/>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7F21770"/>
    <w:multiLevelType w:val="hybridMultilevel"/>
    <w:tmpl w:val="012EC1E8"/>
    <w:lvl w:ilvl="0" w:tplc="25269D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423581"/>
    <w:multiLevelType w:val="hybridMultilevel"/>
    <w:tmpl w:val="5A0AA9F6"/>
    <w:lvl w:ilvl="0" w:tplc="A3407D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F97332"/>
    <w:multiLevelType w:val="hybridMultilevel"/>
    <w:tmpl w:val="B1B855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1C4B9A"/>
    <w:multiLevelType w:val="hybridMultilevel"/>
    <w:tmpl w:val="5B1EF21C"/>
    <w:lvl w:ilvl="0" w:tplc="1382B9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D0E66E2"/>
    <w:multiLevelType w:val="hybridMultilevel"/>
    <w:tmpl w:val="1302B87C"/>
    <w:lvl w:ilvl="0" w:tplc="F4388D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5D178ED"/>
    <w:multiLevelType w:val="hybridMultilevel"/>
    <w:tmpl w:val="C854F7F2"/>
    <w:lvl w:ilvl="0" w:tplc="AF420130">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7F21BF1"/>
    <w:multiLevelType w:val="hybridMultilevel"/>
    <w:tmpl w:val="57CA4716"/>
    <w:lvl w:ilvl="0" w:tplc="B3B0E4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92404F5"/>
    <w:multiLevelType w:val="hybridMultilevel"/>
    <w:tmpl w:val="593EFE9A"/>
    <w:lvl w:ilvl="0" w:tplc="ACBAF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AE8349F"/>
    <w:multiLevelType w:val="hybridMultilevel"/>
    <w:tmpl w:val="70D4F804"/>
    <w:lvl w:ilvl="0" w:tplc="0008A5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C5745EB"/>
    <w:multiLevelType w:val="hybridMultilevel"/>
    <w:tmpl w:val="37F05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4F72C4"/>
    <w:multiLevelType w:val="hybridMultilevel"/>
    <w:tmpl w:val="2C0C1D14"/>
    <w:lvl w:ilvl="0" w:tplc="1E8A18D6">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676958169">
    <w:abstractNumId w:val="16"/>
  </w:num>
  <w:num w:numId="2" w16cid:durableId="2037273445">
    <w:abstractNumId w:val="11"/>
  </w:num>
  <w:num w:numId="3" w16cid:durableId="592512187">
    <w:abstractNumId w:val="15"/>
  </w:num>
  <w:num w:numId="4" w16cid:durableId="746269060">
    <w:abstractNumId w:val="4"/>
  </w:num>
  <w:num w:numId="5" w16cid:durableId="1380977946">
    <w:abstractNumId w:val="0"/>
  </w:num>
  <w:num w:numId="6" w16cid:durableId="1882747064">
    <w:abstractNumId w:val="3"/>
  </w:num>
  <w:num w:numId="7" w16cid:durableId="908730433">
    <w:abstractNumId w:val="2"/>
  </w:num>
  <w:num w:numId="8" w16cid:durableId="1642688559">
    <w:abstractNumId w:val="1"/>
  </w:num>
  <w:num w:numId="9" w16cid:durableId="913005296">
    <w:abstractNumId w:val="10"/>
  </w:num>
  <w:num w:numId="10" w16cid:durableId="475074783">
    <w:abstractNumId w:val="7"/>
  </w:num>
  <w:num w:numId="11" w16cid:durableId="364792118">
    <w:abstractNumId w:val="8"/>
  </w:num>
  <w:num w:numId="12" w16cid:durableId="1719695090">
    <w:abstractNumId w:val="14"/>
  </w:num>
  <w:num w:numId="13" w16cid:durableId="138157825">
    <w:abstractNumId w:val="13"/>
  </w:num>
  <w:num w:numId="14" w16cid:durableId="673800891">
    <w:abstractNumId w:val="6"/>
  </w:num>
  <w:num w:numId="15" w16cid:durableId="420178525">
    <w:abstractNumId w:val="9"/>
  </w:num>
  <w:num w:numId="16" w16cid:durableId="2095589705">
    <w:abstractNumId w:val="5"/>
  </w:num>
  <w:num w:numId="17" w16cid:durableId="858662152">
    <w:abstractNumId w:val="17"/>
  </w:num>
  <w:num w:numId="18" w16cid:durableId="544636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8C3"/>
    <w:rsid w:val="000742A9"/>
    <w:rsid w:val="000B5684"/>
    <w:rsid w:val="000B694C"/>
    <w:rsid w:val="000D0107"/>
    <w:rsid w:val="000F09EB"/>
    <w:rsid w:val="001008D0"/>
    <w:rsid w:val="001366B9"/>
    <w:rsid w:val="00160FE4"/>
    <w:rsid w:val="0016203F"/>
    <w:rsid w:val="001716EF"/>
    <w:rsid w:val="00175384"/>
    <w:rsid w:val="001A094F"/>
    <w:rsid w:val="0022785C"/>
    <w:rsid w:val="00282453"/>
    <w:rsid w:val="002A5212"/>
    <w:rsid w:val="002B31B5"/>
    <w:rsid w:val="002D2F20"/>
    <w:rsid w:val="002E5F79"/>
    <w:rsid w:val="002F2C4B"/>
    <w:rsid w:val="00310B89"/>
    <w:rsid w:val="00331F60"/>
    <w:rsid w:val="00347C72"/>
    <w:rsid w:val="00364F24"/>
    <w:rsid w:val="00370A63"/>
    <w:rsid w:val="00374582"/>
    <w:rsid w:val="003B2C0D"/>
    <w:rsid w:val="003F4B7F"/>
    <w:rsid w:val="00402FE9"/>
    <w:rsid w:val="004340A5"/>
    <w:rsid w:val="00457FAF"/>
    <w:rsid w:val="00495CC5"/>
    <w:rsid w:val="004F3216"/>
    <w:rsid w:val="00505F8E"/>
    <w:rsid w:val="005133F7"/>
    <w:rsid w:val="00513553"/>
    <w:rsid w:val="005147C5"/>
    <w:rsid w:val="00540E1E"/>
    <w:rsid w:val="00550086"/>
    <w:rsid w:val="00551E4F"/>
    <w:rsid w:val="00593EBD"/>
    <w:rsid w:val="005B1754"/>
    <w:rsid w:val="005B487E"/>
    <w:rsid w:val="005C1B9E"/>
    <w:rsid w:val="005E42EC"/>
    <w:rsid w:val="006208FB"/>
    <w:rsid w:val="0065326B"/>
    <w:rsid w:val="00653311"/>
    <w:rsid w:val="006A0245"/>
    <w:rsid w:val="006A319E"/>
    <w:rsid w:val="007049B0"/>
    <w:rsid w:val="00742839"/>
    <w:rsid w:val="00766689"/>
    <w:rsid w:val="00766FFE"/>
    <w:rsid w:val="00767A64"/>
    <w:rsid w:val="0078211A"/>
    <w:rsid w:val="007928C1"/>
    <w:rsid w:val="007C18F2"/>
    <w:rsid w:val="007D33D9"/>
    <w:rsid w:val="007F3626"/>
    <w:rsid w:val="0082010F"/>
    <w:rsid w:val="008230D4"/>
    <w:rsid w:val="00837ECC"/>
    <w:rsid w:val="00840B62"/>
    <w:rsid w:val="00842D5F"/>
    <w:rsid w:val="00856C39"/>
    <w:rsid w:val="008727C5"/>
    <w:rsid w:val="00873878"/>
    <w:rsid w:val="008A4109"/>
    <w:rsid w:val="008F25A6"/>
    <w:rsid w:val="0093048D"/>
    <w:rsid w:val="00944431"/>
    <w:rsid w:val="00966D60"/>
    <w:rsid w:val="0096741E"/>
    <w:rsid w:val="009C02A3"/>
    <w:rsid w:val="009C2C50"/>
    <w:rsid w:val="00A738E2"/>
    <w:rsid w:val="00AC4930"/>
    <w:rsid w:val="00AE265D"/>
    <w:rsid w:val="00B678C3"/>
    <w:rsid w:val="00B91E00"/>
    <w:rsid w:val="00B96215"/>
    <w:rsid w:val="00BD4823"/>
    <w:rsid w:val="00BE415A"/>
    <w:rsid w:val="00C130DF"/>
    <w:rsid w:val="00C775E0"/>
    <w:rsid w:val="00C81428"/>
    <w:rsid w:val="00C93C41"/>
    <w:rsid w:val="00CB5318"/>
    <w:rsid w:val="00CF6749"/>
    <w:rsid w:val="00D3131C"/>
    <w:rsid w:val="00D7774E"/>
    <w:rsid w:val="00DA6DEC"/>
    <w:rsid w:val="00DA77FC"/>
    <w:rsid w:val="00DB5955"/>
    <w:rsid w:val="00DF0A47"/>
    <w:rsid w:val="00E13A29"/>
    <w:rsid w:val="00E33358"/>
    <w:rsid w:val="00E42891"/>
    <w:rsid w:val="00ED5519"/>
    <w:rsid w:val="00EE0C7F"/>
    <w:rsid w:val="00F12276"/>
    <w:rsid w:val="00F67A46"/>
    <w:rsid w:val="00F7103D"/>
    <w:rsid w:val="00FA2C16"/>
    <w:rsid w:val="00FF47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E06B"/>
  <w15:chartTrackingRefBased/>
  <w15:docId w15:val="{E9AF67F9-A173-4875-928E-9F6EB2A3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FAF"/>
    <w:rPr>
      <w:rFonts w:ascii="Times New Roman" w:hAnsi="Times New Roman"/>
      <w:sz w:val="24"/>
    </w:rPr>
  </w:style>
  <w:style w:type="paragraph" w:styleId="1">
    <w:name w:val="heading 1"/>
    <w:basedOn w:val="a"/>
    <w:next w:val="Body"/>
    <w:link w:val="10"/>
    <w:qFormat/>
    <w:rsid w:val="00C775E0"/>
    <w:pPr>
      <w:keepNext/>
      <w:tabs>
        <w:tab w:val="left" w:pos="340"/>
      </w:tabs>
      <w:spacing w:before="240" w:after="60" w:line="240" w:lineRule="auto"/>
      <w:jc w:val="both"/>
      <w:outlineLvl w:val="0"/>
    </w:pPr>
    <w:rPr>
      <w:rFonts w:eastAsia="宋体" w:cs="Times New Roman"/>
      <w:b/>
      <w:kern w:val="28"/>
      <w:sz w:val="28"/>
      <w:szCs w:val="20"/>
      <w:lang w:val="en-US" w:eastAsia="en-US"/>
    </w:rPr>
  </w:style>
  <w:style w:type="paragraph" w:styleId="2">
    <w:name w:val="heading 2"/>
    <w:basedOn w:val="a"/>
    <w:next w:val="a"/>
    <w:link w:val="20"/>
    <w:uiPriority w:val="9"/>
    <w:unhideWhenUsed/>
    <w:qFormat/>
    <w:rsid w:val="00AE26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8C3"/>
    <w:pPr>
      <w:ind w:left="720"/>
      <w:contextualSpacing/>
    </w:pPr>
  </w:style>
  <w:style w:type="character" w:styleId="a4">
    <w:name w:val="Placeholder Text"/>
    <w:basedOn w:val="a0"/>
    <w:uiPriority w:val="99"/>
    <w:semiHidden/>
    <w:rsid w:val="00C130DF"/>
    <w:rPr>
      <w:color w:val="808080"/>
    </w:rPr>
  </w:style>
  <w:style w:type="character" w:customStyle="1" w:styleId="10">
    <w:name w:val="标题 1 字符"/>
    <w:basedOn w:val="a0"/>
    <w:link w:val="1"/>
    <w:rsid w:val="00C775E0"/>
    <w:rPr>
      <w:rFonts w:ascii="Times New Roman" w:eastAsia="宋体" w:hAnsi="Times New Roman" w:cs="Times New Roman"/>
      <w:b/>
      <w:kern w:val="28"/>
      <w:sz w:val="28"/>
      <w:szCs w:val="20"/>
      <w:lang w:val="en-US" w:eastAsia="en-US"/>
    </w:rPr>
  </w:style>
  <w:style w:type="paragraph" w:customStyle="1" w:styleId="Body">
    <w:name w:val="Body"/>
    <w:basedOn w:val="a"/>
    <w:link w:val="Body0"/>
    <w:rsid w:val="00C775E0"/>
    <w:pPr>
      <w:spacing w:after="0" w:line="240" w:lineRule="auto"/>
      <w:jc w:val="both"/>
    </w:pPr>
    <w:rPr>
      <w:rFonts w:eastAsia="宋体" w:cs="Times New Roman"/>
      <w:szCs w:val="20"/>
      <w:lang w:val="en-US" w:eastAsia="en-US"/>
    </w:rPr>
  </w:style>
  <w:style w:type="paragraph" w:customStyle="1" w:styleId="Authors">
    <w:name w:val="Authors"/>
    <w:basedOn w:val="a"/>
    <w:next w:val="Affiliation"/>
    <w:rsid w:val="00C775E0"/>
    <w:pPr>
      <w:spacing w:after="120" w:line="240" w:lineRule="auto"/>
      <w:jc w:val="center"/>
    </w:pPr>
    <w:rPr>
      <w:rFonts w:eastAsia="宋体" w:cs="Times New Roman"/>
      <w:szCs w:val="20"/>
      <w:lang w:val="en-US" w:eastAsia="en-US"/>
    </w:rPr>
  </w:style>
  <w:style w:type="paragraph" w:customStyle="1" w:styleId="Affiliation">
    <w:name w:val="Affiliation"/>
    <w:basedOn w:val="a"/>
    <w:next w:val="Abstract"/>
    <w:rsid w:val="00C775E0"/>
    <w:pPr>
      <w:spacing w:after="0" w:line="240" w:lineRule="auto"/>
      <w:jc w:val="center"/>
    </w:pPr>
    <w:rPr>
      <w:rFonts w:eastAsia="宋体" w:cs="Times New Roman"/>
      <w:sz w:val="20"/>
      <w:szCs w:val="20"/>
      <w:lang w:val="en-US" w:eastAsia="en-US"/>
    </w:rPr>
  </w:style>
  <w:style w:type="paragraph" w:customStyle="1" w:styleId="Abstract">
    <w:name w:val="Abstract"/>
    <w:basedOn w:val="a"/>
    <w:next w:val="Body"/>
    <w:rsid w:val="00C775E0"/>
    <w:pPr>
      <w:spacing w:before="120" w:after="120" w:line="240" w:lineRule="auto"/>
      <w:jc w:val="both"/>
    </w:pPr>
    <w:rPr>
      <w:rFonts w:eastAsia="宋体" w:cs="Times New Roman"/>
      <w:i/>
      <w:szCs w:val="20"/>
      <w:lang w:val="en-US" w:eastAsia="en-US"/>
    </w:rPr>
  </w:style>
  <w:style w:type="paragraph" w:styleId="a5">
    <w:name w:val="Title"/>
    <w:basedOn w:val="a"/>
    <w:next w:val="Authors"/>
    <w:link w:val="a6"/>
    <w:qFormat/>
    <w:rsid w:val="00C775E0"/>
    <w:pPr>
      <w:spacing w:after="60" w:line="240" w:lineRule="auto"/>
      <w:jc w:val="center"/>
    </w:pPr>
    <w:rPr>
      <w:rFonts w:eastAsia="宋体" w:cs="Times New Roman"/>
      <w:b/>
      <w:kern w:val="28"/>
      <w:sz w:val="36"/>
      <w:szCs w:val="20"/>
      <w:lang w:val="en-US" w:eastAsia="en-US"/>
    </w:rPr>
  </w:style>
  <w:style w:type="character" w:customStyle="1" w:styleId="a6">
    <w:name w:val="标题 字符"/>
    <w:basedOn w:val="a0"/>
    <w:link w:val="a5"/>
    <w:rsid w:val="00C775E0"/>
    <w:rPr>
      <w:rFonts w:ascii="Times New Roman" w:eastAsia="宋体" w:hAnsi="Times New Roman" w:cs="Times New Roman"/>
      <w:b/>
      <w:kern w:val="28"/>
      <w:sz w:val="36"/>
      <w:szCs w:val="20"/>
      <w:lang w:val="en-US" w:eastAsia="en-US"/>
    </w:rPr>
  </w:style>
  <w:style w:type="paragraph" w:customStyle="1" w:styleId="ListReferences">
    <w:name w:val="List References"/>
    <w:basedOn w:val="Body"/>
    <w:rsid w:val="00C775E0"/>
    <w:pPr>
      <w:numPr>
        <w:numId w:val="14"/>
      </w:numPr>
      <w:spacing w:after="40"/>
    </w:pPr>
    <w:rPr>
      <w:sz w:val="20"/>
    </w:rPr>
  </w:style>
  <w:style w:type="character" w:styleId="a7">
    <w:name w:val="Hyperlink"/>
    <w:rsid w:val="00C775E0"/>
    <w:rPr>
      <w:color w:val="0000FF"/>
      <w:u w:val="single"/>
    </w:rPr>
  </w:style>
  <w:style w:type="character" w:styleId="a8">
    <w:name w:val="Unresolved Mention"/>
    <w:basedOn w:val="a0"/>
    <w:uiPriority w:val="99"/>
    <w:semiHidden/>
    <w:unhideWhenUsed/>
    <w:rsid w:val="007928C1"/>
    <w:rPr>
      <w:color w:val="605E5C"/>
      <w:shd w:val="clear" w:color="auto" w:fill="E1DFDD"/>
    </w:rPr>
  </w:style>
  <w:style w:type="character" w:customStyle="1" w:styleId="20">
    <w:name w:val="标题 2 字符"/>
    <w:basedOn w:val="a0"/>
    <w:link w:val="2"/>
    <w:uiPriority w:val="9"/>
    <w:rsid w:val="00AE265D"/>
    <w:rPr>
      <w:rFonts w:asciiTheme="majorHAnsi" w:eastAsiaTheme="majorEastAsia" w:hAnsiTheme="majorHAnsi" w:cstheme="majorBidi"/>
      <w:b/>
      <w:bCs/>
      <w:sz w:val="32"/>
      <w:szCs w:val="32"/>
    </w:rPr>
  </w:style>
  <w:style w:type="paragraph" w:styleId="a9">
    <w:name w:val="Revision"/>
    <w:hidden/>
    <w:uiPriority w:val="99"/>
    <w:semiHidden/>
    <w:rsid w:val="00505F8E"/>
    <w:pPr>
      <w:spacing w:after="0" w:line="240" w:lineRule="auto"/>
    </w:pPr>
  </w:style>
  <w:style w:type="paragraph" w:customStyle="1" w:styleId="AMDisplayEquation">
    <w:name w:val="AMDisplayEquation"/>
    <w:basedOn w:val="Body"/>
    <w:next w:val="a"/>
    <w:link w:val="AMDisplayEquation0"/>
    <w:rsid w:val="00457FAF"/>
    <w:pPr>
      <w:tabs>
        <w:tab w:val="center" w:pos="4160"/>
        <w:tab w:val="right" w:pos="8300"/>
      </w:tabs>
      <w:ind w:firstLine="720"/>
    </w:pPr>
  </w:style>
  <w:style w:type="character" w:customStyle="1" w:styleId="Body0">
    <w:name w:val="Body 字符"/>
    <w:basedOn w:val="a0"/>
    <w:link w:val="Body"/>
    <w:rsid w:val="00457FAF"/>
    <w:rPr>
      <w:rFonts w:ascii="Times New Roman" w:eastAsia="宋体" w:hAnsi="Times New Roman" w:cs="Times New Roman"/>
      <w:sz w:val="24"/>
      <w:szCs w:val="20"/>
      <w:lang w:val="en-US" w:eastAsia="en-US"/>
    </w:rPr>
  </w:style>
  <w:style w:type="character" w:customStyle="1" w:styleId="AMDisplayEquation0">
    <w:name w:val="AMDisplayEquation 字符"/>
    <w:basedOn w:val="Body0"/>
    <w:link w:val="AMDisplayEquation"/>
    <w:rsid w:val="00457FAF"/>
    <w:rPr>
      <w:rFonts w:ascii="Times New Roman" w:eastAsia="宋体" w:hAnsi="Times New Roman"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408">
      <w:bodyDiv w:val="1"/>
      <w:marLeft w:val="0"/>
      <w:marRight w:val="0"/>
      <w:marTop w:val="0"/>
      <w:marBottom w:val="0"/>
      <w:divBdr>
        <w:top w:val="none" w:sz="0" w:space="0" w:color="auto"/>
        <w:left w:val="none" w:sz="0" w:space="0" w:color="auto"/>
        <w:bottom w:val="none" w:sz="0" w:space="0" w:color="auto"/>
        <w:right w:val="none" w:sz="0" w:space="0" w:color="auto"/>
      </w:divBdr>
      <w:divsChild>
        <w:div w:id="1816991490">
          <w:marLeft w:val="0"/>
          <w:marRight w:val="0"/>
          <w:marTop w:val="0"/>
          <w:marBottom w:val="0"/>
          <w:divBdr>
            <w:top w:val="none" w:sz="0" w:space="0" w:color="auto"/>
            <w:left w:val="none" w:sz="0" w:space="0" w:color="auto"/>
            <w:bottom w:val="none" w:sz="0" w:space="0" w:color="auto"/>
            <w:right w:val="none" w:sz="0" w:space="0" w:color="auto"/>
          </w:divBdr>
        </w:div>
        <w:div w:id="1047948975">
          <w:marLeft w:val="0"/>
          <w:marRight w:val="0"/>
          <w:marTop w:val="0"/>
          <w:marBottom w:val="0"/>
          <w:divBdr>
            <w:top w:val="none" w:sz="0" w:space="0" w:color="auto"/>
            <w:left w:val="none" w:sz="0" w:space="0" w:color="auto"/>
            <w:bottom w:val="none" w:sz="0" w:space="0" w:color="auto"/>
            <w:right w:val="none" w:sz="0" w:space="0" w:color="auto"/>
          </w:divBdr>
        </w:div>
        <w:div w:id="1382972357">
          <w:marLeft w:val="0"/>
          <w:marRight w:val="0"/>
          <w:marTop w:val="0"/>
          <w:marBottom w:val="0"/>
          <w:divBdr>
            <w:top w:val="none" w:sz="0" w:space="0" w:color="auto"/>
            <w:left w:val="none" w:sz="0" w:space="0" w:color="auto"/>
            <w:bottom w:val="none" w:sz="0" w:space="0" w:color="auto"/>
            <w:right w:val="none" w:sz="0" w:space="0" w:color="auto"/>
          </w:divBdr>
        </w:div>
        <w:div w:id="1574269480">
          <w:marLeft w:val="0"/>
          <w:marRight w:val="0"/>
          <w:marTop w:val="0"/>
          <w:marBottom w:val="0"/>
          <w:divBdr>
            <w:top w:val="none" w:sz="0" w:space="0" w:color="auto"/>
            <w:left w:val="none" w:sz="0" w:space="0" w:color="auto"/>
            <w:bottom w:val="none" w:sz="0" w:space="0" w:color="auto"/>
            <w:right w:val="none" w:sz="0" w:space="0" w:color="auto"/>
          </w:divBdr>
        </w:div>
        <w:div w:id="561448700">
          <w:marLeft w:val="0"/>
          <w:marRight w:val="0"/>
          <w:marTop w:val="0"/>
          <w:marBottom w:val="0"/>
          <w:divBdr>
            <w:top w:val="none" w:sz="0" w:space="0" w:color="auto"/>
            <w:left w:val="none" w:sz="0" w:space="0" w:color="auto"/>
            <w:bottom w:val="none" w:sz="0" w:space="0" w:color="auto"/>
            <w:right w:val="none" w:sz="0" w:space="0" w:color="auto"/>
          </w:divBdr>
        </w:div>
      </w:divsChild>
    </w:div>
    <w:div w:id="983116898">
      <w:bodyDiv w:val="1"/>
      <w:marLeft w:val="0"/>
      <w:marRight w:val="0"/>
      <w:marTop w:val="0"/>
      <w:marBottom w:val="0"/>
      <w:divBdr>
        <w:top w:val="none" w:sz="0" w:space="0" w:color="auto"/>
        <w:left w:val="none" w:sz="0" w:space="0" w:color="auto"/>
        <w:bottom w:val="none" w:sz="0" w:space="0" w:color="auto"/>
        <w:right w:val="none" w:sz="0" w:space="0" w:color="auto"/>
      </w:divBdr>
    </w:div>
    <w:div w:id="1286307595">
      <w:bodyDiv w:val="1"/>
      <w:marLeft w:val="0"/>
      <w:marRight w:val="0"/>
      <w:marTop w:val="0"/>
      <w:marBottom w:val="0"/>
      <w:divBdr>
        <w:top w:val="none" w:sz="0" w:space="0" w:color="auto"/>
        <w:left w:val="none" w:sz="0" w:space="0" w:color="auto"/>
        <w:bottom w:val="none" w:sz="0" w:space="0" w:color="auto"/>
        <w:right w:val="none" w:sz="0" w:space="0" w:color="auto"/>
      </w:divBdr>
    </w:div>
    <w:div w:id="13930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2.bin"/><Relationship Id="rId50" Type="http://schemas.openxmlformats.org/officeDocument/2006/relationships/image" Target="media/image22.wmf"/><Relationship Id="rId55" Type="http://schemas.openxmlformats.org/officeDocument/2006/relationships/oleObject" Target="embeddings/oleObject2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8.bin"/><Relationship Id="rId5" Type="http://schemas.openxmlformats.org/officeDocument/2006/relationships/hyperlink" Target="mailto:zjuyeyihan@zju.edu.cn" TargetMode="External"/><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restingcloud J</dc:creator>
  <cp:keywords/>
  <dc:description/>
  <cp:lastModifiedBy>奕含 叶</cp:lastModifiedBy>
  <cp:revision>4</cp:revision>
  <cp:lastPrinted>2022-06-11T15:39:00Z</cp:lastPrinted>
  <dcterms:created xsi:type="dcterms:W3CDTF">2022-06-11T15:34:00Z</dcterms:created>
  <dcterms:modified xsi:type="dcterms:W3CDTF">2022-06-11T15:42:00Z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