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FCEAB" w14:textId="77777777" w:rsidR="00F93DD3" w:rsidRDefault="00F93DD3" w:rsidP="00F93DD3">
      <w:pPr>
        <w:ind w:left="840" w:firstLine="420"/>
        <w:textAlignment w:val="center"/>
        <w:rPr>
          <w:rFonts w:ascii="楷体_GB2312" w:eastAsia="楷体_GB2312" w:hAnsi="新宋体"/>
          <w:b/>
          <w:bCs/>
          <w:snapToGrid w:val="0"/>
          <w:kern w:val="0"/>
          <w:position w:val="6"/>
          <w:sz w:val="52"/>
          <w:szCs w:val="52"/>
        </w:rPr>
      </w:pPr>
      <w:r>
        <w:rPr>
          <w:noProof/>
        </w:rPr>
        <mc:AlternateContent>
          <mc:Choice Requires="wps">
            <w:drawing>
              <wp:anchor distT="0" distB="0" distL="114300" distR="114300" simplePos="0" relativeHeight="251662336" behindDoc="0" locked="0" layoutInCell="1" allowOverlap="1" wp14:anchorId="4408B18B" wp14:editId="1C8FF3C5">
                <wp:simplePos x="0" y="0"/>
                <wp:positionH relativeFrom="column">
                  <wp:posOffset>4495800</wp:posOffset>
                </wp:positionH>
                <wp:positionV relativeFrom="paragraph">
                  <wp:posOffset>-396240</wp:posOffset>
                </wp:positionV>
                <wp:extent cx="1714500" cy="1188720"/>
                <wp:effectExtent l="0" t="3810" r="0" b="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1188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2C95AE" w14:textId="77777777" w:rsidR="00AD3BD5" w:rsidRDefault="00AD3BD5" w:rsidP="00AD3BD5">
                            <w:pPr>
                              <w:adjustRightInd w:val="0"/>
                              <w:snapToGrid w:val="0"/>
                              <w:spacing w:line="300" w:lineRule="auto"/>
                            </w:pPr>
                            <w:r>
                              <w:rPr>
                                <w:rFonts w:hint="eastAsia"/>
                              </w:rPr>
                              <w:t>专业：</w:t>
                            </w:r>
                            <w:r>
                              <w:rPr>
                                <w:u w:val="single"/>
                              </w:rPr>
                              <w:t xml:space="preserve">           </w:t>
                            </w:r>
                          </w:p>
                          <w:p w14:paraId="1677109A" w14:textId="77777777" w:rsidR="00AD3BD5" w:rsidRDefault="00AD3BD5" w:rsidP="00AD3BD5">
                            <w:pPr>
                              <w:adjustRightInd w:val="0"/>
                              <w:snapToGrid w:val="0"/>
                              <w:spacing w:line="300" w:lineRule="auto"/>
                            </w:pPr>
                            <w:r>
                              <w:rPr>
                                <w:rFonts w:hint="eastAsia"/>
                              </w:rPr>
                              <w:t>姓名：</w:t>
                            </w:r>
                            <w:r>
                              <w:rPr>
                                <w:u w:val="single"/>
                              </w:rPr>
                              <w:t xml:space="preserve">           </w:t>
                            </w:r>
                          </w:p>
                          <w:p w14:paraId="70C4ACFF" w14:textId="77777777" w:rsidR="00AD3BD5" w:rsidRDefault="00AD3BD5" w:rsidP="00AD3BD5">
                            <w:pPr>
                              <w:adjustRightInd w:val="0"/>
                              <w:snapToGrid w:val="0"/>
                              <w:spacing w:line="300" w:lineRule="auto"/>
                            </w:pPr>
                            <w:r>
                              <w:rPr>
                                <w:rFonts w:hint="eastAsia"/>
                              </w:rPr>
                              <w:t>学号：</w:t>
                            </w:r>
                            <w:r>
                              <w:rPr>
                                <w:u w:val="single"/>
                              </w:rPr>
                              <w:t xml:space="preserve">           </w:t>
                            </w:r>
                          </w:p>
                          <w:p w14:paraId="442DB6A9" w14:textId="77777777" w:rsidR="00AD3BD5" w:rsidRDefault="00AD3BD5" w:rsidP="00AD3BD5">
                            <w:pPr>
                              <w:adjustRightInd w:val="0"/>
                              <w:snapToGrid w:val="0"/>
                              <w:spacing w:line="300" w:lineRule="auto"/>
                            </w:pPr>
                            <w:r>
                              <w:rPr>
                                <w:rFonts w:hint="eastAsia"/>
                              </w:rPr>
                              <w:t>日期：</w:t>
                            </w:r>
                            <w:r>
                              <w:rPr>
                                <w:u w:val="single"/>
                              </w:rPr>
                              <w:t xml:space="preserve">           </w:t>
                            </w:r>
                          </w:p>
                          <w:p w14:paraId="28C54D55" w14:textId="77777777" w:rsidR="00AD3BD5" w:rsidRDefault="00AD3BD5" w:rsidP="00AD3BD5">
                            <w:pPr>
                              <w:adjustRightInd w:val="0"/>
                              <w:snapToGrid w:val="0"/>
                              <w:spacing w:line="300" w:lineRule="auto"/>
                              <w:rPr>
                                <w:rFonts w:ascii="宋体" w:hAnsi="宋体"/>
                              </w:rPr>
                            </w:pPr>
                            <w:r>
                              <w:rPr>
                                <w:rFonts w:hint="eastAsia"/>
                              </w:rPr>
                              <w:t>地点：</w:t>
                            </w:r>
                            <w:r>
                              <w:rPr>
                                <w:rFonts w:ascii="宋体" w:hAnsi="宋体" w:hint="eastAsia"/>
                                <w:u w:val="single"/>
                              </w:rPr>
                              <w:t xml:space="preserve">           </w:t>
                            </w:r>
                          </w:p>
                          <w:p w14:paraId="34348AD9" w14:textId="77777777" w:rsidR="00AD3BD5" w:rsidRPr="00F17BEC" w:rsidRDefault="00AD3BD5" w:rsidP="00AD3BD5">
                            <w:pPr>
                              <w:adjustRightInd w:val="0"/>
                              <w:snapToGrid w:val="0"/>
                              <w:spacing w:line="300" w:lineRule="auto"/>
                              <w:rPr>
                                <w:rFonts w:ascii="宋体" w:hAnsi="宋体"/>
                              </w:rPr>
                            </w:pPr>
                          </w:p>
                          <w:p w14:paraId="0918479C" w14:textId="02EBF542" w:rsidR="00F93DD3" w:rsidRPr="00F17BEC" w:rsidRDefault="00F93DD3" w:rsidP="00F93DD3">
                            <w:pPr>
                              <w:adjustRightInd w:val="0"/>
                              <w:snapToGrid w:val="0"/>
                              <w:spacing w:line="300" w:lineRule="auto"/>
                              <w:rPr>
                                <w:rFonts w:ascii="宋体" w:hAnsi="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08B18B" id="_x0000_t202" coordsize="21600,21600" o:spt="202" path="m,l,21600r21600,l21600,xe">
                <v:stroke joinstyle="miter"/>
                <v:path gradientshapeok="t" o:connecttype="rect"/>
              </v:shapetype>
              <v:shape id="文本框 5" o:spid="_x0000_s1026" type="#_x0000_t202" style="position:absolute;left:0;text-align:left;margin-left:354pt;margin-top:-31.2pt;width:135pt;height:9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" stroked="f">
                <v:textbox>
                  <w:txbxContent>
                    <w:p w14:paraId="312C95AE" w14:textId="77777777" w:rsidR="00AD3BD5" w:rsidRDefault="00AD3BD5" w:rsidP="00AD3BD5">
                      <w:pPr>
                        <w:adjustRightInd w:val="0"/>
                        <w:snapToGrid w:val="0"/>
                        <w:spacing w:line="300" w:lineRule="auto"/>
                      </w:pPr>
                      <w:r>
                        <w:rPr>
                          <w:rFonts w:hint="eastAsia"/>
                        </w:rPr>
                        <w:t>专业：</w:t>
                      </w:r>
                      <w:r>
                        <w:rPr>
                          <w:u w:val="single"/>
                        </w:rPr>
                        <w:t xml:space="preserve">           </w:t>
                      </w:r>
                    </w:p>
                    <w:p w14:paraId="1677109A" w14:textId="77777777" w:rsidR="00AD3BD5" w:rsidRDefault="00AD3BD5" w:rsidP="00AD3BD5">
                      <w:pPr>
                        <w:adjustRightInd w:val="0"/>
                        <w:snapToGrid w:val="0"/>
                        <w:spacing w:line="300" w:lineRule="auto"/>
                      </w:pPr>
                      <w:r>
                        <w:rPr>
                          <w:rFonts w:hint="eastAsia"/>
                        </w:rPr>
                        <w:t>姓名：</w:t>
                      </w:r>
                      <w:r>
                        <w:rPr>
                          <w:u w:val="single"/>
                        </w:rPr>
                        <w:t xml:space="preserve">           </w:t>
                      </w:r>
                    </w:p>
                    <w:p w14:paraId="70C4ACFF" w14:textId="77777777" w:rsidR="00AD3BD5" w:rsidRDefault="00AD3BD5" w:rsidP="00AD3BD5">
                      <w:pPr>
                        <w:adjustRightInd w:val="0"/>
                        <w:snapToGrid w:val="0"/>
                        <w:spacing w:line="300" w:lineRule="auto"/>
                      </w:pPr>
                      <w:r>
                        <w:rPr>
                          <w:rFonts w:hint="eastAsia"/>
                        </w:rPr>
                        <w:t>学号：</w:t>
                      </w:r>
                      <w:r>
                        <w:rPr>
                          <w:u w:val="single"/>
                        </w:rPr>
                        <w:t xml:space="preserve">           </w:t>
                      </w:r>
                    </w:p>
                    <w:p w14:paraId="442DB6A9" w14:textId="77777777" w:rsidR="00AD3BD5" w:rsidRDefault="00AD3BD5" w:rsidP="00AD3BD5">
                      <w:pPr>
                        <w:adjustRightInd w:val="0"/>
                        <w:snapToGrid w:val="0"/>
                        <w:spacing w:line="300" w:lineRule="auto"/>
                      </w:pPr>
                      <w:r>
                        <w:rPr>
                          <w:rFonts w:hint="eastAsia"/>
                        </w:rPr>
                        <w:t>日期：</w:t>
                      </w:r>
                      <w:r>
                        <w:rPr>
                          <w:u w:val="single"/>
                        </w:rPr>
                        <w:t xml:space="preserve">           </w:t>
                      </w:r>
                    </w:p>
                    <w:p w14:paraId="28C54D55" w14:textId="77777777" w:rsidR="00AD3BD5" w:rsidRDefault="00AD3BD5" w:rsidP="00AD3BD5">
                      <w:pPr>
                        <w:adjustRightInd w:val="0"/>
                        <w:snapToGrid w:val="0"/>
                        <w:spacing w:line="300" w:lineRule="auto"/>
                        <w:rPr>
                          <w:rFonts w:ascii="宋体" w:hAnsi="宋体"/>
                        </w:rPr>
                      </w:pPr>
                      <w:r>
                        <w:rPr>
                          <w:rFonts w:hint="eastAsia"/>
                        </w:rPr>
                        <w:t>地点：</w:t>
                      </w:r>
                      <w:r>
                        <w:rPr>
                          <w:rFonts w:ascii="宋体" w:hAnsi="宋体" w:hint="eastAsia"/>
                          <w:u w:val="single"/>
                        </w:rPr>
                        <w:t xml:space="preserve">           </w:t>
                      </w:r>
                    </w:p>
                    <w:p w14:paraId="34348AD9" w14:textId="77777777" w:rsidR="00AD3BD5" w:rsidRPr="00F17BEC" w:rsidRDefault="00AD3BD5" w:rsidP="00AD3BD5">
                      <w:pPr>
                        <w:adjustRightInd w:val="0"/>
                        <w:snapToGrid w:val="0"/>
                        <w:spacing w:line="300" w:lineRule="auto"/>
                        <w:rPr>
                          <w:rFonts w:ascii="宋体" w:hAnsi="宋体"/>
                        </w:rPr>
                      </w:pPr>
                    </w:p>
                    <w:p w14:paraId="0918479C" w14:textId="02EBF542" w:rsidR="00F93DD3" w:rsidRPr="00F17BEC" w:rsidRDefault="00F93DD3" w:rsidP="00F93DD3">
                      <w:pPr>
                        <w:adjustRightInd w:val="0"/>
                        <w:snapToGrid w:val="0"/>
                        <w:spacing w:line="300" w:lineRule="auto"/>
                        <w:rPr>
                          <w:rFonts w:ascii="宋体" w:hAnsi="宋体"/>
                        </w:rPr>
                      </w:pPr>
                    </w:p>
                  </w:txbxContent>
                </v:textbox>
              </v:shape>
            </w:pict>
          </mc:Fallback>
        </mc:AlternateContent>
      </w:r>
      <w:r>
        <w:rPr>
          <w:noProof/>
          <w:snapToGrid w:val="0"/>
          <w:kern w:val="0"/>
          <w:position w:val="6"/>
        </w:rPr>
        <w:drawing>
          <wp:inline distT="0" distB="0" distL="0" distR="0" wp14:anchorId="598790FA" wp14:editId="40D19A71">
            <wp:extent cx="1600200" cy="4362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00200" cy="436245"/>
                    </a:xfrm>
                    <a:prstGeom prst="rect">
                      <a:avLst/>
                    </a:prstGeom>
                    <a:noFill/>
                    <a:ln>
                      <a:noFill/>
                    </a:ln>
                  </pic:spPr>
                </pic:pic>
              </a:graphicData>
            </a:graphic>
          </wp:inline>
        </w:drawing>
      </w:r>
      <w:r>
        <w:rPr>
          <w:rFonts w:ascii="楷体_GB2312" w:eastAsia="楷体_GB2312" w:hAnsi="新宋体" w:hint="eastAsia"/>
          <w:b/>
          <w:bCs/>
          <w:snapToGrid w:val="0"/>
          <w:spacing w:val="20"/>
          <w:kern w:val="0"/>
          <w:position w:val="18"/>
          <w:sz w:val="52"/>
          <w:szCs w:val="52"/>
        </w:rPr>
        <w:t>实验报告</w:t>
      </w:r>
    </w:p>
    <w:p w14:paraId="592822ED" w14:textId="77777777" w:rsidR="00F93DD3" w:rsidRDefault="00F93DD3" w:rsidP="00F93DD3">
      <w:pPr>
        <w:textAlignment w:val="center"/>
        <w:rPr>
          <w:snapToGrid w:val="0"/>
          <w:kern w:val="0"/>
          <w:position w:val="6"/>
          <w:szCs w:val="21"/>
        </w:rPr>
      </w:pPr>
    </w:p>
    <w:p w14:paraId="73D0CFC3" w14:textId="77777777" w:rsidR="00F93DD3" w:rsidRDefault="00F93DD3" w:rsidP="00F93DD3">
      <w:pPr>
        <w:spacing w:line="276" w:lineRule="auto"/>
        <w:textAlignment w:val="center"/>
        <w:rPr>
          <w:snapToGrid w:val="0"/>
          <w:kern w:val="0"/>
          <w:position w:val="6"/>
          <w:szCs w:val="21"/>
        </w:rPr>
      </w:pPr>
      <w:r>
        <w:rPr>
          <w:rFonts w:hint="eastAsia"/>
          <w:snapToGrid w:val="0"/>
          <w:kern w:val="0"/>
          <w:position w:val="6"/>
          <w:szCs w:val="21"/>
        </w:rPr>
        <w:t>课程名称：</w:t>
      </w:r>
      <w:r>
        <w:rPr>
          <w:rFonts w:hint="eastAsia"/>
          <w:snapToGrid w:val="0"/>
          <w:kern w:val="0"/>
          <w:position w:val="6"/>
          <w:szCs w:val="21"/>
          <w:u w:val="single"/>
        </w:rPr>
        <w:t xml:space="preserve"> </w:t>
      </w:r>
      <w:r>
        <w:rPr>
          <w:rFonts w:hint="eastAsia"/>
          <w:snapToGrid w:val="0"/>
          <w:kern w:val="0"/>
          <w:position w:val="6"/>
          <w:szCs w:val="21"/>
          <w:u w:val="single"/>
        </w:rPr>
        <w:t>通信原理实验</w:t>
      </w:r>
      <w:r>
        <w:rPr>
          <w:rFonts w:hint="eastAsia"/>
          <w:snapToGrid w:val="0"/>
          <w:kern w:val="0"/>
          <w:position w:val="6"/>
          <w:szCs w:val="21"/>
          <w:u w:val="single"/>
        </w:rPr>
        <w:t xml:space="preserve"> </w:t>
      </w:r>
      <w:r>
        <w:rPr>
          <w:snapToGrid w:val="0"/>
          <w:kern w:val="0"/>
          <w:position w:val="6"/>
          <w:szCs w:val="21"/>
          <w:u w:val="single"/>
        </w:rPr>
        <w:t xml:space="preserve">         </w:t>
      </w:r>
      <w:r>
        <w:rPr>
          <w:u w:val="single"/>
        </w:rPr>
        <w:t xml:space="preserve"> </w:t>
      </w:r>
      <w:r>
        <w:rPr>
          <w:snapToGrid w:val="0"/>
          <w:kern w:val="0"/>
          <w:position w:val="6"/>
          <w:szCs w:val="21"/>
          <w:lang w:eastAsia="zh-SG"/>
        </w:rPr>
        <w:t xml:space="preserve"> </w:t>
      </w:r>
      <w:r>
        <w:rPr>
          <w:rFonts w:hint="eastAsia"/>
          <w:snapToGrid w:val="0"/>
          <w:kern w:val="0"/>
          <w:position w:val="6"/>
          <w:szCs w:val="21"/>
        </w:rPr>
        <w:t>指导老师：</w:t>
      </w:r>
      <w:r>
        <w:rPr>
          <w:rFonts w:hint="eastAsia"/>
          <w:snapToGrid w:val="0"/>
          <w:kern w:val="0"/>
          <w:position w:val="6"/>
          <w:szCs w:val="21"/>
          <w:u w:val="single"/>
        </w:rPr>
        <w:t xml:space="preserve"> </w:t>
      </w:r>
      <w:r>
        <w:rPr>
          <w:rFonts w:hint="eastAsia"/>
          <w:snapToGrid w:val="0"/>
          <w:kern w:val="0"/>
          <w:position w:val="6"/>
          <w:szCs w:val="21"/>
          <w:u w:val="single"/>
        </w:rPr>
        <w:t>金向东、龚淑君</w:t>
      </w:r>
      <w:r>
        <w:rPr>
          <w:u w:val="single"/>
        </w:rPr>
        <w:t xml:space="preserve"> </w:t>
      </w:r>
      <w:r>
        <w:rPr>
          <w:snapToGrid w:val="0"/>
          <w:kern w:val="0"/>
          <w:position w:val="6"/>
          <w:szCs w:val="21"/>
          <w:lang w:eastAsia="zh-SG"/>
        </w:rPr>
        <w:t xml:space="preserve"> </w:t>
      </w:r>
      <w:r>
        <w:rPr>
          <w:rFonts w:hint="eastAsia"/>
          <w:snapToGrid w:val="0"/>
          <w:kern w:val="0"/>
          <w:position w:val="6"/>
          <w:szCs w:val="21"/>
        </w:rPr>
        <w:t>成绩：</w:t>
      </w:r>
      <w:r>
        <w:rPr>
          <w:rFonts w:hint="eastAsia"/>
          <w:snapToGrid w:val="0"/>
          <w:kern w:val="0"/>
          <w:position w:val="6"/>
          <w:szCs w:val="21"/>
          <w:u w:val="single"/>
        </w:rPr>
        <w:t xml:space="preserve"> </w:t>
      </w:r>
      <w:r>
        <w:rPr>
          <w:snapToGrid w:val="0"/>
          <w:kern w:val="0"/>
          <w:position w:val="6"/>
          <w:szCs w:val="21"/>
          <w:u w:val="single"/>
        </w:rPr>
        <w:t xml:space="preserve">                </w:t>
      </w:r>
    </w:p>
    <w:p w14:paraId="2CBF5ABC" w14:textId="74C94FDA" w:rsidR="00F93DD3" w:rsidRDefault="00F93DD3" w:rsidP="00F93DD3">
      <w:pPr>
        <w:spacing w:line="276" w:lineRule="auto"/>
        <w:textAlignment w:val="center"/>
        <w:rPr>
          <w:snapToGrid w:val="0"/>
          <w:kern w:val="0"/>
          <w:position w:val="6"/>
          <w:szCs w:val="21"/>
        </w:rPr>
      </w:pPr>
      <w:r>
        <w:rPr>
          <w:rFonts w:hint="eastAsia"/>
          <w:snapToGrid w:val="0"/>
          <w:kern w:val="0"/>
          <w:position w:val="6"/>
          <w:szCs w:val="21"/>
        </w:rPr>
        <w:t>实验名称：</w:t>
      </w:r>
      <w:r>
        <w:rPr>
          <w:rFonts w:hint="eastAsia"/>
          <w:u w:val="single"/>
        </w:rPr>
        <w:t xml:space="preserve"> </w:t>
      </w:r>
      <w:r w:rsidR="00AB751D" w:rsidRPr="00AB751D">
        <w:rPr>
          <w:rFonts w:hint="eastAsia"/>
          <w:snapToGrid w:val="0"/>
          <w:kern w:val="0"/>
          <w:position w:val="6"/>
          <w:szCs w:val="21"/>
          <w:u w:val="single"/>
        </w:rPr>
        <w:t>振荡器与</w:t>
      </w:r>
      <w:r w:rsidR="00AB751D" w:rsidRPr="00AB751D">
        <w:rPr>
          <w:rFonts w:hint="eastAsia"/>
          <w:snapToGrid w:val="0"/>
          <w:kern w:val="0"/>
          <w:position w:val="6"/>
          <w:szCs w:val="21"/>
          <w:u w:val="single"/>
        </w:rPr>
        <w:t xml:space="preserve"> FM &amp; FSK </w:t>
      </w:r>
      <w:r w:rsidR="00AB751D" w:rsidRPr="00AB751D">
        <w:rPr>
          <w:rFonts w:hint="eastAsia"/>
          <w:snapToGrid w:val="0"/>
          <w:kern w:val="0"/>
          <w:position w:val="6"/>
          <w:szCs w:val="21"/>
          <w:u w:val="single"/>
        </w:rPr>
        <w:t>调制</w:t>
      </w:r>
      <w:r>
        <w:rPr>
          <w:u w:val="single"/>
        </w:rPr>
        <w:t xml:space="preserve"> </w:t>
      </w:r>
      <w:r>
        <w:rPr>
          <w:rFonts w:hint="eastAsia"/>
          <w:snapToGrid w:val="0"/>
          <w:kern w:val="0"/>
          <w:position w:val="6"/>
          <w:szCs w:val="21"/>
        </w:rPr>
        <w:t>实验类型：</w:t>
      </w:r>
      <w:r>
        <w:rPr>
          <w:rFonts w:hint="eastAsia"/>
          <w:u w:val="single"/>
        </w:rPr>
        <w:t xml:space="preserve"> </w:t>
      </w:r>
      <w:r w:rsidR="00E33588">
        <w:rPr>
          <w:rFonts w:hint="eastAsia"/>
          <w:snapToGrid w:val="0"/>
          <w:kern w:val="0"/>
          <w:position w:val="6"/>
          <w:szCs w:val="21"/>
          <w:u w:val="single"/>
        </w:rPr>
        <w:t>综合</w:t>
      </w:r>
      <w:r>
        <w:rPr>
          <w:rFonts w:hint="eastAsia"/>
          <w:snapToGrid w:val="0"/>
          <w:kern w:val="0"/>
          <w:position w:val="6"/>
          <w:szCs w:val="21"/>
          <w:u w:val="single"/>
        </w:rPr>
        <w:t>型实验</w:t>
      </w:r>
      <w:r>
        <w:rPr>
          <w:snapToGrid w:val="0"/>
          <w:kern w:val="0"/>
          <w:position w:val="6"/>
          <w:szCs w:val="21"/>
          <w:lang w:eastAsia="zh-SG"/>
        </w:rPr>
        <w:t xml:space="preserve"> </w:t>
      </w:r>
      <w:r>
        <w:rPr>
          <w:rFonts w:hint="eastAsia"/>
          <w:snapToGrid w:val="0"/>
          <w:kern w:val="0"/>
          <w:position w:val="6"/>
          <w:szCs w:val="21"/>
        </w:rPr>
        <w:t>同组学生姓名：</w:t>
      </w:r>
      <w:r>
        <w:rPr>
          <w:rFonts w:hint="eastAsia"/>
          <w:u w:val="single"/>
        </w:rPr>
        <w:t xml:space="preserve"> </w:t>
      </w:r>
      <w:r w:rsidR="00B26238">
        <w:rPr>
          <w:rFonts w:hint="eastAsia"/>
          <w:snapToGrid w:val="0"/>
          <w:kern w:val="0"/>
          <w:position w:val="6"/>
          <w:szCs w:val="21"/>
          <w:u w:val="single"/>
        </w:rPr>
        <w:t xml:space="preserve"> </w:t>
      </w:r>
      <w:r w:rsidR="00B26238">
        <w:rPr>
          <w:snapToGrid w:val="0"/>
          <w:kern w:val="0"/>
          <w:position w:val="6"/>
          <w:szCs w:val="21"/>
          <w:u w:val="single"/>
        </w:rPr>
        <w:t xml:space="preserve">   </w:t>
      </w:r>
      <w:r>
        <w:rPr>
          <w:rFonts w:hint="eastAsia"/>
          <w:u w:val="single"/>
        </w:rPr>
        <w:t xml:space="preserve"> </w:t>
      </w:r>
      <w:r>
        <w:rPr>
          <w:u w:val="single"/>
        </w:rPr>
        <w:t xml:space="preserve">  </w:t>
      </w:r>
    </w:p>
    <w:p w14:paraId="04863CE1" w14:textId="036875D2" w:rsidR="005B63A3" w:rsidRPr="00F93DD3" w:rsidRDefault="005B63A3" w:rsidP="005B63A3">
      <w:pPr>
        <w:rPr>
          <w:snapToGrid w:val="0"/>
          <w:kern w:val="0"/>
          <w:position w:val="6"/>
          <w:szCs w:val="21"/>
        </w:rPr>
      </w:pPr>
    </w:p>
    <w:p w14:paraId="20F2DB72" w14:textId="679796AE" w:rsidR="00375ECF" w:rsidRPr="00375ECF" w:rsidRDefault="00D30A4F" w:rsidP="008B73BC">
      <w:pPr>
        <w:spacing w:line="276" w:lineRule="auto"/>
        <w:rPr>
          <w:snapToGrid w:val="0"/>
          <w:kern w:val="0"/>
          <w:position w:val="6"/>
          <w:sz w:val="24"/>
        </w:rPr>
      </w:pPr>
      <w:r w:rsidRPr="00375ECF">
        <w:rPr>
          <w:rFonts w:hint="eastAsia"/>
          <w:snapToGrid w:val="0"/>
          <w:kern w:val="0"/>
          <w:position w:val="6"/>
          <w:sz w:val="24"/>
        </w:rPr>
        <w:t>一、实验目的</w:t>
      </w:r>
    </w:p>
    <w:p w14:paraId="1FD95DBD" w14:textId="77777777" w:rsidR="00375ECF" w:rsidRDefault="00375ECF" w:rsidP="008B73BC">
      <w:pPr>
        <w:pStyle w:val="Default"/>
        <w:spacing w:after="54" w:line="276" w:lineRule="auto"/>
        <w:ind w:firstLine="420"/>
        <w:rPr>
          <w:rFonts w:ascii="宋体" w:eastAsia="宋体" w:cs="宋体"/>
          <w:sz w:val="21"/>
          <w:szCs w:val="21"/>
        </w:rPr>
      </w:pPr>
      <w:r>
        <w:rPr>
          <w:sz w:val="21"/>
          <w:szCs w:val="21"/>
        </w:rPr>
        <w:t xml:space="preserve">(1) </w:t>
      </w:r>
      <w:r>
        <w:rPr>
          <w:rFonts w:ascii="宋体" w:eastAsia="宋体" w:cs="宋体" w:hint="eastAsia"/>
          <w:sz w:val="21"/>
          <w:szCs w:val="21"/>
        </w:rPr>
        <w:t>掌握</w:t>
      </w:r>
      <w:r>
        <w:rPr>
          <w:rFonts w:eastAsia="宋体"/>
          <w:sz w:val="21"/>
          <w:szCs w:val="21"/>
        </w:rPr>
        <w:t>LC</w:t>
      </w:r>
      <w:r>
        <w:rPr>
          <w:rFonts w:ascii="宋体" w:eastAsia="宋体" w:cs="宋体" w:hint="eastAsia"/>
          <w:sz w:val="21"/>
          <w:szCs w:val="21"/>
        </w:rPr>
        <w:t>振荡器、晶体振荡器和压控振荡器的工作原理和电路结构</w:t>
      </w:r>
    </w:p>
    <w:p w14:paraId="70EDCD69" w14:textId="77777777" w:rsidR="00375ECF" w:rsidRDefault="00375ECF" w:rsidP="008B73BC">
      <w:pPr>
        <w:pStyle w:val="Default"/>
        <w:spacing w:after="54" w:line="276" w:lineRule="auto"/>
        <w:ind w:firstLine="420"/>
        <w:rPr>
          <w:rFonts w:ascii="宋体" w:eastAsia="宋体" w:cs="宋体"/>
          <w:sz w:val="21"/>
          <w:szCs w:val="21"/>
        </w:rPr>
      </w:pPr>
      <w:r>
        <w:rPr>
          <w:rFonts w:eastAsia="宋体"/>
          <w:sz w:val="21"/>
          <w:szCs w:val="21"/>
        </w:rPr>
        <w:t xml:space="preserve">(2) </w:t>
      </w:r>
      <w:r>
        <w:rPr>
          <w:rFonts w:ascii="宋体" w:eastAsia="宋体" w:cs="宋体" w:hint="eastAsia"/>
          <w:sz w:val="21"/>
          <w:szCs w:val="21"/>
        </w:rPr>
        <w:t>掌握压控振荡器实现调频的方法</w:t>
      </w:r>
    </w:p>
    <w:p w14:paraId="769D78F5" w14:textId="3D7C8952" w:rsidR="00375ECF" w:rsidRPr="00375ECF" w:rsidRDefault="00375ECF" w:rsidP="008B73BC">
      <w:pPr>
        <w:pStyle w:val="Default"/>
        <w:spacing w:line="276" w:lineRule="auto"/>
        <w:ind w:firstLine="420"/>
        <w:rPr>
          <w:rFonts w:ascii="宋体" w:eastAsia="宋体" w:cs="宋体"/>
          <w:sz w:val="21"/>
          <w:szCs w:val="21"/>
        </w:rPr>
      </w:pPr>
      <w:r>
        <w:rPr>
          <w:rFonts w:eastAsia="宋体"/>
          <w:sz w:val="21"/>
          <w:szCs w:val="21"/>
        </w:rPr>
        <w:t xml:space="preserve">(3) </w:t>
      </w:r>
      <w:r>
        <w:rPr>
          <w:rFonts w:ascii="宋体" w:eastAsia="宋体" w:cs="宋体" w:hint="eastAsia"/>
          <w:sz w:val="21"/>
          <w:szCs w:val="21"/>
        </w:rPr>
        <w:t>对电路主要参数进行测量分析</w:t>
      </w:r>
    </w:p>
    <w:p w14:paraId="4574A9CD" w14:textId="77777777" w:rsidR="00375ECF" w:rsidRPr="00375ECF" w:rsidRDefault="00375ECF" w:rsidP="008B73BC">
      <w:pPr>
        <w:spacing w:line="276" w:lineRule="auto"/>
        <w:rPr>
          <w:snapToGrid w:val="0"/>
          <w:kern w:val="0"/>
          <w:position w:val="6"/>
          <w:szCs w:val="21"/>
        </w:rPr>
      </w:pPr>
    </w:p>
    <w:p w14:paraId="1D8D74BC" w14:textId="6DACEF25" w:rsidR="00D30A4F" w:rsidRDefault="00D30A4F" w:rsidP="008B73BC">
      <w:pPr>
        <w:spacing w:line="276" w:lineRule="auto"/>
        <w:rPr>
          <w:snapToGrid w:val="0"/>
          <w:kern w:val="0"/>
          <w:position w:val="6"/>
          <w:sz w:val="24"/>
        </w:rPr>
      </w:pPr>
      <w:r w:rsidRPr="00375ECF">
        <w:rPr>
          <w:rFonts w:hint="eastAsia"/>
          <w:snapToGrid w:val="0"/>
          <w:kern w:val="0"/>
          <w:position w:val="6"/>
          <w:sz w:val="24"/>
        </w:rPr>
        <w:t>二、实验原理</w:t>
      </w:r>
    </w:p>
    <w:p w14:paraId="1E5F4EE9" w14:textId="7F8FEF0A" w:rsidR="00375ECF" w:rsidRDefault="00375ECF" w:rsidP="008B73BC">
      <w:pPr>
        <w:spacing w:line="276" w:lineRule="auto"/>
        <w:rPr>
          <w:snapToGrid w:val="0"/>
          <w:kern w:val="0"/>
          <w:position w:val="6"/>
          <w:szCs w:val="21"/>
        </w:rPr>
      </w:pPr>
      <w:r>
        <w:rPr>
          <w:snapToGrid w:val="0"/>
          <w:kern w:val="0"/>
          <w:position w:val="6"/>
          <w:szCs w:val="21"/>
        </w:rPr>
        <w:tab/>
      </w:r>
      <w:r w:rsidR="00B14E58">
        <w:rPr>
          <w:rFonts w:hint="eastAsia"/>
          <w:snapToGrid w:val="0"/>
          <w:kern w:val="0"/>
          <w:position w:val="6"/>
          <w:szCs w:val="21"/>
        </w:rPr>
        <w:t>振荡器是一种不需要外部激励就可以把直流电源提供的功率转换成具有一定频率和幅度的信号输出装置。</w:t>
      </w:r>
      <w:r w:rsidR="00B14E58" w:rsidRPr="00B14E58">
        <w:rPr>
          <w:rFonts w:hint="eastAsia"/>
          <w:snapToGrid w:val="0"/>
          <w:kern w:val="0"/>
          <w:position w:val="6"/>
          <w:szCs w:val="21"/>
        </w:rPr>
        <w:t>振荡器一般由晶体管、场效应管等有源器件和具有选</w:t>
      </w:r>
      <w:proofErr w:type="gramStart"/>
      <w:r w:rsidR="00B14E58" w:rsidRPr="00B14E58">
        <w:rPr>
          <w:rFonts w:hint="eastAsia"/>
          <w:snapToGrid w:val="0"/>
          <w:kern w:val="0"/>
          <w:position w:val="6"/>
          <w:szCs w:val="21"/>
        </w:rPr>
        <w:t>频能力</w:t>
      </w:r>
      <w:proofErr w:type="gramEnd"/>
      <w:r w:rsidR="00B14E58" w:rsidRPr="00B14E58">
        <w:rPr>
          <w:rFonts w:hint="eastAsia"/>
          <w:snapToGrid w:val="0"/>
          <w:kern w:val="0"/>
          <w:position w:val="6"/>
          <w:szCs w:val="21"/>
        </w:rPr>
        <w:t>的网络组成。按工作原理可分为反馈型和负阻型振荡器；按选频网络可分为</w:t>
      </w:r>
      <w:r w:rsidR="00B14E58" w:rsidRPr="00B14E58">
        <w:rPr>
          <w:snapToGrid w:val="0"/>
          <w:kern w:val="0"/>
          <w:position w:val="6"/>
          <w:szCs w:val="21"/>
        </w:rPr>
        <w:t>LC</w:t>
      </w:r>
      <w:r w:rsidR="00B14E58" w:rsidRPr="00B14E58">
        <w:rPr>
          <w:rFonts w:hint="eastAsia"/>
          <w:snapToGrid w:val="0"/>
          <w:kern w:val="0"/>
          <w:position w:val="6"/>
          <w:szCs w:val="21"/>
        </w:rPr>
        <w:t>振荡器、晶体振荡器和</w:t>
      </w:r>
      <w:r w:rsidR="00B14E58" w:rsidRPr="00B14E58">
        <w:rPr>
          <w:snapToGrid w:val="0"/>
          <w:kern w:val="0"/>
          <w:position w:val="6"/>
          <w:szCs w:val="21"/>
        </w:rPr>
        <w:t>RC</w:t>
      </w:r>
      <w:r w:rsidR="00B14E58" w:rsidRPr="00B14E58">
        <w:rPr>
          <w:rFonts w:hint="eastAsia"/>
          <w:snapToGrid w:val="0"/>
          <w:kern w:val="0"/>
          <w:position w:val="6"/>
          <w:szCs w:val="21"/>
        </w:rPr>
        <w:t>振荡器等。</w:t>
      </w:r>
    </w:p>
    <w:p w14:paraId="4FD25528" w14:textId="1E24526A" w:rsidR="00B14E58" w:rsidRDefault="009F69C7" w:rsidP="009F69C7">
      <w:pPr>
        <w:spacing w:line="276" w:lineRule="auto"/>
        <w:ind w:firstLine="420"/>
        <w:rPr>
          <w:snapToGrid w:val="0"/>
          <w:kern w:val="0"/>
          <w:position w:val="6"/>
          <w:szCs w:val="21"/>
        </w:rPr>
      </w:pPr>
      <w:r>
        <w:rPr>
          <w:snapToGrid w:val="0"/>
          <w:kern w:val="0"/>
          <w:position w:val="6"/>
          <w:szCs w:val="21"/>
        </w:rPr>
        <w:t>1</w:t>
      </w:r>
      <w:r>
        <w:rPr>
          <w:rFonts w:hint="eastAsia"/>
          <w:snapToGrid w:val="0"/>
          <w:kern w:val="0"/>
          <w:position w:val="6"/>
          <w:szCs w:val="21"/>
        </w:rPr>
        <w:t>)</w:t>
      </w:r>
      <w:r w:rsidR="00B14E58">
        <w:rPr>
          <w:snapToGrid w:val="0"/>
          <w:kern w:val="0"/>
          <w:position w:val="6"/>
          <w:szCs w:val="21"/>
        </w:rPr>
        <w:t xml:space="preserve"> </w:t>
      </w:r>
      <w:r w:rsidR="00B14E58">
        <w:rPr>
          <w:rFonts w:hint="eastAsia"/>
          <w:snapToGrid w:val="0"/>
          <w:kern w:val="0"/>
          <w:position w:val="6"/>
          <w:szCs w:val="21"/>
        </w:rPr>
        <w:t>振荡器的主要性能指标</w:t>
      </w:r>
    </w:p>
    <w:p w14:paraId="56F758E4" w14:textId="2082F449" w:rsidR="006B6DFD" w:rsidRDefault="006B6DFD" w:rsidP="008B73BC">
      <w:pPr>
        <w:spacing w:line="276" w:lineRule="auto"/>
        <w:rPr>
          <w:snapToGrid w:val="0"/>
          <w:kern w:val="0"/>
          <w:position w:val="6"/>
          <w:szCs w:val="21"/>
        </w:rPr>
      </w:pPr>
      <w:r>
        <w:rPr>
          <w:snapToGrid w:val="0"/>
          <w:kern w:val="0"/>
          <w:position w:val="6"/>
          <w:szCs w:val="21"/>
        </w:rPr>
        <w:tab/>
      </w:r>
      <w:r w:rsidR="0034414F">
        <w:rPr>
          <w:rFonts w:hint="eastAsia"/>
          <w:snapToGrid w:val="0"/>
          <w:kern w:val="0"/>
          <w:position w:val="6"/>
          <w:szCs w:val="21"/>
        </w:rPr>
        <w:t>(</w:t>
      </w:r>
      <w:r w:rsidR="0034414F">
        <w:rPr>
          <w:snapToGrid w:val="0"/>
          <w:kern w:val="0"/>
          <w:position w:val="6"/>
          <w:szCs w:val="21"/>
        </w:rPr>
        <w:t xml:space="preserve">1) </w:t>
      </w:r>
      <w:r w:rsidR="00885A4A" w:rsidRPr="00885A4A">
        <w:rPr>
          <w:rFonts w:hint="eastAsia"/>
          <w:snapToGrid w:val="0"/>
          <w:kern w:val="0"/>
          <w:position w:val="6"/>
          <w:szCs w:val="21"/>
        </w:rPr>
        <w:t>相位噪声</w:t>
      </w:r>
    </w:p>
    <w:p w14:paraId="1DE12EDF" w14:textId="4B861BDC" w:rsidR="006B6DFD" w:rsidRDefault="006B6DFD" w:rsidP="008B73BC">
      <w:pPr>
        <w:spacing w:line="276" w:lineRule="auto"/>
        <w:rPr>
          <w:snapToGrid w:val="0"/>
          <w:kern w:val="0"/>
          <w:position w:val="6"/>
          <w:szCs w:val="21"/>
        </w:rPr>
      </w:pPr>
      <w:r>
        <w:rPr>
          <w:snapToGrid w:val="0"/>
          <w:kern w:val="0"/>
          <w:position w:val="6"/>
          <w:szCs w:val="21"/>
        </w:rPr>
        <w:tab/>
      </w:r>
      <w:r w:rsidR="00885A4A" w:rsidRPr="00885A4A">
        <w:rPr>
          <w:rFonts w:hint="eastAsia"/>
          <w:snapToGrid w:val="0"/>
          <w:kern w:val="0"/>
          <w:position w:val="6"/>
          <w:szCs w:val="21"/>
        </w:rPr>
        <w:t>相位噪声和抖动是对同一种现象的两种不同定量方式。</w:t>
      </w:r>
      <w:r>
        <w:rPr>
          <w:rFonts w:hint="eastAsia"/>
          <w:snapToGrid w:val="0"/>
          <w:kern w:val="0"/>
          <w:position w:val="6"/>
          <w:szCs w:val="21"/>
        </w:rPr>
        <w:t>在振荡器输出信号中，噪声主要产生于晶体管和外围电路，由于振荡器是非线性组件，所以噪声的电压及电流会</w:t>
      </w:r>
      <w:proofErr w:type="gramStart"/>
      <w:r>
        <w:rPr>
          <w:rFonts w:hint="eastAsia"/>
          <w:snapToGrid w:val="0"/>
          <w:kern w:val="0"/>
          <w:position w:val="6"/>
          <w:szCs w:val="21"/>
        </w:rPr>
        <w:t>随时受</w:t>
      </w:r>
      <w:proofErr w:type="gramEnd"/>
      <w:r>
        <w:rPr>
          <w:rFonts w:hint="eastAsia"/>
          <w:snapToGrid w:val="0"/>
          <w:kern w:val="0"/>
          <w:position w:val="6"/>
          <w:szCs w:val="21"/>
        </w:rPr>
        <w:t>振荡器的调变而产生</w:t>
      </w:r>
      <w:r w:rsidRPr="006B6DFD">
        <w:rPr>
          <w:rFonts w:hint="eastAsia"/>
          <w:snapToGrid w:val="0"/>
          <w:kern w:val="0"/>
          <w:position w:val="6"/>
          <w:szCs w:val="21"/>
        </w:rPr>
        <w:t>。振荡器相位噪声的优劣，代表着振荡器的输出信号纯度是否良好。对于一</w:t>
      </w:r>
      <w:proofErr w:type="gramStart"/>
      <w:r w:rsidRPr="006B6DFD">
        <w:rPr>
          <w:rFonts w:hint="eastAsia"/>
          <w:snapToGrid w:val="0"/>
          <w:kern w:val="0"/>
          <w:position w:val="6"/>
          <w:szCs w:val="21"/>
        </w:rPr>
        <w:t>个</w:t>
      </w:r>
      <w:proofErr w:type="gramEnd"/>
      <w:r w:rsidRPr="006B6DFD">
        <w:rPr>
          <w:rFonts w:hint="eastAsia"/>
          <w:snapToGrid w:val="0"/>
          <w:kern w:val="0"/>
          <w:position w:val="6"/>
          <w:szCs w:val="21"/>
        </w:rPr>
        <w:t>振荡器来说，如果没有相位噪声，振荡器的整个功率都集中在振荡频率处。</w:t>
      </w:r>
    </w:p>
    <w:p w14:paraId="366ADACB" w14:textId="7DFAD4BF" w:rsidR="00540CA0" w:rsidRDefault="00540CA0" w:rsidP="008B73BC">
      <w:pPr>
        <w:autoSpaceDE w:val="0"/>
        <w:autoSpaceDN w:val="0"/>
        <w:adjustRightInd w:val="0"/>
        <w:spacing w:line="276" w:lineRule="auto"/>
        <w:jc w:val="left"/>
        <w:rPr>
          <w:rFonts w:ascii="宋体" w:hAnsi="宋体" w:cs="宋体"/>
          <w:kern w:val="0"/>
          <w:szCs w:val="21"/>
        </w:rPr>
      </w:pPr>
      <w:r>
        <w:rPr>
          <w:snapToGrid w:val="0"/>
          <w:kern w:val="0"/>
          <w:position w:val="6"/>
          <w:szCs w:val="21"/>
        </w:rPr>
        <w:tab/>
      </w:r>
      <w:r w:rsidRPr="00540CA0">
        <w:rPr>
          <w:rFonts w:ascii="宋体" w:hAnsi="宋体" w:cs="宋体" w:hint="eastAsia"/>
          <w:kern w:val="0"/>
          <w:szCs w:val="21"/>
        </w:rPr>
        <w:t>相位噪声将振荡器的一部分功率扩展到相邻的频率中去，产生了边带，如图</w:t>
      </w:r>
      <w:r w:rsidRPr="00E2799A">
        <w:rPr>
          <w:kern w:val="0"/>
          <w:szCs w:val="21"/>
        </w:rPr>
        <w:t>1</w:t>
      </w:r>
      <w:r w:rsidRPr="00540CA0">
        <w:rPr>
          <w:rFonts w:ascii="宋体" w:hAnsi="宋体" w:cs="宋体" w:hint="eastAsia"/>
          <w:kern w:val="0"/>
          <w:szCs w:val="21"/>
        </w:rPr>
        <w:t>。振荡器在某一偏移频率（</w:t>
      </w:r>
      <m:oMath>
        <m:r>
          <w:rPr>
            <w:rFonts w:ascii="Cambria Math" w:hAnsi="Cambria Math" w:cs="宋体"/>
            <w:kern w:val="0"/>
            <w:szCs w:val="21"/>
          </w:rPr>
          <m:t>∆</m:t>
        </m:r>
        <m:r>
          <w:rPr>
            <w:rFonts w:ascii="Cambria Math" w:hAnsi="Cambria Math" w:cs="宋体" w:hint="eastAsia"/>
            <w:kern w:val="0"/>
            <w:szCs w:val="21"/>
          </w:rPr>
          <m:t>f</m:t>
        </m:r>
      </m:oMath>
      <w:r w:rsidRPr="00540CA0">
        <w:rPr>
          <w:rFonts w:ascii="宋体" w:hAnsi="宋体" w:cs="宋体" w:hint="eastAsia"/>
          <w:kern w:val="0"/>
          <w:szCs w:val="21"/>
        </w:rPr>
        <w:t>）处的相位噪声定义为在该频率处</w:t>
      </w:r>
      <w:r w:rsidRPr="00E2799A">
        <w:rPr>
          <w:kern w:val="0"/>
          <w:szCs w:val="21"/>
        </w:rPr>
        <w:t>1Hz</w:t>
      </w:r>
      <w:r w:rsidRPr="00540CA0">
        <w:rPr>
          <w:rFonts w:ascii="宋体" w:hAnsi="宋体" w:cs="宋体" w:hint="eastAsia"/>
          <w:kern w:val="0"/>
          <w:szCs w:val="21"/>
        </w:rPr>
        <w:t>带宽内的信号功率与信号总功率的比值，用</w:t>
      </w:r>
      <w:r w:rsidRPr="00E2799A">
        <w:rPr>
          <w:kern w:val="0"/>
          <w:szCs w:val="21"/>
        </w:rPr>
        <w:t>dB</w:t>
      </w:r>
      <w:r w:rsidRPr="00540CA0">
        <w:rPr>
          <w:rFonts w:ascii="宋体" w:hAnsi="宋体" w:cs="宋体" w:hint="eastAsia"/>
          <w:kern w:val="0"/>
          <w:szCs w:val="21"/>
        </w:rPr>
        <w:t>表示为：</w:t>
      </w:r>
    </w:p>
    <w:p w14:paraId="1AC0A05F" w14:textId="01215B18" w:rsidR="00540CA0" w:rsidRDefault="00540CA0" w:rsidP="008B73BC">
      <w:pPr>
        <w:autoSpaceDE w:val="0"/>
        <w:autoSpaceDN w:val="0"/>
        <w:adjustRightInd w:val="0"/>
        <w:spacing w:line="276" w:lineRule="auto"/>
        <w:jc w:val="left"/>
        <w:rPr>
          <w:rFonts w:ascii="宋体" w:hAnsi="宋体" w:cs="宋体"/>
          <w:kern w:val="0"/>
          <w:szCs w:val="21"/>
        </w:rPr>
      </w:pPr>
      <w:r>
        <w:rPr>
          <w:rFonts w:ascii="宋体" w:hAnsi="宋体" w:cs="宋体"/>
          <w:kern w:val="0"/>
          <w:szCs w:val="21"/>
        </w:rPr>
        <w:tab/>
      </w:r>
      <m:oMath>
        <m:r>
          <w:rPr>
            <w:rFonts w:ascii="Cambria Math" w:hAnsi="Cambria Math" w:cs="宋体"/>
            <w:kern w:val="0"/>
            <w:szCs w:val="21"/>
          </w:rPr>
          <m:t>L</m:t>
        </m:r>
        <m:d>
          <m:dPr>
            <m:ctrlPr>
              <w:rPr>
                <w:rFonts w:ascii="Cambria Math" w:hAnsi="Cambria Math" w:cs="宋体"/>
                <w:i/>
                <w:kern w:val="0"/>
                <w:szCs w:val="21"/>
              </w:rPr>
            </m:ctrlPr>
          </m:dPr>
          <m:e>
            <m:r>
              <w:rPr>
                <w:rFonts w:ascii="Cambria Math" w:hAnsi="Cambria Math" w:cs="宋体"/>
                <w:kern w:val="0"/>
                <w:szCs w:val="21"/>
              </w:rPr>
              <m:t>∆f</m:t>
            </m:r>
          </m:e>
        </m:d>
        <m:r>
          <w:rPr>
            <w:rFonts w:ascii="Cambria Math" w:hAnsi="Cambria Math" w:cs="宋体"/>
            <w:kern w:val="0"/>
            <w:szCs w:val="21"/>
          </w:rPr>
          <m:t>=N</m:t>
        </m:r>
        <m:d>
          <m:dPr>
            <m:ctrlPr>
              <w:rPr>
                <w:rFonts w:ascii="Cambria Math" w:hAnsi="Cambria Math" w:cs="宋体"/>
                <w:i/>
                <w:kern w:val="0"/>
                <w:szCs w:val="21"/>
              </w:rPr>
            </m:ctrlPr>
          </m:dPr>
          <m:e>
            <m:r>
              <w:rPr>
                <w:rFonts w:ascii="Cambria Math" w:hAnsi="Cambria Math" w:cs="宋体"/>
                <w:kern w:val="0"/>
                <w:szCs w:val="21"/>
              </w:rPr>
              <m:t>1HzBW</m:t>
            </m:r>
          </m:e>
        </m:d>
        <m:r>
          <w:rPr>
            <w:rFonts w:ascii="Cambria Math" w:hAnsi="Cambria Math" w:cs="宋体"/>
            <w:kern w:val="0"/>
            <w:szCs w:val="21"/>
          </w:rPr>
          <m:t>-C</m:t>
        </m:r>
      </m:oMath>
      <w:r w:rsidR="002345B3">
        <w:rPr>
          <w:rFonts w:ascii="宋体" w:hAnsi="宋体" w:cs="宋体" w:hint="eastAsia"/>
          <w:kern w:val="0"/>
          <w:szCs w:val="21"/>
        </w:rPr>
        <w:t xml:space="preserve"> </w:t>
      </w:r>
      <w:r w:rsidR="002345B3" w:rsidRPr="00520C0F">
        <w:rPr>
          <w:kern w:val="0"/>
          <w:szCs w:val="21"/>
        </w:rPr>
        <w:t>(1)</w:t>
      </w:r>
    </w:p>
    <w:p w14:paraId="22616857" w14:textId="40B0511C" w:rsidR="004F787B" w:rsidRDefault="004F787B" w:rsidP="008B73BC">
      <w:pPr>
        <w:autoSpaceDE w:val="0"/>
        <w:autoSpaceDN w:val="0"/>
        <w:adjustRightInd w:val="0"/>
        <w:spacing w:line="276" w:lineRule="auto"/>
        <w:jc w:val="left"/>
        <w:rPr>
          <w:rFonts w:ascii="宋体" w:hAnsi="宋体" w:cs="宋体"/>
          <w:kern w:val="0"/>
          <w:szCs w:val="21"/>
        </w:rPr>
      </w:pPr>
      <w:r>
        <w:rPr>
          <w:rFonts w:ascii="宋体" w:hAnsi="宋体" w:cs="宋体"/>
          <w:kern w:val="0"/>
          <w:szCs w:val="21"/>
        </w:rPr>
        <w:tab/>
      </w:r>
      <w:r>
        <w:rPr>
          <w:rFonts w:ascii="宋体" w:hAnsi="宋体" w:cs="宋体" w:hint="eastAsia"/>
          <w:kern w:val="0"/>
          <w:szCs w:val="21"/>
        </w:rPr>
        <w:t>其中</w:t>
      </w:r>
    </w:p>
    <w:p w14:paraId="561A8A71" w14:textId="29E5B5B0" w:rsidR="004F787B" w:rsidRPr="004F787B" w:rsidRDefault="004F787B" w:rsidP="004F787B">
      <w:pPr>
        <w:widowControl/>
        <w:jc w:val="left"/>
        <w:rPr>
          <w:rFonts w:ascii="宋体" w:hAnsi="宋体" w:cs="宋体"/>
          <w:kern w:val="0"/>
          <w:sz w:val="24"/>
        </w:rPr>
      </w:pPr>
      <w:r>
        <w:rPr>
          <w:rFonts w:ascii="宋体" w:hAnsi="宋体" w:cs="宋体"/>
          <w:kern w:val="0"/>
          <w:szCs w:val="21"/>
        </w:rPr>
        <w:tab/>
      </w:r>
      <w:r>
        <w:rPr>
          <w:rFonts w:ascii="宋体" w:hAnsi="宋体" w:cs="宋体"/>
          <w:kern w:val="0"/>
          <w:szCs w:val="21"/>
        </w:rPr>
        <w:tab/>
      </w:r>
      <w:r w:rsidR="004C1E95" w:rsidRPr="004C1E95">
        <w:rPr>
          <w:kern w:val="0"/>
          <w:szCs w:val="21"/>
        </w:rPr>
        <w:t>C</w:t>
      </w:r>
      <w:r w:rsidRPr="004C1E95">
        <w:rPr>
          <w:rFonts w:hint="eastAsia"/>
          <w:kern w:val="0"/>
          <w:szCs w:val="21"/>
        </w:rPr>
        <w:t>：</w:t>
      </w:r>
      <w:r w:rsidRPr="004F787B">
        <w:rPr>
          <w:rFonts w:ascii="宋体" w:hAnsi="宋体" w:cs="宋体" w:hint="eastAsia"/>
          <w:color w:val="000000"/>
          <w:kern w:val="0"/>
          <w:szCs w:val="21"/>
        </w:rPr>
        <w:t xml:space="preserve">为信号总功率 </w:t>
      </w:r>
    </w:p>
    <w:p w14:paraId="47248333" w14:textId="39FDDD69" w:rsidR="004F787B" w:rsidRPr="00540CA0" w:rsidRDefault="004F787B" w:rsidP="004F787B">
      <w:pPr>
        <w:autoSpaceDE w:val="0"/>
        <w:autoSpaceDN w:val="0"/>
        <w:adjustRightInd w:val="0"/>
        <w:spacing w:line="276" w:lineRule="auto"/>
        <w:ind w:left="420" w:firstLine="420"/>
        <w:jc w:val="left"/>
        <w:rPr>
          <w:rFonts w:ascii="宋体" w:hAnsi="宋体" w:cs="宋体"/>
          <w:kern w:val="0"/>
          <w:szCs w:val="21"/>
        </w:rPr>
      </w:pPr>
      <w:r w:rsidRPr="004F787B">
        <w:rPr>
          <w:color w:val="000000"/>
          <w:kern w:val="0"/>
          <w:szCs w:val="21"/>
        </w:rPr>
        <w:t>N</w:t>
      </w:r>
      <w:r w:rsidRPr="004F787B">
        <w:rPr>
          <w:rFonts w:ascii="宋体" w:hAnsi="宋体" w:cs="宋体" w:hint="eastAsia"/>
          <w:color w:val="000000"/>
          <w:kern w:val="0"/>
          <w:szCs w:val="21"/>
        </w:rPr>
        <w:t xml:space="preserve">：距离中心频率 </w:t>
      </w:r>
      <m:oMath>
        <m:r>
          <w:rPr>
            <w:rFonts w:ascii="Cambria Math" w:hAnsi="Cambria Math" w:cs="宋体"/>
            <w:kern w:val="0"/>
            <w:szCs w:val="21"/>
          </w:rPr>
          <m:t>∆</m:t>
        </m:r>
        <m:r>
          <w:rPr>
            <w:rFonts w:ascii="Cambria Math" w:hAnsi="Cambria Math" w:cs="宋体" w:hint="eastAsia"/>
            <w:kern w:val="0"/>
            <w:szCs w:val="21"/>
          </w:rPr>
          <m:t>f</m:t>
        </m:r>
      </m:oMath>
      <w:r w:rsidR="00DA1680">
        <w:rPr>
          <w:rFonts w:ascii="宋体" w:hAnsi="宋体" w:cs="宋体" w:hint="eastAsia"/>
          <w:kern w:val="0"/>
          <w:szCs w:val="21"/>
        </w:rPr>
        <w:t xml:space="preserve"> </w:t>
      </w:r>
      <w:r w:rsidRPr="004F787B">
        <w:rPr>
          <w:rFonts w:ascii="宋体" w:hAnsi="宋体" w:cs="宋体" w:hint="eastAsia"/>
          <w:color w:val="000000"/>
          <w:kern w:val="0"/>
          <w:szCs w:val="21"/>
        </w:rPr>
        <w:t>处，</w:t>
      </w:r>
      <w:r w:rsidRPr="004F787B">
        <w:rPr>
          <w:color w:val="000000"/>
          <w:kern w:val="0"/>
          <w:szCs w:val="21"/>
        </w:rPr>
        <w:t xml:space="preserve">1 Hz </w:t>
      </w:r>
      <w:r w:rsidRPr="004F787B">
        <w:rPr>
          <w:rFonts w:ascii="宋体" w:hAnsi="宋体" w:cs="宋体" w:hint="eastAsia"/>
          <w:color w:val="000000"/>
          <w:kern w:val="0"/>
          <w:szCs w:val="21"/>
        </w:rPr>
        <w:t>频宽内的噪声功率</w:t>
      </w:r>
    </w:p>
    <w:p w14:paraId="6BC5E4E3" w14:textId="7FED3B47" w:rsidR="00AB0267" w:rsidRDefault="00540CA0" w:rsidP="008B73BC">
      <w:pPr>
        <w:autoSpaceDE w:val="0"/>
        <w:autoSpaceDN w:val="0"/>
        <w:adjustRightInd w:val="0"/>
        <w:spacing w:line="276" w:lineRule="auto"/>
        <w:jc w:val="left"/>
        <w:rPr>
          <w:rFonts w:ascii="宋体" w:hAnsiTheme="minorHAnsi" w:cs="宋体"/>
          <w:kern w:val="0"/>
          <w:szCs w:val="21"/>
        </w:rPr>
      </w:pPr>
      <w:r>
        <w:rPr>
          <w:snapToGrid w:val="0"/>
          <w:kern w:val="0"/>
          <w:position w:val="6"/>
          <w:szCs w:val="21"/>
        </w:rPr>
        <w:tab/>
      </w:r>
      <w:r>
        <w:rPr>
          <w:rFonts w:ascii="宋体" w:hAnsiTheme="minorHAnsi" w:cs="宋体" w:hint="eastAsia"/>
          <w:kern w:val="0"/>
          <w:szCs w:val="21"/>
        </w:rPr>
        <w:t>在使用频谱分析仪进行测试时，若分辨率带宽设为</w:t>
      </w:r>
      <w:r w:rsidRPr="00744231">
        <w:rPr>
          <w:color w:val="000000"/>
          <w:kern w:val="0"/>
          <w:szCs w:val="21"/>
        </w:rPr>
        <w:t>RBW</w:t>
      </w:r>
      <w:r>
        <w:rPr>
          <w:rFonts w:ascii="宋体" w:hAnsiTheme="minorHAnsi" w:cs="宋体" w:hint="eastAsia"/>
          <w:kern w:val="0"/>
          <w:szCs w:val="21"/>
        </w:rPr>
        <w:t>，由于绝大部分的信号功率集中在</w:t>
      </w:r>
      <m:oMath>
        <m:sSub>
          <m:sSubPr>
            <m:ctrlPr>
              <w:rPr>
                <w:rFonts w:ascii="Cambria Math" w:hAnsi="Cambria Math" w:cs="宋体"/>
                <w:i/>
                <w:kern w:val="0"/>
                <w:szCs w:val="21"/>
              </w:rPr>
            </m:ctrlPr>
          </m:sSubPr>
          <m:e>
            <m:r>
              <w:rPr>
                <w:rFonts w:ascii="Cambria Math" w:hAnsi="Cambria Math" w:cs="宋体" w:hint="eastAsia"/>
                <w:kern w:val="0"/>
                <w:szCs w:val="21"/>
              </w:rPr>
              <m:t>f</m:t>
            </m:r>
          </m:e>
          <m:sub>
            <m:r>
              <w:rPr>
                <w:rFonts w:ascii="Cambria Math" w:hAnsi="Cambria Math" w:cs="宋体"/>
                <w:kern w:val="0"/>
                <w:szCs w:val="21"/>
              </w:rPr>
              <m:t>0</m:t>
            </m:r>
          </m:sub>
        </m:sSub>
      </m:oMath>
      <w:r>
        <w:rPr>
          <w:rFonts w:ascii="宋体" w:hAnsiTheme="minorHAnsi" w:cs="宋体" w:hint="eastAsia"/>
          <w:kern w:val="0"/>
          <w:szCs w:val="21"/>
        </w:rPr>
        <w:t>附近，所以</w:t>
      </w:r>
      <m:oMath>
        <m:sSub>
          <m:sSubPr>
            <m:ctrlPr>
              <w:rPr>
                <w:rFonts w:ascii="Cambria Math" w:hAnsi="Cambria Math" w:cs="宋体"/>
                <w:i/>
                <w:kern w:val="0"/>
                <w:szCs w:val="21"/>
              </w:rPr>
            </m:ctrlPr>
          </m:sSubPr>
          <m:e>
            <m:r>
              <w:rPr>
                <w:rFonts w:ascii="Cambria Math" w:hAnsi="Cambria Math" w:cs="宋体" w:hint="eastAsia"/>
                <w:kern w:val="0"/>
                <w:szCs w:val="21"/>
              </w:rPr>
              <m:t>f</m:t>
            </m:r>
          </m:e>
          <m:sub>
            <m:r>
              <w:rPr>
                <w:rFonts w:ascii="Cambria Math" w:hAnsi="Cambria Math" w:cs="宋体"/>
                <w:kern w:val="0"/>
                <w:szCs w:val="21"/>
              </w:rPr>
              <m:t>0</m:t>
            </m:r>
          </m:sub>
        </m:sSub>
      </m:oMath>
      <w:r>
        <w:rPr>
          <w:rFonts w:ascii="宋体" w:hAnsiTheme="minorHAnsi" w:cs="宋体" w:hint="eastAsia"/>
          <w:kern w:val="0"/>
          <w:szCs w:val="21"/>
        </w:rPr>
        <w:t>的功率谱密度可近似为总功率，仍旧记为</w:t>
      </w:r>
      <w:r w:rsidRPr="00744231">
        <w:rPr>
          <w:color w:val="000000"/>
          <w:kern w:val="0"/>
          <w:szCs w:val="21"/>
        </w:rPr>
        <w:t>C</w:t>
      </w:r>
      <w:r>
        <w:rPr>
          <w:rFonts w:ascii="宋体" w:hAnsiTheme="minorHAnsi" w:cs="宋体" w:hint="eastAsia"/>
          <w:kern w:val="0"/>
          <w:szCs w:val="21"/>
        </w:rPr>
        <w:t>。而对于</w:t>
      </w:r>
      <w:r w:rsidRPr="00744231">
        <w:rPr>
          <w:color w:val="000000"/>
          <w:kern w:val="0"/>
          <w:szCs w:val="21"/>
        </w:rPr>
        <w:t>N</w:t>
      </w:r>
      <w:r>
        <w:rPr>
          <w:rFonts w:ascii="宋体" w:hAnsiTheme="minorHAnsi" w:cs="宋体" w:hint="eastAsia"/>
          <w:kern w:val="0"/>
          <w:szCs w:val="21"/>
        </w:rPr>
        <w:t>，频谱仪所测得的是</w:t>
      </w:r>
      <m:oMath>
        <m:sSub>
          <m:sSubPr>
            <m:ctrlPr>
              <w:rPr>
                <w:rFonts w:ascii="Cambria Math" w:hAnsi="Cambria Math" w:cs="宋体"/>
                <w:i/>
                <w:kern w:val="0"/>
                <w:szCs w:val="21"/>
              </w:rPr>
            </m:ctrlPr>
          </m:sSubPr>
          <m:e>
            <m:r>
              <w:rPr>
                <w:rFonts w:ascii="Cambria Math" w:hAnsi="Cambria Math" w:cs="宋体" w:hint="eastAsia"/>
                <w:kern w:val="0"/>
                <w:szCs w:val="21"/>
              </w:rPr>
              <m:t>f</m:t>
            </m:r>
          </m:e>
          <m:sub>
            <m:r>
              <w:rPr>
                <w:rFonts w:ascii="Cambria Math" w:hAnsi="Cambria Math" w:cs="宋体"/>
                <w:kern w:val="0"/>
                <w:szCs w:val="21"/>
              </w:rPr>
              <m:t>0</m:t>
            </m:r>
          </m:sub>
        </m:sSub>
      </m:oMath>
      <w:r>
        <w:rPr>
          <w:i/>
          <w:iCs/>
          <w:kern w:val="0"/>
          <w:sz w:val="25"/>
          <w:szCs w:val="25"/>
        </w:rPr>
        <w:t xml:space="preserve"> </w:t>
      </w:r>
      <w:r>
        <w:rPr>
          <w:rFonts w:ascii="Symbol" w:hAnsi="Symbol" w:cs="Symbol"/>
          <w:kern w:val="0"/>
          <w:sz w:val="25"/>
          <w:szCs w:val="25"/>
        </w:rPr>
        <w:t></w:t>
      </w:r>
      <w:r>
        <w:rPr>
          <w:rFonts w:ascii="Symbol" w:hAnsi="Symbol" w:cs="Symbol" w:hint="eastAsia"/>
          <w:kern w:val="0"/>
          <w:sz w:val="25"/>
          <w:szCs w:val="25"/>
        </w:rPr>
        <w:t xml:space="preserve"> </w:t>
      </w:r>
      <w:r>
        <w:rPr>
          <w:rFonts w:ascii="Symbol" w:hAnsi="Symbol" w:cs="Symbol"/>
          <w:kern w:val="0"/>
          <w:sz w:val="25"/>
          <w:szCs w:val="25"/>
        </w:rPr>
        <w:t></w:t>
      </w:r>
      <w:r>
        <w:rPr>
          <w:i/>
          <w:iCs/>
          <w:kern w:val="0"/>
          <w:sz w:val="25"/>
          <w:szCs w:val="25"/>
        </w:rPr>
        <w:t xml:space="preserve">f </w:t>
      </w:r>
      <w:r>
        <w:rPr>
          <w:rFonts w:ascii="宋体" w:hAnsiTheme="minorHAnsi" w:cs="宋体" w:hint="eastAsia"/>
          <w:kern w:val="0"/>
          <w:szCs w:val="21"/>
        </w:rPr>
        <w:t>处分析带宽（</w:t>
      </w:r>
      <w:r w:rsidRPr="00744231">
        <w:rPr>
          <w:color w:val="000000"/>
          <w:kern w:val="0"/>
          <w:szCs w:val="21"/>
        </w:rPr>
        <w:t>RBW</w:t>
      </w:r>
      <w:r>
        <w:rPr>
          <w:rFonts w:ascii="宋体" w:hAnsiTheme="minorHAnsi" w:cs="宋体" w:hint="eastAsia"/>
          <w:kern w:val="0"/>
          <w:szCs w:val="21"/>
        </w:rPr>
        <w:t>）内的功率，即为</w:t>
      </w:r>
      <w:r w:rsidRPr="00744231">
        <w:rPr>
          <w:color w:val="000000"/>
          <w:kern w:val="0"/>
          <w:szCs w:val="21"/>
        </w:rPr>
        <w:t>N(RBW)</w:t>
      </w:r>
      <w:r>
        <w:rPr>
          <w:rFonts w:ascii="宋体" w:hAnsiTheme="minorHAnsi" w:cs="宋体" w:hint="eastAsia"/>
          <w:kern w:val="0"/>
          <w:szCs w:val="21"/>
        </w:rPr>
        <w:t>。依据相位噪声的定义需要转换为</w:t>
      </w:r>
      <w:r w:rsidRPr="00744231">
        <w:rPr>
          <w:color w:val="000000"/>
          <w:kern w:val="0"/>
          <w:szCs w:val="21"/>
        </w:rPr>
        <w:t>1Hz</w:t>
      </w:r>
      <w:r>
        <w:rPr>
          <w:rFonts w:ascii="宋体" w:hAnsiTheme="minorHAnsi" w:cs="宋体" w:hint="eastAsia"/>
          <w:kern w:val="0"/>
          <w:szCs w:val="21"/>
        </w:rPr>
        <w:t>带宽的噪声功率</w:t>
      </w:r>
      <w:r w:rsidR="00AB0267">
        <w:rPr>
          <w:rFonts w:ascii="宋体" w:hAnsiTheme="minorHAnsi" w:cs="宋体" w:hint="eastAsia"/>
          <w:kern w:val="0"/>
          <w:szCs w:val="21"/>
        </w:rPr>
        <w:t>（其中</w:t>
      </w:r>
      <w:r w:rsidR="00AB0267" w:rsidRPr="00AB0267">
        <w:rPr>
          <w:kern w:val="0"/>
          <w:szCs w:val="21"/>
        </w:rPr>
        <w:t>1.2</w:t>
      </w:r>
      <w:r w:rsidR="00AB0267">
        <w:rPr>
          <w:rFonts w:ascii="宋体" w:hAnsiTheme="minorHAnsi" w:cs="宋体" w:hint="eastAsia"/>
          <w:kern w:val="0"/>
          <w:szCs w:val="21"/>
        </w:rPr>
        <w:t>为修正因子）</w:t>
      </w:r>
      <w:r w:rsidR="00B86330">
        <w:rPr>
          <w:rFonts w:ascii="宋体" w:hAnsiTheme="minorHAnsi" w:cs="宋体" w:hint="eastAsia"/>
          <w:kern w:val="0"/>
          <w:szCs w:val="21"/>
        </w:rPr>
        <w:t>：</w:t>
      </w:r>
    </w:p>
    <w:p w14:paraId="4B080CED" w14:textId="2467BCA7" w:rsidR="00FB39BA" w:rsidRPr="002345B3" w:rsidRDefault="00FB39BA" w:rsidP="003D1443">
      <w:pPr>
        <w:autoSpaceDE w:val="0"/>
        <w:autoSpaceDN w:val="0"/>
        <w:adjustRightInd w:val="0"/>
        <w:spacing w:line="276" w:lineRule="auto"/>
        <w:ind w:left="420" w:firstLine="420"/>
        <w:jc w:val="left"/>
        <w:rPr>
          <w:rFonts w:ascii="宋体" w:hAnsiTheme="minorHAnsi" w:cs="宋体"/>
          <w:kern w:val="0"/>
          <w:szCs w:val="21"/>
        </w:rPr>
      </w:pPr>
      <m:oMathPara>
        <m:oMathParaPr>
          <m:jc m:val="left"/>
        </m:oMathParaPr>
        <m:oMath>
          <m:r>
            <w:rPr>
              <w:rFonts w:ascii="Cambria Math" w:hAnsi="Cambria Math" w:cs="宋体"/>
              <w:kern w:val="0"/>
              <w:szCs w:val="21"/>
            </w:rPr>
            <m:t>N</m:t>
          </m:r>
          <m:d>
            <m:dPr>
              <m:ctrlPr>
                <w:rPr>
                  <w:rFonts w:ascii="Cambria Math" w:hAnsi="Cambria Math" w:cs="宋体"/>
                  <w:i/>
                  <w:kern w:val="0"/>
                  <w:szCs w:val="21"/>
                </w:rPr>
              </m:ctrlPr>
            </m:dPr>
            <m:e>
              <m:r>
                <w:rPr>
                  <w:rFonts w:ascii="Cambria Math" w:hAnsi="Cambria Math" w:cs="宋体"/>
                  <w:kern w:val="0"/>
                  <w:szCs w:val="21"/>
                </w:rPr>
                <m:t>1HzBW</m:t>
              </m:r>
            </m:e>
          </m:d>
          <m:r>
            <w:rPr>
              <w:rFonts w:ascii="Cambria Math" w:hAnsi="Cambria Math" w:cs="宋体"/>
              <w:kern w:val="0"/>
              <w:szCs w:val="21"/>
            </w:rPr>
            <m:t>=N</m:t>
          </m:r>
          <m:d>
            <m:dPr>
              <m:ctrlPr>
                <w:rPr>
                  <w:rFonts w:ascii="Cambria Math" w:hAnsi="Cambria Math" w:cs="宋体"/>
                  <w:i/>
                  <w:kern w:val="0"/>
                  <w:szCs w:val="21"/>
                </w:rPr>
              </m:ctrlPr>
            </m:dPr>
            <m:e>
              <m:r>
                <w:rPr>
                  <w:rFonts w:ascii="Cambria Math" w:hAnsi="Cambria Math" w:cs="宋体"/>
                  <w:kern w:val="0"/>
                  <w:szCs w:val="21"/>
                </w:rPr>
                <m:t>RBW</m:t>
              </m:r>
            </m:e>
          </m:d>
          <m:r>
            <w:rPr>
              <w:rFonts w:ascii="Cambria Math" w:hAnsi="Cambria Math" w:cs="宋体"/>
              <w:kern w:val="0"/>
              <w:szCs w:val="21"/>
            </w:rPr>
            <m:t>-10</m:t>
          </m:r>
          <m:r>
            <m:rPr>
              <m:sty m:val="p"/>
            </m:rPr>
            <w:rPr>
              <w:rFonts w:ascii="Cambria Math" w:hAnsi="Cambria Math" w:cs="宋体"/>
              <w:kern w:val="0"/>
              <w:szCs w:val="21"/>
            </w:rPr>
            <m:t>log⁡</m:t>
          </m:r>
          <m:r>
            <w:rPr>
              <w:rFonts w:ascii="Cambria Math" w:hAnsi="Cambria Math" w:cs="宋体"/>
              <w:kern w:val="0"/>
              <w:szCs w:val="21"/>
            </w:rPr>
            <m:t>(1.2×RBW)</m:t>
          </m:r>
        </m:oMath>
      </m:oMathPara>
    </w:p>
    <w:p w14:paraId="3ABD161B" w14:textId="5A1E40B6" w:rsidR="002345B3" w:rsidRPr="003D1443" w:rsidRDefault="002345B3" w:rsidP="002345B3">
      <w:pPr>
        <w:autoSpaceDE w:val="0"/>
        <w:autoSpaceDN w:val="0"/>
        <w:adjustRightInd w:val="0"/>
        <w:spacing w:line="276" w:lineRule="auto"/>
        <w:jc w:val="left"/>
        <w:rPr>
          <w:rFonts w:ascii="宋体" w:hAnsiTheme="minorHAnsi" w:cs="宋体"/>
          <w:kern w:val="0"/>
          <w:szCs w:val="21"/>
        </w:rPr>
      </w:pPr>
      <w:r>
        <w:rPr>
          <w:rFonts w:hint="eastAsia"/>
          <w:color w:val="000000"/>
          <w:szCs w:val="21"/>
        </w:rPr>
        <w:t>将上式代入式</w:t>
      </w:r>
      <w:r w:rsidR="00520C0F" w:rsidRPr="009F03C2">
        <w:rPr>
          <w:color w:val="000000"/>
          <w:szCs w:val="21"/>
        </w:rPr>
        <w:t>(1)</w:t>
      </w:r>
      <w:r>
        <w:rPr>
          <w:rFonts w:hint="eastAsia"/>
          <w:color w:val="000000"/>
          <w:szCs w:val="21"/>
        </w:rPr>
        <w:t>，可得：</w:t>
      </w:r>
    </w:p>
    <w:p w14:paraId="2EEB913B" w14:textId="3BD878B7" w:rsidR="00540CA0" w:rsidRDefault="00540CA0" w:rsidP="008B73BC">
      <w:pPr>
        <w:autoSpaceDE w:val="0"/>
        <w:autoSpaceDN w:val="0"/>
        <w:adjustRightInd w:val="0"/>
        <w:spacing w:line="276" w:lineRule="auto"/>
        <w:jc w:val="left"/>
        <w:rPr>
          <w:rFonts w:ascii="宋体" w:hAnsiTheme="minorHAnsi" w:cs="宋体"/>
          <w:kern w:val="0"/>
          <w:szCs w:val="21"/>
        </w:rPr>
      </w:pPr>
      <w:r>
        <w:rPr>
          <w:rFonts w:ascii="宋体" w:hAnsiTheme="minorHAnsi" w:cs="宋体"/>
          <w:kern w:val="0"/>
          <w:szCs w:val="21"/>
        </w:rPr>
        <w:tab/>
      </w:r>
      <m:oMath>
        <m:r>
          <w:rPr>
            <w:rFonts w:ascii="Cambria Math" w:hAnsi="Cambria Math" w:cs="宋体"/>
            <w:kern w:val="0"/>
            <w:szCs w:val="21"/>
          </w:rPr>
          <m:t>L</m:t>
        </m:r>
        <m:d>
          <m:dPr>
            <m:ctrlPr>
              <w:rPr>
                <w:rFonts w:ascii="Cambria Math" w:hAnsi="Cambria Math" w:cs="宋体"/>
                <w:i/>
                <w:kern w:val="0"/>
                <w:szCs w:val="21"/>
              </w:rPr>
            </m:ctrlPr>
          </m:dPr>
          <m:e>
            <m:r>
              <w:rPr>
                <w:rFonts w:ascii="Cambria Math" w:hAnsi="Cambria Math" w:cs="宋体"/>
                <w:kern w:val="0"/>
                <w:szCs w:val="21"/>
              </w:rPr>
              <m:t>∆f</m:t>
            </m:r>
          </m:e>
        </m:d>
        <m:r>
          <w:rPr>
            <w:rFonts w:ascii="Cambria Math" w:hAnsi="Cambria Math" w:cs="宋体"/>
            <w:kern w:val="0"/>
            <w:szCs w:val="21"/>
          </w:rPr>
          <m:t>=N</m:t>
        </m:r>
        <m:d>
          <m:dPr>
            <m:ctrlPr>
              <w:rPr>
                <w:rFonts w:ascii="Cambria Math" w:hAnsi="Cambria Math" w:cs="宋体"/>
                <w:i/>
                <w:kern w:val="0"/>
                <w:szCs w:val="21"/>
              </w:rPr>
            </m:ctrlPr>
          </m:dPr>
          <m:e>
            <m:r>
              <w:rPr>
                <w:rFonts w:ascii="Cambria Math" w:hAnsi="Cambria Math" w:cs="宋体"/>
                <w:kern w:val="0"/>
                <w:szCs w:val="21"/>
              </w:rPr>
              <m:t>RBW</m:t>
            </m:r>
          </m:e>
        </m:d>
        <m:r>
          <w:rPr>
            <w:rFonts w:ascii="Cambria Math" w:hAnsi="Cambria Math" w:cs="宋体"/>
            <w:kern w:val="0"/>
            <w:szCs w:val="21"/>
          </w:rPr>
          <m:t>-C-10</m:t>
        </m:r>
        <m:r>
          <m:rPr>
            <m:sty m:val="p"/>
          </m:rPr>
          <w:rPr>
            <w:rFonts w:ascii="Cambria Math" w:hAnsi="Cambria Math" w:cs="宋体"/>
            <w:kern w:val="0"/>
            <w:szCs w:val="21"/>
          </w:rPr>
          <m:t>log⁡</m:t>
        </m:r>
        <m:r>
          <w:rPr>
            <w:rFonts w:ascii="Cambria Math" w:hAnsi="Cambria Math" w:cs="宋体"/>
            <w:kern w:val="0"/>
            <w:szCs w:val="21"/>
          </w:rPr>
          <m:t>(1.2×RBW)</m:t>
        </m:r>
      </m:oMath>
    </w:p>
    <w:p w14:paraId="45656739" w14:textId="77777777" w:rsidR="00D34AEA" w:rsidRDefault="00D34AEA" w:rsidP="00D34AEA">
      <w:pPr>
        <w:spacing w:line="276" w:lineRule="auto"/>
        <w:jc w:val="center"/>
        <w:rPr>
          <w:snapToGrid w:val="0"/>
          <w:kern w:val="0"/>
          <w:position w:val="6"/>
          <w:szCs w:val="21"/>
        </w:rPr>
      </w:pPr>
      <w:r>
        <w:rPr>
          <w:noProof/>
        </w:rPr>
        <w:lastRenderedPageBreak/>
        <w:drawing>
          <wp:inline distT="0" distB="0" distL="0" distR="0" wp14:anchorId="5378E7BC" wp14:editId="605EF9AD">
            <wp:extent cx="2793077" cy="1596044"/>
            <wp:effectExtent l="0" t="0" r="762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5512" cy="1620292"/>
                    </a:xfrm>
                    <a:prstGeom prst="rect">
                      <a:avLst/>
                    </a:prstGeom>
                  </pic:spPr>
                </pic:pic>
              </a:graphicData>
            </a:graphic>
          </wp:inline>
        </w:drawing>
      </w:r>
    </w:p>
    <w:p w14:paraId="5E35DD55" w14:textId="77777777" w:rsidR="00D34AEA" w:rsidRDefault="00D34AEA" w:rsidP="00D34AEA">
      <w:pPr>
        <w:spacing w:line="276" w:lineRule="auto"/>
        <w:jc w:val="center"/>
        <w:rPr>
          <w:snapToGrid w:val="0"/>
          <w:kern w:val="0"/>
          <w:position w:val="6"/>
          <w:szCs w:val="21"/>
        </w:rPr>
      </w:pPr>
      <w:r>
        <w:rPr>
          <w:rFonts w:hint="eastAsia"/>
          <w:snapToGrid w:val="0"/>
          <w:kern w:val="0"/>
          <w:position w:val="6"/>
          <w:szCs w:val="21"/>
        </w:rPr>
        <w:t>图</w:t>
      </w:r>
      <w:r>
        <w:rPr>
          <w:rFonts w:hint="eastAsia"/>
          <w:snapToGrid w:val="0"/>
          <w:kern w:val="0"/>
          <w:position w:val="6"/>
          <w:szCs w:val="21"/>
        </w:rPr>
        <w:t>1</w:t>
      </w:r>
      <w:r>
        <w:rPr>
          <w:snapToGrid w:val="0"/>
          <w:kern w:val="0"/>
          <w:position w:val="6"/>
          <w:szCs w:val="21"/>
        </w:rPr>
        <w:t xml:space="preserve">  </w:t>
      </w:r>
      <w:r>
        <w:rPr>
          <w:rFonts w:hint="eastAsia"/>
          <w:snapToGrid w:val="0"/>
          <w:kern w:val="0"/>
          <w:position w:val="6"/>
          <w:szCs w:val="21"/>
        </w:rPr>
        <w:t>相位噪声示意图</w:t>
      </w:r>
    </w:p>
    <w:p w14:paraId="7A9BC870" w14:textId="77777777" w:rsidR="00D34AEA" w:rsidRPr="00540CA0" w:rsidRDefault="00D34AEA" w:rsidP="008B73BC">
      <w:pPr>
        <w:autoSpaceDE w:val="0"/>
        <w:autoSpaceDN w:val="0"/>
        <w:adjustRightInd w:val="0"/>
        <w:spacing w:line="276" w:lineRule="auto"/>
        <w:jc w:val="left"/>
        <w:rPr>
          <w:rFonts w:ascii="宋体" w:hAnsiTheme="minorHAnsi" w:cs="宋体"/>
          <w:kern w:val="0"/>
          <w:szCs w:val="21"/>
        </w:rPr>
      </w:pPr>
    </w:p>
    <w:p w14:paraId="6B59F0A3" w14:textId="4F3FC871" w:rsidR="00DD5A82" w:rsidRDefault="00540CA0" w:rsidP="008B73BC">
      <w:pPr>
        <w:spacing w:line="276" w:lineRule="auto"/>
        <w:rPr>
          <w:snapToGrid w:val="0"/>
          <w:kern w:val="0"/>
          <w:position w:val="6"/>
          <w:szCs w:val="21"/>
        </w:rPr>
      </w:pPr>
      <w:r>
        <w:rPr>
          <w:snapToGrid w:val="0"/>
          <w:kern w:val="0"/>
          <w:position w:val="6"/>
          <w:szCs w:val="21"/>
        </w:rPr>
        <w:tab/>
      </w:r>
      <w:r w:rsidR="00DD5A82">
        <w:rPr>
          <w:snapToGrid w:val="0"/>
          <w:kern w:val="0"/>
          <w:position w:val="6"/>
          <w:szCs w:val="21"/>
        </w:rPr>
        <w:t xml:space="preserve">(2) </w:t>
      </w:r>
      <w:r w:rsidR="007C33E1">
        <w:rPr>
          <w:rFonts w:hint="eastAsia"/>
          <w:snapToGrid w:val="0"/>
          <w:kern w:val="0"/>
          <w:position w:val="6"/>
          <w:szCs w:val="21"/>
        </w:rPr>
        <w:t>谐波失真</w:t>
      </w:r>
    </w:p>
    <w:p w14:paraId="071CE1B3" w14:textId="3C3F818E" w:rsidR="007C33E1" w:rsidRDefault="007C33E1" w:rsidP="00DD5A82">
      <w:pPr>
        <w:spacing w:line="276" w:lineRule="auto"/>
        <w:ind w:firstLine="420"/>
        <w:rPr>
          <w:snapToGrid w:val="0"/>
          <w:kern w:val="0"/>
          <w:position w:val="6"/>
          <w:szCs w:val="21"/>
        </w:rPr>
      </w:pPr>
      <w:r w:rsidRPr="007C33E1">
        <w:rPr>
          <w:rFonts w:hint="eastAsia"/>
          <w:snapToGrid w:val="0"/>
          <w:kern w:val="0"/>
          <w:position w:val="6"/>
          <w:szCs w:val="21"/>
        </w:rPr>
        <w:t>由于振荡器存在非线性，产生的振荡信号也就存在高次谐波。我们用震荡信号的各高次谐波分量与基波分量的比值来度量谐波失真。</w:t>
      </w:r>
    </w:p>
    <w:p w14:paraId="2E9968A0" w14:textId="77777777" w:rsidR="00867940" w:rsidRPr="00867940" w:rsidRDefault="00867940" w:rsidP="00867940">
      <w:pPr>
        <w:widowControl/>
        <w:ind w:firstLine="420"/>
        <w:jc w:val="left"/>
        <w:rPr>
          <w:rFonts w:ascii="宋体" w:hAnsi="宋体" w:cs="宋体"/>
          <w:kern w:val="0"/>
          <w:sz w:val="24"/>
        </w:rPr>
      </w:pPr>
      <w:r w:rsidRPr="00867940">
        <w:rPr>
          <w:color w:val="000000"/>
          <w:kern w:val="0"/>
          <w:szCs w:val="21"/>
        </w:rPr>
        <w:t xml:space="preserve">(3) </w:t>
      </w:r>
      <w:r w:rsidRPr="00867940">
        <w:rPr>
          <w:rFonts w:ascii="宋体" w:hAnsi="宋体" w:cs="宋体" w:hint="eastAsia"/>
          <w:color w:val="000000"/>
          <w:kern w:val="0"/>
          <w:szCs w:val="21"/>
        </w:rPr>
        <w:t xml:space="preserve">压控振荡器的其他性能指标 </w:t>
      </w:r>
    </w:p>
    <w:p w14:paraId="5C2E0649" w14:textId="05506D96" w:rsidR="00867940" w:rsidRPr="00867940" w:rsidRDefault="00867940" w:rsidP="003F2B65">
      <w:pPr>
        <w:widowControl/>
        <w:ind w:firstLine="420"/>
        <w:jc w:val="left"/>
        <w:rPr>
          <w:rFonts w:ascii="宋体" w:hAnsi="宋体" w:cs="宋体"/>
          <w:kern w:val="0"/>
          <w:sz w:val="24"/>
        </w:rPr>
      </w:pPr>
      <w:r w:rsidRPr="00867940">
        <w:rPr>
          <w:rFonts w:ascii="宋体" w:hAnsi="宋体" w:cs="宋体" w:hint="eastAsia"/>
          <w:color w:val="000000"/>
          <w:kern w:val="0"/>
          <w:szCs w:val="21"/>
        </w:rPr>
        <w:t>压控振荡器的性能指标主要有：自由振荡频率，频率变化范围，线性度，</w:t>
      </w:r>
      <w:proofErr w:type="gramStart"/>
      <w:r w:rsidRPr="00867940">
        <w:rPr>
          <w:rFonts w:ascii="宋体" w:hAnsi="宋体" w:cs="宋体" w:hint="eastAsia"/>
          <w:color w:val="000000"/>
          <w:kern w:val="0"/>
          <w:szCs w:val="21"/>
        </w:rPr>
        <w:t>压控灵敏度</w:t>
      </w:r>
      <w:proofErr w:type="gramEnd"/>
      <w:r w:rsidRPr="00867940">
        <w:rPr>
          <w:rFonts w:ascii="宋体" w:hAnsi="宋体" w:cs="宋体" w:hint="eastAsia"/>
          <w:color w:val="000000"/>
          <w:kern w:val="0"/>
          <w:szCs w:val="21"/>
        </w:rPr>
        <w:t xml:space="preserve">等。 </w:t>
      </w:r>
      <w:proofErr w:type="gramStart"/>
      <w:r w:rsidRPr="00867940">
        <w:rPr>
          <w:rFonts w:ascii="宋体" w:hAnsi="宋体" w:cs="宋体" w:hint="eastAsia"/>
          <w:color w:val="000000"/>
          <w:kern w:val="0"/>
          <w:szCs w:val="21"/>
        </w:rPr>
        <w:t>压控特性</w:t>
      </w:r>
      <w:proofErr w:type="gramEnd"/>
      <w:r w:rsidRPr="00867940">
        <w:rPr>
          <w:rFonts w:ascii="宋体" w:hAnsi="宋体" w:cs="宋体" w:hint="eastAsia"/>
          <w:color w:val="000000"/>
          <w:kern w:val="0"/>
          <w:szCs w:val="21"/>
        </w:rPr>
        <w:t xml:space="preserve">可由下面的式子表示： </w:t>
      </w:r>
    </w:p>
    <w:p w14:paraId="6CB3FD74" w14:textId="175BAD4A" w:rsidR="00867940" w:rsidRPr="00867940" w:rsidRDefault="003F2B65" w:rsidP="00013CED">
      <w:pPr>
        <w:widowControl/>
        <w:ind w:left="420" w:firstLine="420"/>
        <w:jc w:val="left"/>
        <w:rPr>
          <w:rFonts w:ascii="宋体" w:hAnsi="宋体" w:cs="宋体"/>
          <w:kern w:val="0"/>
          <w:sz w:val="24"/>
        </w:rPr>
      </w:pPr>
      <m:oMathPara>
        <m:oMathParaPr>
          <m:jc m:val="left"/>
        </m:oMathParaPr>
        <m:oMath>
          <m:r>
            <w:rPr>
              <w:rFonts w:ascii="Cambria Math" w:hAnsi="Cambria Math"/>
              <w:color w:val="000000"/>
              <w:kern w:val="0"/>
              <w:sz w:val="25"/>
              <w:szCs w:val="25"/>
            </w:rPr>
            <m:t xml:space="preserve">f </m:t>
          </m:r>
          <m:r>
            <w:rPr>
              <w:rFonts w:ascii="Cambria Math" w:hAnsi="Cambria Math" w:cs="宋体" w:hint="eastAsia"/>
              <w:i/>
              <w:color w:val="000000"/>
              <w:kern w:val="0"/>
              <w:sz w:val="25"/>
              <w:szCs w:val="25"/>
            </w:rPr>
            <w:sym w:font="Symbol" w:char="F03D"/>
          </m:r>
          <m:r>
            <w:rPr>
              <w:rFonts w:ascii="Cambria Math" w:hAnsi="Cambria Math" w:cs="宋体"/>
              <w:color w:val="000000"/>
              <w:kern w:val="0"/>
              <w:sz w:val="25"/>
              <w:szCs w:val="25"/>
            </w:rPr>
            <m:t xml:space="preserve"> </m:t>
          </m:r>
          <m:sSub>
            <m:sSubPr>
              <m:ctrlPr>
                <w:rPr>
                  <w:rFonts w:ascii="Cambria Math" w:hAnsi="Cambria Math"/>
                  <w:i/>
                  <w:iCs/>
                  <w:color w:val="000000"/>
                  <w:kern w:val="0"/>
                  <w:sz w:val="25"/>
                  <w:szCs w:val="25"/>
                </w:rPr>
              </m:ctrlPr>
            </m:sSubPr>
            <m:e>
              <m:r>
                <w:rPr>
                  <w:rFonts w:ascii="Cambria Math" w:hAnsi="Cambria Math"/>
                  <w:color w:val="000000"/>
                  <w:kern w:val="0"/>
                  <w:sz w:val="25"/>
                  <w:szCs w:val="25"/>
                </w:rPr>
                <m:t>f</m:t>
              </m:r>
              <m:ctrlPr>
                <w:rPr>
                  <w:rFonts w:ascii="Cambria Math" w:hAnsi="Cambria Math" w:cs="宋体"/>
                  <w:i/>
                  <w:color w:val="000000"/>
                  <w:kern w:val="0"/>
                  <w:sz w:val="25"/>
                  <w:szCs w:val="25"/>
                </w:rPr>
              </m:ctrlPr>
            </m:e>
            <m:sub>
              <m:r>
                <w:rPr>
                  <w:rFonts w:ascii="Cambria Math" w:hAnsi="Cambria Math"/>
                  <w:color w:val="000000"/>
                  <w:kern w:val="0"/>
                  <w:sz w:val="25"/>
                  <w:szCs w:val="25"/>
                </w:rPr>
                <m:t>0</m:t>
              </m:r>
            </m:sub>
          </m:sSub>
          <m:r>
            <w:rPr>
              <w:rFonts w:ascii="Cambria Math" w:hAnsi="Cambria Math" w:cs="宋体"/>
              <w:color w:val="000000"/>
              <w:kern w:val="0"/>
              <w:sz w:val="25"/>
              <w:szCs w:val="25"/>
            </w:rPr>
            <m:t>+</m:t>
          </m:r>
          <m:sSub>
            <m:sSubPr>
              <m:ctrlPr>
                <w:rPr>
                  <w:rFonts w:ascii="Cambria Math" w:hAnsi="Cambria Math" w:cs="宋体"/>
                  <w:i/>
                  <w:color w:val="000000"/>
                  <w:kern w:val="0"/>
                  <w:sz w:val="25"/>
                  <w:szCs w:val="25"/>
                </w:rPr>
              </m:ctrlPr>
            </m:sSubPr>
            <m:e>
              <m:r>
                <w:rPr>
                  <w:rFonts w:ascii="Cambria Math" w:hAnsi="Cambria Math" w:cs="宋体"/>
                  <w:color w:val="000000"/>
                  <w:kern w:val="0"/>
                  <w:sz w:val="25"/>
                  <w:szCs w:val="25"/>
                </w:rPr>
                <m:t>A</m:t>
              </m:r>
            </m:e>
            <m:sub>
              <m:r>
                <w:rPr>
                  <w:rFonts w:ascii="Cambria Math" w:hAnsi="Cambria Math" w:cs="宋体"/>
                  <w:color w:val="000000"/>
                  <w:kern w:val="0"/>
                  <w:sz w:val="25"/>
                  <w:szCs w:val="25"/>
                </w:rPr>
                <m:t>0</m:t>
              </m:r>
            </m:sub>
          </m:sSub>
          <m:sSub>
            <m:sSubPr>
              <m:ctrlPr>
                <w:rPr>
                  <w:rFonts w:ascii="Cambria Math" w:hAnsi="Cambria Math" w:cs="宋体"/>
                  <w:i/>
                  <w:color w:val="000000"/>
                  <w:kern w:val="0"/>
                  <w:sz w:val="25"/>
                  <w:szCs w:val="25"/>
                </w:rPr>
              </m:ctrlPr>
            </m:sSubPr>
            <m:e>
              <m:r>
                <w:rPr>
                  <w:rFonts w:ascii="Cambria Math" w:hAnsi="Cambria Math" w:cs="宋体"/>
                  <w:color w:val="000000"/>
                  <w:kern w:val="0"/>
                  <w:sz w:val="25"/>
                  <w:szCs w:val="25"/>
                </w:rPr>
                <m:t>v</m:t>
              </m:r>
            </m:e>
            <m:sub>
              <m:r>
                <w:rPr>
                  <w:rFonts w:ascii="Cambria Math" w:hAnsi="Cambria Math" w:cs="宋体"/>
                  <w:color w:val="000000"/>
                  <w:kern w:val="0"/>
                  <w:sz w:val="25"/>
                  <w:szCs w:val="25"/>
                </w:rPr>
                <m:t>c</m:t>
              </m:r>
            </m:sub>
          </m:sSub>
        </m:oMath>
      </m:oMathPara>
    </w:p>
    <w:p w14:paraId="691206C1" w14:textId="2973937F" w:rsidR="007C33E1" w:rsidRPr="00DD0E1C" w:rsidRDefault="00867940" w:rsidP="00DD0E1C">
      <w:pPr>
        <w:widowControl/>
        <w:ind w:firstLine="420"/>
        <w:jc w:val="left"/>
        <w:rPr>
          <w:rFonts w:ascii="宋体" w:hAnsi="宋体" w:cs="宋体"/>
          <w:kern w:val="0"/>
          <w:sz w:val="24"/>
        </w:rPr>
      </w:pPr>
      <w:r w:rsidRPr="00867940">
        <w:rPr>
          <w:rFonts w:ascii="宋体" w:hAnsi="宋体" w:cs="宋体" w:hint="eastAsia"/>
          <w:color w:val="000000"/>
          <w:kern w:val="0"/>
          <w:szCs w:val="21"/>
        </w:rPr>
        <w:t>其中，</w:t>
      </w:r>
      <m:oMath>
        <m:sSub>
          <m:sSubPr>
            <m:ctrlPr>
              <w:rPr>
                <w:rFonts w:ascii="Cambria Math" w:hAnsi="Cambria Math"/>
                <w:i/>
                <w:iCs/>
                <w:color w:val="000000"/>
                <w:kern w:val="0"/>
                <w:sz w:val="25"/>
                <w:szCs w:val="25"/>
              </w:rPr>
            </m:ctrlPr>
          </m:sSubPr>
          <m:e>
            <m:r>
              <w:rPr>
                <w:rFonts w:ascii="Cambria Math" w:hAnsi="Cambria Math"/>
                <w:color w:val="000000"/>
                <w:kern w:val="0"/>
                <w:sz w:val="25"/>
                <w:szCs w:val="25"/>
              </w:rPr>
              <m:t>f</m:t>
            </m:r>
            <m:ctrlPr>
              <w:rPr>
                <w:rFonts w:ascii="Cambria Math" w:hAnsi="Cambria Math" w:cs="宋体"/>
                <w:i/>
                <w:color w:val="000000"/>
                <w:kern w:val="0"/>
                <w:sz w:val="25"/>
                <w:szCs w:val="25"/>
              </w:rPr>
            </m:ctrlPr>
          </m:e>
          <m:sub>
            <m:r>
              <w:rPr>
                <w:rFonts w:ascii="Cambria Math" w:hAnsi="Cambria Math"/>
                <w:color w:val="000000"/>
                <w:kern w:val="0"/>
                <w:sz w:val="25"/>
                <w:szCs w:val="25"/>
              </w:rPr>
              <m:t>0</m:t>
            </m:r>
          </m:sub>
        </m:sSub>
      </m:oMath>
      <w:r w:rsidRPr="00867940">
        <w:rPr>
          <w:color w:val="000000"/>
          <w:kern w:val="0"/>
          <w:sz w:val="14"/>
          <w:szCs w:val="14"/>
        </w:rPr>
        <w:t xml:space="preserve"> </w:t>
      </w:r>
      <w:r w:rsidRPr="00867940">
        <w:rPr>
          <w:rFonts w:ascii="宋体" w:hAnsi="宋体" w:cs="宋体" w:hint="eastAsia"/>
          <w:color w:val="000000"/>
          <w:kern w:val="0"/>
          <w:szCs w:val="21"/>
        </w:rPr>
        <w:t xml:space="preserve">是不加控制电压时压控振荡器的自由振荡频率， </w:t>
      </w:r>
      <m:oMath>
        <m:sSub>
          <m:sSubPr>
            <m:ctrlPr>
              <w:rPr>
                <w:rFonts w:ascii="Cambria Math" w:hAnsi="Cambria Math" w:cs="宋体"/>
                <w:i/>
                <w:color w:val="000000"/>
                <w:kern w:val="0"/>
                <w:sz w:val="25"/>
                <w:szCs w:val="25"/>
              </w:rPr>
            </m:ctrlPr>
          </m:sSubPr>
          <m:e>
            <m:r>
              <w:rPr>
                <w:rFonts w:ascii="Cambria Math" w:hAnsi="Cambria Math" w:cs="宋体"/>
                <w:color w:val="000000"/>
                <w:kern w:val="0"/>
                <w:sz w:val="25"/>
                <w:szCs w:val="25"/>
              </w:rPr>
              <m:t>A</m:t>
            </m:r>
          </m:e>
          <m:sub>
            <m:r>
              <w:rPr>
                <w:rFonts w:ascii="Cambria Math" w:hAnsi="Cambria Math" w:cs="宋体"/>
                <w:color w:val="000000"/>
                <w:kern w:val="0"/>
                <w:sz w:val="25"/>
                <w:szCs w:val="25"/>
              </w:rPr>
              <m:t>0</m:t>
            </m:r>
          </m:sub>
        </m:sSub>
      </m:oMath>
      <w:r w:rsidRPr="00867940">
        <w:rPr>
          <w:color w:val="000000"/>
          <w:kern w:val="0"/>
          <w:sz w:val="14"/>
          <w:szCs w:val="14"/>
        </w:rPr>
        <w:t xml:space="preserve"> </w:t>
      </w:r>
      <w:proofErr w:type="gramStart"/>
      <w:r w:rsidRPr="00867940">
        <w:rPr>
          <w:rFonts w:ascii="宋体" w:hAnsi="宋体" w:cs="宋体" w:hint="eastAsia"/>
          <w:color w:val="000000"/>
          <w:kern w:val="0"/>
          <w:szCs w:val="21"/>
        </w:rPr>
        <w:t>是压控灵敏度</w:t>
      </w:r>
      <w:proofErr w:type="gramEnd"/>
      <w:r w:rsidRPr="00867940">
        <w:rPr>
          <w:rFonts w:ascii="宋体" w:hAnsi="宋体" w:cs="宋体" w:hint="eastAsia"/>
          <w:color w:val="000000"/>
          <w:kern w:val="0"/>
          <w:szCs w:val="21"/>
        </w:rPr>
        <w:t>。振荡器受电 压控制，输出频率的最大值与最小值之间的范围即为振荡器的频率变化范围。</w:t>
      </w:r>
    </w:p>
    <w:p w14:paraId="04259A69" w14:textId="7EDCA3B0" w:rsidR="00B14E58" w:rsidRDefault="0066553E" w:rsidP="0066553E">
      <w:pPr>
        <w:spacing w:line="276" w:lineRule="auto"/>
        <w:ind w:firstLine="420"/>
        <w:rPr>
          <w:snapToGrid w:val="0"/>
          <w:kern w:val="0"/>
          <w:position w:val="6"/>
          <w:szCs w:val="21"/>
        </w:rPr>
      </w:pPr>
      <w:r>
        <w:rPr>
          <w:snapToGrid w:val="0"/>
          <w:kern w:val="0"/>
          <w:position w:val="6"/>
          <w:szCs w:val="21"/>
        </w:rPr>
        <w:t xml:space="preserve">2) </w:t>
      </w:r>
      <w:r w:rsidR="00B14E58">
        <w:rPr>
          <w:rFonts w:hint="eastAsia"/>
          <w:snapToGrid w:val="0"/>
          <w:kern w:val="0"/>
          <w:position w:val="6"/>
          <w:szCs w:val="21"/>
        </w:rPr>
        <w:t>反馈型振荡器</w:t>
      </w:r>
      <w:r w:rsidR="00CD3FF0">
        <w:rPr>
          <w:rFonts w:hint="eastAsia"/>
          <w:snapToGrid w:val="0"/>
          <w:kern w:val="0"/>
          <w:position w:val="6"/>
          <w:szCs w:val="21"/>
        </w:rPr>
        <w:t>的工作原理</w:t>
      </w:r>
    </w:p>
    <w:p w14:paraId="71808CA6" w14:textId="59A642E2" w:rsidR="00CD3FF0" w:rsidRPr="002C60BA" w:rsidRDefault="005246BA" w:rsidP="002C60BA">
      <w:pPr>
        <w:widowControl/>
        <w:ind w:firstLine="420"/>
        <w:jc w:val="left"/>
        <w:rPr>
          <w:rFonts w:ascii="宋体" w:hAnsi="宋体" w:cs="宋体"/>
          <w:color w:val="000000"/>
          <w:kern w:val="0"/>
          <w:szCs w:val="21"/>
        </w:rPr>
      </w:pPr>
      <w:r w:rsidRPr="002C60BA">
        <w:rPr>
          <w:rFonts w:ascii="宋体" w:hAnsi="宋体" w:cs="宋体" w:hint="eastAsia"/>
          <w:color w:val="000000"/>
          <w:kern w:val="0"/>
          <w:szCs w:val="21"/>
        </w:rPr>
        <w:t>如图</w:t>
      </w:r>
      <w:r w:rsidRPr="002E7CB2">
        <w:rPr>
          <w:color w:val="000000"/>
          <w:kern w:val="0"/>
          <w:szCs w:val="21"/>
        </w:rPr>
        <w:t>2</w:t>
      </w:r>
      <w:r w:rsidRPr="002C60BA">
        <w:rPr>
          <w:rFonts w:ascii="宋体" w:hAnsi="宋体" w:cs="宋体" w:hint="eastAsia"/>
          <w:color w:val="000000"/>
          <w:kern w:val="0"/>
          <w:szCs w:val="21"/>
        </w:rPr>
        <w:t>所示，反馈型振荡器由放大器和一个正反馈电路构成。</w:t>
      </w:r>
      <w:r w:rsidR="00672789" w:rsidRPr="002C60BA">
        <w:rPr>
          <w:rFonts w:ascii="宋体" w:hAnsi="宋体" w:cs="宋体" w:hint="eastAsia"/>
          <w:color w:val="000000"/>
          <w:kern w:val="0"/>
          <w:szCs w:val="21"/>
        </w:rPr>
        <w:t>放大器是以选频电路作为负载的调谐放大器，反馈电路由无源器件组成。其中，</w:t>
      </w:r>
      <m:oMath>
        <m:r>
          <w:rPr>
            <w:rFonts w:ascii="Cambria Math" w:hAnsi="Cambria Math" w:cs="宋体"/>
            <w:color w:val="000000"/>
            <w:kern w:val="0"/>
            <w:szCs w:val="21"/>
          </w:rPr>
          <m:t>A(jω)</m:t>
        </m:r>
      </m:oMath>
      <w:r w:rsidR="00672789" w:rsidRPr="002C60BA">
        <w:rPr>
          <w:rFonts w:ascii="宋体" w:hAnsi="宋体" w:cs="宋体" w:hint="eastAsia"/>
          <w:color w:val="000000"/>
          <w:kern w:val="0"/>
          <w:szCs w:val="21"/>
        </w:rPr>
        <w:t>是放大器的电压增益，</w:t>
      </w:r>
      <m:oMath>
        <m:r>
          <w:rPr>
            <w:rFonts w:ascii="Cambria Math" w:hAnsi="Cambria Math" w:cs="宋体"/>
            <w:color w:val="000000"/>
            <w:kern w:val="0"/>
            <w:szCs w:val="21"/>
          </w:rPr>
          <m:t>F(jω)</m:t>
        </m:r>
      </m:oMath>
      <w:r w:rsidR="00672789" w:rsidRPr="002C60BA">
        <w:rPr>
          <w:rFonts w:ascii="宋体" w:hAnsi="宋体" w:cs="宋体" w:hint="eastAsia"/>
          <w:color w:val="000000"/>
          <w:kern w:val="0"/>
          <w:szCs w:val="21"/>
        </w:rPr>
        <w:t>是反馈系数。</w:t>
      </w:r>
    </w:p>
    <w:p w14:paraId="773026C8" w14:textId="51980605" w:rsidR="007C33E1" w:rsidRDefault="007C33E1" w:rsidP="008B73BC">
      <w:pPr>
        <w:spacing w:line="276" w:lineRule="auto"/>
        <w:jc w:val="center"/>
        <w:rPr>
          <w:snapToGrid w:val="0"/>
          <w:kern w:val="0"/>
          <w:position w:val="6"/>
          <w:szCs w:val="21"/>
        </w:rPr>
      </w:pPr>
      <w:r>
        <w:rPr>
          <w:noProof/>
        </w:rPr>
        <w:drawing>
          <wp:inline distT="0" distB="0" distL="0" distR="0" wp14:anchorId="718E33BF" wp14:editId="7764272F">
            <wp:extent cx="2857748" cy="1196444"/>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748" cy="1196444"/>
                    </a:xfrm>
                    <a:prstGeom prst="rect">
                      <a:avLst/>
                    </a:prstGeom>
                  </pic:spPr>
                </pic:pic>
              </a:graphicData>
            </a:graphic>
          </wp:inline>
        </w:drawing>
      </w:r>
    </w:p>
    <w:p w14:paraId="65090972" w14:textId="72C45B62" w:rsidR="007C33E1" w:rsidRDefault="007C33E1" w:rsidP="008F1240">
      <w:pPr>
        <w:spacing w:line="276" w:lineRule="auto"/>
        <w:jc w:val="center"/>
        <w:rPr>
          <w:snapToGrid w:val="0"/>
          <w:kern w:val="0"/>
          <w:position w:val="6"/>
          <w:szCs w:val="21"/>
        </w:rPr>
      </w:pPr>
      <w:r>
        <w:rPr>
          <w:rFonts w:hint="eastAsia"/>
          <w:snapToGrid w:val="0"/>
          <w:kern w:val="0"/>
          <w:position w:val="6"/>
          <w:szCs w:val="21"/>
        </w:rPr>
        <w:t>图</w:t>
      </w:r>
      <w:r>
        <w:rPr>
          <w:rFonts w:hint="eastAsia"/>
          <w:snapToGrid w:val="0"/>
          <w:kern w:val="0"/>
          <w:position w:val="6"/>
          <w:szCs w:val="21"/>
        </w:rPr>
        <w:t>2</w:t>
      </w:r>
      <w:r>
        <w:rPr>
          <w:snapToGrid w:val="0"/>
          <w:kern w:val="0"/>
          <w:position w:val="6"/>
          <w:szCs w:val="21"/>
        </w:rPr>
        <w:t xml:space="preserve">  </w:t>
      </w:r>
      <w:r>
        <w:rPr>
          <w:rFonts w:hint="eastAsia"/>
          <w:snapToGrid w:val="0"/>
          <w:kern w:val="0"/>
          <w:position w:val="6"/>
          <w:szCs w:val="21"/>
        </w:rPr>
        <w:t>振荡器原理图</w:t>
      </w:r>
    </w:p>
    <w:p w14:paraId="16D6BBBE" w14:textId="4CAF04BA" w:rsidR="00E47B7C" w:rsidRDefault="00185AA0" w:rsidP="008B73BC">
      <w:pPr>
        <w:spacing w:line="276" w:lineRule="auto"/>
        <w:rPr>
          <w:snapToGrid w:val="0"/>
          <w:kern w:val="0"/>
          <w:position w:val="6"/>
          <w:szCs w:val="21"/>
        </w:rPr>
      </w:pPr>
      <w:r>
        <w:rPr>
          <w:snapToGrid w:val="0"/>
          <w:kern w:val="0"/>
          <w:position w:val="6"/>
          <w:szCs w:val="21"/>
        </w:rPr>
        <w:tab/>
      </w:r>
      <w:r w:rsidR="00246956">
        <w:rPr>
          <w:rFonts w:hint="eastAsia"/>
          <w:snapToGrid w:val="0"/>
          <w:kern w:val="0"/>
          <w:position w:val="6"/>
          <w:szCs w:val="21"/>
        </w:rPr>
        <w:t>反馈</w:t>
      </w:r>
      <w:r>
        <w:rPr>
          <w:rFonts w:hint="eastAsia"/>
          <w:snapToGrid w:val="0"/>
          <w:kern w:val="0"/>
          <w:position w:val="6"/>
          <w:szCs w:val="21"/>
        </w:rPr>
        <w:t>放大器的增益</w:t>
      </w:r>
      <w:r w:rsidR="00E47B7C">
        <w:rPr>
          <w:rFonts w:hint="eastAsia"/>
          <w:snapToGrid w:val="0"/>
          <w:kern w:val="0"/>
          <w:position w:val="6"/>
          <w:szCs w:val="21"/>
        </w:rPr>
        <w:t>为：</w:t>
      </w:r>
    </w:p>
    <w:p w14:paraId="71553C51" w14:textId="12B77D40" w:rsidR="008C1831" w:rsidRPr="008C1831" w:rsidRDefault="00FA3C20" w:rsidP="008C1831">
      <w:pPr>
        <w:widowControl/>
        <w:ind w:firstLine="420"/>
        <w:jc w:val="left"/>
        <w:rPr>
          <w:rFonts w:ascii="Cambria Math" w:hAnsi="Cambria Math" w:cs="宋体"/>
          <w:i/>
          <w:color w:val="000000"/>
          <w:kern w:val="0"/>
          <w:szCs w:val="21"/>
        </w:rPr>
      </w:pPr>
      <m:oMathPara>
        <m:oMath>
          <m:sSub>
            <m:sSubPr>
              <m:ctrlPr>
                <w:rPr>
                  <w:rFonts w:ascii="Cambria Math" w:hAnsi="Cambria Math" w:cs="宋体"/>
                  <w:i/>
                  <w:color w:val="000000"/>
                  <w:kern w:val="0"/>
                  <w:szCs w:val="21"/>
                </w:rPr>
              </m:ctrlPr>
            </m:sSubPr>
            <m:e>
              <m:r>
                <w:rPr>
                  <w:rFonts w:ascii="Cambria Math" w:hAnsi="Cambria Math" w:cs="宋体"/>
                  <w:color w:val="000000"/>
                  <w:kern w:val="0"/>
                  <w:szCs w:val="21"/>
                </w:rPr>
                <m:t>A</m:t>
              </m:r>
            </m:e>
            <m:sub>
              <m:r>
                <w:rPr>
                  <w:rFonts w:ascii="Cambria Math" w:hAnsi="Cambria Math" w:cs="宋体"/>
                  <w:color w:val="000000"/>
                  <w:kern w:val="0"/>
                  <w:szCs w:val="21"/>
                </w:rPr>
                <m:t>f</m:t>
              </m:r>
            </m:sub>
          </m:sSub>
          <m:r>
            <w:rPr>
              <w:rFonts w:ascii="Cambria Math" w:hAnsi="Cambria Math" w:cs="宋体"/>
              <w:color w:val="000000"/>
              <w:kern w:val="0"/>
              <w:szCs w:val="21"/>
            </w:rPr>
            <m:t>(jω)=</m:t>
          </m:r>
          <m:f>
            <m:fPr>
              <m:ctrlPr>
                <w:rPr>
                  <w:rFonts w:ascii="Cambria Math" w:hAnsi="Cambria Math" w:cs="宋体"/>
                  <w:i/>
                  <w:color w:val="000000"/>
                  <w:kern w:val="0"/>
                  <w:szCs w:val="21"/>
                </w:rPr>
              </m:ctrlPr>
            </m:fPr>
            <m:num>
              <m:r>
                <w:rPr>
                  <w:rFonts w:ascii="Cambria Math" w:hAnsi="Cambria Math" w:cs="宋体"/>
                  <w:color w:val="000000"/>
                  <w:kern w:val="0"/>
                  <w:szCs w:val="21"/>
                </w:rPr>
                <m:t>A(jω)</m:t>
              </m:r>
            </m:num>
            <m:den>
              <m:r>
                <w:rPr>
                  <w:rFonts w:ascii="Cambria Math" w:hAnsi="Cambria Math" w:cs="宋体"/>
                  <w:color w:val="000000"/>
                  <w:kern w:val="0"/>
                  <w:szCs w:val="21"/>
                </w:rPr>
                <m:t>1-A(jω)F(jω)</m:t>
              </m:r>
            </m:den>
          </m:f>
        </m:oMath>
      </m:oMathPara>
    </w:p>
    <w:p w14:paraId="096627BA" w14:textId="0635103A" w:rsidR="00185AA0" w:rsidRDefault="00826C82" w:rsidP="00826C82">
      <w:pPr>
        <w:spacing w:line="276" w:lineRule="auto"/>
        <w:ind w:firstLine="420"/>
        <w:rPr>
          <w:snapToGrid w:val="0"/>
          <w:kern w:val="0"/>
          <w:position w:val="6"/>
          <w:szCs w:val="21"/>
        </w:rPr>
      </w:pPr>
      <w:r>
        <w:rPr>
          <w:rFonts w:hint="eastAsia"/>
          <w:snapToGrid w:val="0"/>
          <w:kern w:val="0"/>
          <w:position w:val="6"/>
          <w:szCs w:val="21"/>
        </w:rPr>
        <w:t>反馈</w:t>
      </w:r>
      <w:r w:rsidR="00185AA0">
        <w:rPr>
          <w:rFonts w:hint="eastAsia"/>
          <w:snapToGrid w:val="0"/>
          <w:kern w:val="0"/>
          <w:position w:val="6"/>
          <w:szCs w:val="21"/>
        </w:rPr>
        <w:t>振荡器的环路增益</w:t>
      </w:r>
      <w:r>
        <w:rPr>
          <w:rFonts w:hint="eastAsia"/>
          <w:snapToGrid w:val="0"/>
          <w:kern w:val="0"/>
          <w:position w:val="6"/>
          <w:szCs w:val="21"/>
        </w:rPr>
        <w:t>为</w:t>
      </w:r>
      <w:r w:rsidR="00185AA0">
        <w:rPr>
          <w:rFonts w:hint="eastAsia"/>
          <w:snapToGrid w:val="0"/>
          <w:kern w:val="0"/>
          <w:position w:val="6"/>
          <w:szCs w:val="21"/>
        </w:rPr>
        <w:t>：</w:t>
      </w:r>
    </w:p>
    <w:p w14:paraId="20CD1730" w14:textId="01F47D72" w:rsidR="00185AA0" w:rsidRPr="00427F11" w:rsidRDefault="00380E18" w:rsidP="00380E18">
      <w:pPr>
        <w:widowControl/>
        <w:ind w:firstLine="420"/>
        <w:jc w:val="center"/>
        <w:rPr>
          <w:rFonts w:ascii="Cambria Math" w:hAnsi="Cambria Math" w:cs="宋体"/>
          <w:i/>
          <w:color w:val="000000"/>
          <w:kern w:val="0"/>
          <w:szCs w:val="21"/>
        </w:rPr>
      </w:pPr>
      <m:oMathPara>
        <m:oMath>
          <m:r>
            <w:rPr>
              <w:rFonts w:ascii="Cambria Math" w:hAnsi="Cambria Math" w:cs="宋体"/>
              <w:color w:val="000000"/>
              <w:kern w:val="0"/>
              <w:szCs w:val="21"/>
            </w:rPr>
            <m:t>T(jω)=A(jω)F(jω)</m:t>
          </m:r>
        </m:oMath>
      </m:oMathPara>
    </w:p>
    <w:p w14:paraId="7B5F5BE3" w14:textId="6A89FA47" w:rsidR="002D3AC7" w:rsidRPr="00427F11" w:rsidRDefault="00427F11" w:rsidP="002D3AC7">
      <w:pPr>
        <w:widowControl/>
        <w:ind w:firstLine="420"/>
        <w:rPr>
          <w:rFonts w:ascii="Cambria Math" w:hAnsi="Cambria Math" w:cs="宋体"/>
          <w:i/>
          <w:color w:val="000000"/>
          <w:kern w:val="0"/>
          <w:szCs w:val="21"/>
        </w:rPr>
      </w:pPr>
      <w:r>
        <w:t>由以上公式可知，若环路增益等于</w:t>
      </w:r>
      <w:r>
        <w:t>1</w:t>
      </w:r>
      <w:r>
        <w:t>，那么整个反馈放大器的增益趋于无穷大，也就是即</w:t>
      </w:r>
      <w:r>
        <w:t xml:space="preserve"> </w:t>
      </w:r>
      <w:r>
        <w:t>使没有外加信号，电路也会有输出。因此，电路自激振荡的条件就是环路增益为</w:t>
      </w:r>
      <w:r>
        <w:t>1</w:t>
      </w:r>
      <w:r>
        <w:t>，这称为</w:t>
      </w:r>
      <w:r w:rsidRPr="00C12B8E">
        <w:rPr>
          <w:b/>
          <w:bCs/>
        </w:rPr>
        <w:t>振荡器的平衡条件</w:t>
      </w:r>
      <w:r>
        <w:t>，即：</w:t>
      </w:r>
      <w:r w:rsidR="002D3AC7" w:rsidRPr="002D3AC7">
        <w:rPr>
          <w:rFonts w:ascii="Cambria Math" w:hAnsi="Cambria Math" w:cs="宋体"/>
          <w:i/>
          <w:color w:val="000000"/>
          <w:kern w:val="0"/>
          <w:szCs w:val="21"/>
        </w:rPr>
        <w:br/>
      </w:r>
      <m:oMathPara>
        <m:oMath>
          <m:r>
            <w:rPr>
              <w:rFonts w:ascii="Cambria Math" w:hAnsi="Cambria Math" w:cs="宋体"/>
              <w:color w:val="000000"/>
              <w:kern w:val="0"/>
              <w:szCs w:val="21"/>
            </w:rPr>
            <m:t>T</m:t>
          </m:r>
          <m:d>
            <m:dPr>
              <m:ctrlPr>
                <w:rPr>
                  <w:rFonts w:ascii="Cambria Math" w:hAnsi="Cambria Math" w:cs="宋体"/>
                  <w:i/>
                  <w:color w:val="000000"/>
                  <w:kern w:val="0"/>
                  <w:szCs w:val="21"/>
                </w:rPr>
              </m:ctrlPr>
            </m:dPr>
            <m:e>
              <m:r>
                <w:rPr>
                  <w:rFonts w:ascii="Cambria Math" w:hAnsi="Cambria Math" w:cs="宋体"/>
                  <w:color w:val="000000"/>
                  <w:kern w:val="0"/>
                  <w:szCs w:val="21"/>
                </w:rPr>
                <m:t>jω</m:t>
              </m:r>
            </m:e>
          </m:d>
          <m:r>
            <w:rPr>
              <w:rFonts w:ascii="Cambria Math" w:hAnsi="Cambria Math" w:cs="宋体"/>
              <w:color w:val="000000"/>
              <w:kern w:val="0"/>
              <w:szCs w:val="21"/>
            </w:rPr>
            <m:t>=A</m:t>
          </m:r>
          <m:d>
            <m:dPr>
              <m:ctrlPr>
                <w:rPr>
                  <w:rFonts w:ascii="Cambria Math" w:hAnsi="Cambria Math" w:cs="宋体"/>
                  <w:i/>
                  <w:color w:val="000000"/>
                  <w:kern w:val="0"/>
                  <w:szCs w:val="21"/>
                </w:rPr>
              </m:ctrlPr>
            </m:dPr>
            <m:e>
              <m:r>
                <w:rPr>
                  <w:rFonts w:ascii="Cambria Math" w:hAnsi="Cambria Math" w:cs="宋体"/>
                  <w:color w:val="000000"/>
                  <w:kern w:val="0"/>
                  <w:szCs w:val="21"/>
                </w:rPr>
                <m:t>jω</m:t>
              </m:r>
            </m:e>
          </m:d>
          <m:r>
            <w:rPr>
              <w:rFonts w:ascii="Cambria Math" w:hAnsi="Cambria Math" w:cs="宋体"/>
              <w:color w:val="000000"/>
              <w:kern w:val="0"/>
              <w:szCs w:val="21"/>
            </w:rPr>
            <m:t>F</m:t>
          </m:r>
          <m:d>
            <m:dPr>
              <m:ctrlPr>
                <w:rPr>
                  <w:rFonts w:ascii="Cambria Math" w:hAnsi="Cambria Math" w:cs="宋体"/>
                  <w:i/>
                  <w:color w:val="000000"/>
                  <w:kern w:val="0"/>
                  <w:szCs w:val="21"/>
                </w:rPr>
              </m:ctrlPr>
            </m:dPr>
            <m:e>
              <m:r>
                <w:rPr>
                  <w:rFonts w:ascii="Cambria Math" w:hAnsi="Cambria Math" w:cs="宋体"/>
                  <w:color w:val="000000"/>
                  <w:kern w:val="0"/>
                  <w:szCs w:val="21"/>
                </w:rPr>
                <m:t>jω</m:t>
              </m:r>
            </m:e>
          </m:d>
          <m:r>
            <w:rPr>
              <w:rFonts w:ascii="Cambria Math" w:hAnsi="Cambria Math" w:cs="宋体"/>
              <w:color w:val="000000"/>
              <w:kern w:val="0"/>
              <w:szCs w:val="21"/>
            </w:rPr>
            <m:t>=1</m:t>
          </m:r>
        </m:oMath>
      </m:oMathPara>
    </w:p>
    <w:p w14:paraId="7F0DB814" w14:textId="17C7526B" w:rsidR="00185AA0" w:rsidRDefault="00182ADC" w:rsidP="00182ADC">
      <w:pPr>
        <w:spacing w:line="276" w:lineRule="auto"/>
        <w:ind w:firstLineChars="200" w:firstLine="420"/>
      </w:pPr>
      <w:r>
        <w:t>其中，</w:t>
      </w:r>
      <w:r>
        <w:t xml:space="preserve"> </w:t>
      </w:r>
      <m:oMath>
        <m:r>
          <w:rPr>
            <w:rFonts w:ascii="Cambria Math" w:hAnsi="Cambria Math"/>
          </w:rPr>
          <m:t xml:space="preserve">T(jω) </m:t>
        </m:r>
        <m:r>
          <w:rPr>
            <w:rFonts w:ascii="Cambria Math" w:hAnsi="Cambria Math"/>
            <w:i/>
          </w:rPr>
          <w:sym w:font="Symbol" w:char="F03D"/>
        </m:r>
        <m:r>
          <w:rPr>
            <w:rFonts w:ascii="Cambria Math" w:hAnsi="Cambria Math"/>
          </w:rPr>
          <m:t xml:space="preserve"> 1</m:t>
        </m:r>
      </m:oMath>
      <w:r>
        <w:t>称为振幅平衡条件；</w:t>
      </w:r>
      <m:oMath>
        <m:sSub>
          <m:sSubPr>
            <m:ctrlPr>
              <w:rPr>
                <w:rFonts w:ascii="Cambria Math" w:hAnsi="Cambria Math"/>
                <w:i/>
              </w:rPr>
            </m:ctrlPr>
          </m:sSubPr>
          <m:e>
            <m:r>
              <w:rPr>
                <w:rFonts w:ascii="Cambria Math" w:hAnsi="Cambria Math"/>
              </w:rPr>
              <m:t>φ</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F</m:t>
            </m:r>
          </m:sub>
        </m:sSub>
        <m:r>
          <w:rPr>
            <w:rFonts w:ascii="Cambria Math" w:hAnsi="Cambria Math"/>
          </w:rPr>
          <m:t>=2nπ,n=0,1,2,⋯</m:t>
        </m:r>
      </m:oMath>
      <w:r>
        <w:t>称为相位平衡</w:t>
      </w:r>
      <w:r>
        <w:t xml:space="preserve"> </w:t>
      </w:r>
      <w:r>
        <w:t>条件。</w:t>
      </w:r>
    </w:p>
    <w:p w14:paraId="54B19DA6" w14:textId="00817843" w:rsidR="00C12B8E" w:rsidRDefault="00C12B8E" w:rsidP="00182ADC">
      <w:pPr>
        <w:spacing w:line="276" w:lineRule="auto"/>
        <w:ind w:firstLineChars="200" w:firstLine="420"/>
      </w:pPr>
      <w:r>
        <w:lastRenderedPageBreak/>
        <w:t>振荡器在平衡条件下的输出，是在接通电源瞬间产生的突变电流以及电路内的各种噪</w:t>
      </w:r>
      <w:r>
        <w:t xml:space="preserve"> </w:t>
      </w:r>
      <w:r>
        <w:t>声经过放大器放大、选频、再反馈、不断增幅产生的。为了保证在震荡初期，振荡器的输出</w:t>
      </w:r>
      <w:r>
        <w:t xml:space="preserve"> </w:t>
      </w:r>
      <w:r>
        <w:t>信号幅度能不断增长，必须满足起振条件：</w:t>
      </w:r>
    </w:p>
    <w:p w14:paraId="01EF4EDA" w14:textId="038A8870" w:rsidR="00D401D9" w:rsidRPr="00D401D9" w:rsidRDefault="00D401D9" w:rsidP="00D401D9">
      <w:pPr>
        <w:widowControl/>
        <w:ind w:firstLine="420"/>
        <w:rPr>
          <w:rFonts w:ascii="Cambria Math" w:hAnsi="Cambria Math" w:cs="宋体"/>
          <w:i/>
          <w:color w:val="000000"/>
          <w:kern w:val="0"/>
          <w:szCs w:val="21"/>
        </w:rPr>
      </w:pPr>
      <m:oMathPara>
        <m:oMath>
          <m:r>
            <w:rPr>
              <w:rFonts w:ascii="Cambria Math" w:hAnsi="Cambria Math" w:cs="宋体"/>
              <w:color w:val="000000"/>
              <w:kern w:val="0"/>
              <w:szCs w:val="21"/>
            </w:rPr>
            <m:t>T</m:t>
          </m:r>
          <m:d>
            <m:dPr>
              <m:ctrlPr>
                <w:rPr>
                  <w:rFonts w:ascii="Cambria Math" w:hAnsi="Cambria Math" w:cs="宋体"/>
                  <w:i/>
                  <w:color w:val="000000"/>
                  <w:kern w:val="0"/>
                  <w:szCs w:val="21"/>
                </w:rPr>
              </m:ctrlPr>
            </m:dPr>
            <m:e>
              <m:r>
                <w:rPr>
                  <w:rFonts w:ascii="Cambria Math" w:hAnsi="Cambria Math" w:cs="宋体"/>
                  <w:color w:val="000000"/>
                  <w:kern w:val="0"/>
                  <w:szCs w:val="21"/>
                </w:rPr>
                <m:t>jω</m:t>
              </m:r>
            </m:e>
          </m:d>
          <m:r>
            <w:rPr>
              <w:rFonts w:ascii="Cambria Math" w:hAnsi="Cambria Math" w:cs="宋体"/>
              <w:color w:val="000000"/>
              <w:kern w:val="0"/>
              <w:szCs w:val="21"/>
            </w:rPr>
            <m:t>=A</m:t>
          </m:r>
          <m:d>
            <m:dPr>
              <m:ctrlPr>
                <w:rPr>
                  <w:rFonts w:ascii="Cambria Math" w:hAnsi="Cambria Math" w:cs="宋体"/>
                  <w:i/>
                  <w:color w:val="000000"/>
                  <w:kern w:val="0"/>
                  <w:szCs w:val="21"/>
                </w:rPr>
              </m:ctrlPr>
            </m:dPr>
            <m:e>
              <m:r>
                <w:rPr>
                  <w:rFonts w:ascii="Cambria Math" w:hAnsi="Cambria Math" w:cs="宋体"/>
                  <w:color w:val="000000"/>
                  <w:kern w:val="0"/>
                  <w:szCs w:val="21"/>
                </w:rPr>
                <m:t>jω</m:t>
              </m:r>
            </m:e>
          </m:d>
          <m:r>
            <w:rPr>
              <w:rFonts w:ascii="Cambria Math" w:hAnsi="Cambria Math" w:cs="宋体"/>
              <w:color w:val="000000"/>
              <w:kern w:val="0"/>
              <w:szCs w:val="21"/>
            </w:rPr>
            <m:t>F</m:t>
          </m:r>
          <m:d>
            <m:dPr>
              <m:ctrlPr>
                <w:rPr>
                  <w:rFonts w:ascii="Cambria Math" w:hAnsi="Cambria Math" w:cs="宋体"/>
                  <w:i/>
                  <w:color w:val="000000"/>
                  <w:kern w:val="0"/>
                  <w:szCs w:val="21"/>
                </w:rPr>
              </m:ctrlPr>
            </m:dPr>
            <m:e>
              <m:r>
                <w:rPr>
                  <w:rFonts w:ascii="Cambria Math" w:hAnsi="Cambria Math" w:cs="宋体"/>
                  <w:color w:val="000000"/>
                  <w:kern w:val="0"/>
                  <w:szCs w:val="21"/>
                </w:rPr>
                <m:t>jω</m:t>
              </m:r>
            </m:e>
          </m:d>
          <m:r>
            <w:rPr>
              <w:rFonts w:ascii="Cambria Math" w:hAnsi="Cambria Math" w:cs="宋体"/>
              <w:color w:val="000000"/>
              <w:kern w:val="0"/>
              <w:szCs w:val="21"/>
            </w:rPr>
            <m:t>&gt;1</m:t>
          </m:r>
        </m:oMath>
      </m:oMathPara>
    </w:p>
    <w:p w14:paraId="1334E97E" w14:textId="77777777" w:rsidR="00D93DA9" w:rsidRDefault="00EB7F85" w:rsidP="00EB7F85">
      <w:pPr>
        <w:spacing w:line="276" w:lineRule="auto"/>
        <w:ind w:firstLine="420"/>
      </w:pPr>
      <w:r>
        <w:t>其中，</w:t>
      </w:r>
      <m:oMath>
        <m:r>
          <w:rPr>
            <w:rFonts w:ascii="Cambria Math" w:hAnsi="Cambria Math"/>
          </w:rPr>
          <m:t xml:space="preserve"> |T(j</m:t>
        </m:r>
        <m:r>
          <w:rPr>
            <w:rFonts w:ascii="Cambria Math" w:hAnsi="Cambria Math"/>
            <w:i/>
          </w:rPr>
          <w:sym w:font="Symbol" w:char="F077"/>
        </m:r>
        <m:r>
          <w:rPr>
            <w:rFonts w:ascii="Cambria Math" w:hAnsi="Cambria Math"/>
          </w:rPr>
          <m:t xml:space="preserve">)| </m:t>
        </m:r>
        <m:r>
          <w:rPr>
            <w:rFonts w:ascii="Cambria Math" w:hAnsi="Cambria Math"/>
            <w:i/>
          </w:rPr>
          <w:sym w:font="Symbol" w:char="F03E"/>
        </m:r>
        <m:r>
          <w:rPr>
            <w:rFonts w:ascii="Cambria Math" w:hAnsi="Cambria Math"/>
          </w:rPr>
          <m:t xml:space="preserve"> 1</m:t>
        </m:r>
      </m:oMath>
      <w:r>
        <w:t>为振幅起振条件。增益越大越容易起振。</w:t>
      </w:r>
      <m:oMath>
        <m:sSub>
          <m:sSubPr>
            <m:ctrlPr>
              <w:rPr>
                <w:rFonts w:ascii="Cambria Math" w:hAnsi="Cambria Math"/>
              </w:rPr>
            </m:ctrlPr>
          </m:sSubPr>
          <m:e>
            <m:r>
              <w:rPr>
                <w:rFonts w:ascii="Cambria Math" w:hAnsi="Cambria Math"/>
              </w:rPr>
              <m:t>φ</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F</m:t>
            </m:r>
          </m:sub>
        </m:sSub>
        <m:r>
          <w:rPr>
            <w:rFonts w:ascii="Cambria Math" w:hAnsi="Cambria Math"/>
          </w:rPr>
          <m:t>=0</m:t>
        </m:r>
      </m:oMath>
      <w:r>
        <w:t>，增益的</w:t>
      </w:r>
      <w:r>
        <w:t xml:space="preserve"> </w:t>
      </w:r>
      <w:r>
        <w:t>相位为</w:t>
      </w:r>
      <w:r>
        <w:t>0</w:t>
      </w:r>
      <w:r>
        <w:t>，满足正反馈。起振时，放大器工作在小信号线性状态，在振荡建立过程中，环路增益大于</w:t>
      </w:r>
      <w:r>
        <w:t>1</w:t>
      </w:r>
      <w:r>
        <w:t>，放大器的输入不断增大，因此，放大器从小信号线性工作区过渡到大信号非线性工作区。振荡器满足起振条件，能保证振幅不断增大，但到一定程度，又要限制它的增加，使振荡器到达平衡状态。因此需对振荡器</w:t>
      </w:r>
      <w:proofErr w:type="gramStart"/>
      <w:r>
        <w:t>采取稳幅措施</w:t>
      </w:r>
      <w:proofErr w:type="gramEnd"/>
      <w:r>
        <w:t>。通常，构成放大器的晶体管因为其非</w:t>
      </w:r>
      <w:r>
        <w:t xml:space="preserve"> </w:t>
      </w:r>
      <w:r>
        <w:t>线性特性，本身就具有限幅特性。由于晶体管的非线性特性，放大器的增益随输入信号的增大而减小，从而使振荡器进入平衡状态。这种方法称为</w:t>
      </w:r>
      <w:proofErr w:type="gramStart"/>
      <w:r>
        <w:t>内稳幅</w:t>
      </w:r>
      <w:proofErr w:type="gramEnd"/>
      <w:r>
        <w:t>。还有一些</w:t>
      </w:r>
      <w:proofErr w:type="gramStart"/>
      <w:r>
        <w:t>外稳幅</w:t>
      </w:r>
      <w:proofErr w:type="gramEnd"/>
      <w:r>
        <w:t>的措施，比如：用差分放大器代替单管放大器；采用电平检测控制器对振荡器进行限幅；使振荡器在起</w:t>
      </w:r>
      <w:r>
        <w:t xml:space="preserve"> </w:t>
      </w:r>
      <w:proofErr w:type="gramStart"/>
      <w:r>
        <w:t>振时正反馈</w:t>
      </w:r>
      <w:proofErr w:type="gramEnd"/>
      <w:r>
        <w:t>占主导，随着幅度的增大，使负反馈作用增加从而降低放大器的增益，达到平衡。</w:t>
      </w:r>
      <w:r>
        <w:t xml:space="preserve"> </w:t>
      </w:r>
    </w:p>
    <w:p w14:paraId="5A0E6521" w14:textId="45B23992" w:rsidR="00185AA0" w:rsidRDefault="00EB7F85" w:rsidP="00EB7F85">
      <w:pPr>
        <w:spacing w:line="276" w:lineRule="auto"/>
        <w:ind w:firstLine="420"/>
      </w:pPr>
      <w:r>
        <w:t>振荡器在工作过程中会受到温度、电源电压波动等外界各种因素的影响，破坏原来的平衡状态。如果这些因素通过放大器的放大和反馈，能在原平衡点附件建立起新的平衡点，</w:t>
      </w:r>
      <w:r>
        <w:t xml:space="preserve"> </w:t>
      </w:r>
      <w:r>
        <w:t>且当不稳定因素消失后，振荡器能回到原来的平衡状态，那么原平衡点是稳定的，否则就是不稳定的。稳定条件分为振幅稳定条件和相位稳定条件。振荡器在平衡状态时外部</w:t>
      </w:r>
      <w:proofErr w:type="gramStart"/>
      <w:r>
        <w:t>干扰使输</w:t>
      </w:r>
      <w:proofErr w:type="gramEnd"/>
      <w:r>
        <w:t xml:space="preserve"> </w:t>
      </w:r>
      <w:r>
        <w:t>入</w:t>
      </w:r>
      <w:r>
        <w:t xml:space="preserve">Vi </w:t>
      </w:r>
      <w:r>
        <w:t>增大，则要求增益</w:t>
      </w:r>
      <w:r>
        <w:t xml:space="preserve">T </w:t>
      </w:r>
      <w:r>
        <w:t>减小；</w:t>
      </w:r>
      <w:r>
        <w:t xml:space="preserve">Vi </w:t>
      </w:r>
      <w:r>
        <w:t>减小，则要求</w:t>
      </w:r>
      <w:r>
        <w:t xml:space="preserve">T </w:t>
      </w:r>
      <w:r>
        <w:t>增大。因此振幅稳定条件为：</w:t>
      </w:r>
      <m:oMath>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en>
                </m:f>
              </m:e>
            </m:d>
          </m:e>
          <m:sub>
            <m:r>
              <m:rPr>
                <m:nor/>
              </m:rPr>
              <m:t>平衡点</m:t>
            </m:r>
          </m:sub>
        </m:sSub>
        <m:r>
          <w:rPr>
            <w:rFonts w:ascii="Cambria Math" w:hAnsi="Cambria Math"/>
          </w:rPr>
          <m:t>&lt;0</m:t>
        </m:r>
      </m:oMath>
      <w:r>
        <w:t>。</w:t>
      </w:r>
      <w:r>
        <w:t xml:space="preserve"> </w:t>
      </w:r>
      <w:r>
        <w:t>环路增益</w:t>
      </w:r>
      <w:r>
        <w:t xml:space="preserve">T </w:t>
      </w:r>
      <w:r>
        <w:t>随</w:t>
      </w:r>
      <w:r>
        <w:t xml:space="preserve">Vi </w:t>
      </w:r>
      <w:r>
        <w:t>的变化率越大，振幅稳定性就越好。振荡器的相位稳定条件就是振荡器的频率稳定条件。当外部干扰使振荡器的频率</w:t>
      </w:r>
      <w:r>
        <w:sym w:font="Symbol" w:char="F077"/>
      </w:r>
      <w:r>
        <w:t>增大时，则要求</w:t>
      </w:r>
      <w:r>
        <w:sym w:font="Symbol" w:char="F06A"/>
      </w:r>
      <w:r w:rsidRPr="00C64E97">
        <w:rPr>
          <w:vertAlign w:val="subscript"/>
        </w:rPr>
        <w:t>T</w:t>
      </w:r>
      <w:r>
        <w:t>减小；</w:t>
      </w:r>
      <w:r>
        <w:sym w:font="Symbol" w:char="F077"/>
      </w:r>
      <w:r>
        <w:t>减小，则要求</w:t>
      </w:r>
      <w:r>
        <w:sym w:font="Symbol" w:char="F06A"/>
      </w:r>
      <w:r w:rsidRPr="00C64E97">
        <w:rPr>
          <w:vertAlign w:val="subscript"/>
        </w:rPr>
        <w:t xml:space="preserve">T </w:t>
      </w:r>
      <w:r>
        <w:t>增大。因此频率稳定条件为：</w:t>
      </w:r>
      <w:r>
        <w:t xml:space="preserve"> </w:t>
      </w:r>
      <m:oMath>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en>
                </m:f>
              </m:e>
            </m:d>
          </m:e>
          <m:sub>
            <m:r>
              <m:rPr>
                <m:nor/>
              </m:rPr>
              <m:t>平衡点</m:t>
            </m:r>
          </m:sub>
        </m:sSub>
        <m:r>
          <w:rPr>
            <w:rFonts w:ascii="Cambria Math" w:hAnsi="Cambria Math"/>
          </w:rPr>
          <m:t>&lt;0</m:t>
        </m:r>
      </m:oMath>
      <w:r>
        <w:t>。相频特性的斜率越陡，振荡器的频率稳定性就越好。</w:t>
      </w:r>
    </w:p>
    <w:p w14:paraId="6D30E6CA" w14:textId="12410EDE" w:rsidR="008E41D8" w:rsidRDefault="008E41D8" w:rsidP="008E41D8">
      <w:pPr>
        <w:spacing w:line="276" w:lineRule="auto"/>
        <w:ind w:firstLine="420"/>
      </w:pPr>
      <w:r>
        <w:rPr>
          <w:rFonts w:hint="eastAsia"/>
        </w:rPr>
        <w:t xml:space="preserve">3) </w:t>
      </w:r>
      <w:r>
        <w:t>LC</w:t>
      </w:r>
      <w:r>
        <w:t>三点式振荡器</w:t>
      </w:r>
    </w:p>
    <w:p w14:paraId="64E424E7" w14:textId="660381F8" w:rsidR="008E41D8" w:rsidRDefault="00550825" w:rsidP="008E41D8">
      <w:pPr>
        <w:spacing w:line="276" w:lineRule="auto"/>
        <w:ind w:firstLine="420"/>
      </w:pPr>
      <w:r>
        <w:t>三点式振荡器采用</w:t>
      </w:r>
      <w:r>
        <w:t>LC</w:t>
      </w:r>
      <w:r>
        <w:t>振荡回路部分接入的形式，有电感三点式振荡器，电容三点式振荡</w:t>
      </w:r>
      <w:r>
        <w:t xml:space="preserve"> </w:t>
      </w:r>
      <w:r>
        <w:t>器，改进型的电容三点式振荡器。图</w:t>
      </w:r>
      <w:r>
        <w:t>3</w:t>
      </w:r>
      <w:r>
        <w:rPr>
          <w:rFonts w:hint="eastAsia"/>
        </w:rPr>
        <w:t>(</w:t>
      </w:r>
      <w:r>
        <w:t>a)</w:t>
      </w:r>
      <w:r>
        <w:t>振荡器的电路图，图</w:t>
      </w:r>
      <w:r>
        <w:t>3</w:t>
      </w:r>
      <w:r>
        <w:rPr>
          <w:rFonts w:hint="eastAsia"/>
        </w:rPr>
        <w:t>(</w:t>
      </w:r>
      <w:r>
        <w:t>b)</w:t>
      </w:r>
      <w:r>
        <w:t>是它的交流等效电路。</w:t>
      </w:r>
    </w:p>
    <w:p w14:paraId="2F9DFF0E" w14:textId="4690A7CB" w:rsidR="002E55EB" w:rsidRDefault="00001ED2" w:rsidP="00001ED2">
      <w:pPr>
        <w:spacing w:line="276" w:lineRule="auto"/>
      </w:pPr>
      <w:r>
        <w:rPr>
          <w:noProof/>
        </w:rPr>
        <w:drawing>
          <wp:inline distT="0" distB="0" distL="0" distR="0" wp14:anchorId="7CA0506E" wp14:editId="2D3A90CF">
            <wp:extent cx="5143946" cy="14174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946" cy="1417443"/>
                    </a:xfrm>
                    <a:prstGeom prst="rect">
                      <a:avLst/>
                    </a:prstGeom>
                  </pic:spPr>
                </pic:pic>
              </a:graphicData>
            </a:graphic>
          </wp:inline>
        </w:drawing>
      </w:r>
    </w:p>
    <w:p w14:paraId="3681F59B" w14:textId="2D0FDFB5" w:rsidR="00A23A38" w:rsidRDefault="00A23A38" w:rsidP="00751805">
      <w:pPr>
        <w:spacing w:line="276" w:lineRule="auto"/>
        <w:jc w:val="center"/>
      </w:pPr>
      <w:r>
        <w:rPr>
          <w:rFonts w:hint="eastAsia"/>
        </w:rPr>
        <w:t>图</w:t>
      </w:r>
      <w:r>
        <w:t xml:space="preserve">3 </w:t>
      </w:r>
      <w:r>
        <w:t>电容三点式振荡器电路和交流等效电路</w:t>
      </w:r>
    </w:p>
    <w:p w14:paraId="6FBDE392" w14:textId="6B339322" w:rsidR="002E55EB" w:rsidRDefault="00001ED2" w:rsidP="008E41D8">
      <w:pPr>
        <w:spacing w:line="276" w:lineRule="auto"/>
        <w:ind w:firstLine="420"/>
      </w:pPr>
      <w:r>
        <w:t>r</w:t>
      </w:r>
      <w:r w:rsidR="004D1B9A" w:rsidRPr="004D1B9A">
        <w:rPr>
          <w:vertAlign w:val="subscript"/>
        </w:rPr>
        <w:t>e</w:t>
      </w:r>
      <w:r>
        <w:t>是共基极放大器的输入电阻，</w:t>
      </w:r>
      <w:proofErr w:type="spellStart"/>
      <w:r>
        <w:t>C</w:t>
      </w:r>
      <w:r w:rsidRPr="004D1B9A">
        <w:rPr>
          <w:vertAlign w:val="subscript"/>
        </w:rPr>
        <w:t>b'e</w:t>
      </w:r>
      <w:proofErr w:type="spellEnd"/>
      <w:r>
        <w:t>是输入电容。</w:t>
      </w:r>
      <w:r>
        <w:t xml:space="preserve"> R</w:t>
      </w:r>
      <w:r w:rsidRPr="004D1B9A">
        <w:rPr>
          <w:vertAlign w:val="subscript"/>
        </w:rPr>
        <w:t>P</w:t>
      </w:r>
      <w:r>
        <w:t xml:space="preserve"> </w:t>
      </w:r>
      <w:r>
        <w:t>是</w:t>
      </w:r>
      <w:r>
        <w:t>LC</w:t>
      </w:r>
      <w:r>
        <w:t>回路的谐振阻抗。振荡器的环路增益为：</w:t>
      </w:r>
    </w:p>
    <w:p w14:paraId="542574B8" w14:textId="556E2A28" w:rsidR="001C2A86" w:rsidRDefault="007674E7" w:rsidP="008E41D8">
      <w:pPr>
        <w:spacing w:line="276" w:lineRule="auto"/>
        <w:ind w:firstLine="420"/>
      </w:pPr>
      <m:oMathPara>
        <m:oMath>
          <m:r>
            <w:rPr>
              <w:rFonts w:ascii="Cambria Math" w:hAnsi="Cambria Math"/>
            </w:rPr>
            <m:t>T(jω)=AF=</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m</m:t>
                  </m:r>
                </m:sub>
              </m:sSub>
            </m:num>
            <m:den>
              <m:sSubSup>
                <m:sSubSupPr>
                  <m:ctrlPr>
                    <w:rPr>
                      <w:rFonts w:ascii="Cambria Math" w:hAnsi="Cambria Math"/>
                    </w:rPr>
                  </m:ctrlPr>
                </m:sSubSupPr>
                <m:e>
                  <m:r>
                    <w:rPr>
                      <w:rFonts w:ascii="Cambria Math" w:hAnsi="Cambria Math"/>
                    </w:rPr>
                    <m:t>g</m:t>
                  </m:r>
                </m:e>
                <m:sub>
                  <m:r>
                    <w:rPr>
                      <w:rFonts w:ascii="Cambria Math" w:hAnsi="Cambria Math"/>
                    </w:rPr>
                    <m:t>L</m:t>
                  </m:r>
                </m:sub>
                <m:sup>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eb</m:t>
                  </m:r>
                </m:sub>
                <m:sup>
                  <m:r>
                    <w:rPr>
                      <w:rFonts w:ascii="Cambria Math" w:hAnsi="Cambria Math"/>
                    </w:rPr>
                    <m:t>2</m:t>
                  </m:r>
                </m:sup>
              </m:sSubSup>
              <m:sSub>
                <m:sSubPr>
                  <m:ctrlPr>
                    <w:rPr>
                      <w:rFonts w:ascii="Cambria Math" w:hAnsi="Cambria Math"/>
                    </w:rPr>
                  </m:ctrlPr>
                </m:sSubPr>
                <m:e>
                  <m:r>
                    <w:rPr>
                      <w:rFonts w:ascii="Cambria Math" w:hAnsi="Cambria Math"/>
                    </w:rPr>
                    <m:t>g</m:t>
                  </m:r>
                </m:e>
                <m:sub>
                  <m:r>
                    <w:rPr>
                      <w:rFonts w:ascii="Cambria Math" w:hAnsi="Cambria Math"/>
                    </w:rPr>
                    <m:t>i</m:t>
                  </m:r>
                </m:sub>
              </m:sSub>
            </m:den>
          </m:f>
          <m:sSub>
            <m:sSubPr>
              <m:ctrlPr>
                <w:rPr>
                  <w:rFonts w:ascii="Cambria Math" w:hAnsi="Cambria Math"/>
                </w:rPr>
              </m:ctrlPr>
            </m:sSubPr>
            <m:e>
              <m:r>
                <w:rPr>
                  <w:rFonts w:ascii="Cambria Math" w:hAnsi="Cambria Math"/>
                </w:rPr>
                <m:t>P</m:t>
              </m:r>
            </m:e>
            <m:sub>
              <m:r>
                <w:rPr>
                  <w:rFonts w:ascii="Cambria Math" w:hAnsi="Cambria Math"/>
                </w:rPr>
                <m:t>eb</m:t>
              </m:r>
            </m:sub>
          </m:sSub>
        </m:oMath>
      </m:oMathPara>
    </w:p>
    <w:p w14:paraId="291334C6" w14:textId="77777777" w:rsidR="00AF59D5" w:rsidRDefault="00722360" w:rsidP="008E41D8">
      <w:pPr>
        <w:spacing w:line="276" w:lineRule="auto"/>
        <w:ind w:firstLine="420"/>
      </w:pPr>
      <w:r>
        <w:lastRenderedPageBreak/>
        <w:t>其中，输入电导</w:t>
      </w:r>
      <m:oMath>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e</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E</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e</m:t>
                </m:r>
              </m:sub>
            </m:sSub>
          </m:den>
        </m:f>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oMath>
      <w:r>
        <w:t>，回路接入系数</w:t>
      </w:r>
      <w:r w:rsidR="002C5170">
        <w:t xml:space="preserve"> </w:t>
      </w:r>
      <m:oMath>
        <m:sSub>
          <m:sSubPr>
            <m:ctrlPr>
              <w:rPr>
                <w:rFonts w:ascii="Cambria Math" w:hAnsi="Cambria Math"/>
              </w:rPr>
            </m:ctrlPr>
          </m:sSubPr>
          <m:e>
            <m:r>
              <w:rPr>
                <w:rFonts w:ascii="Cambria Math" w:hAnsi="Cambria Math"/>
              </w:rPr>
              <m:t>P</m:t>
            </m:r>
          </m:e>
          <m:sub>
            <m:r>
              <w:rPr>
                <w:rFonts w:ascii="Cambria Math" w:hAnsi="Cambria Math"/>
              </w:rPr>
              <m:t>eb</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2</m:t>
                </m:r>
              </m:sub>
              <m:sup>
                <m:r>
                  <m:rPr>
                    <m:sty m:val="p"/>
                  </m:rPr>
                  <w:rPr>
                    <w:rFonts w:ascii="Cambria Math" w:hAnsi="Cambria Math"/>
                  </w:rPr>
                  <m:t>'</m:t>
                </m:r>
              </m:sup>
            </m:sSubSup>
          </m:den>
        </m:f>
      </m:oMath>
      <w:r>
        <w:t>，</w:t>
      </w:r>
      <m:oMath>
        <m:sSubSup>
          <m:sSubSupPr>
            <m:ctrlPr>
              <w:rPr>
                <w:rFonts w:ascii="Cambria Math" w:hAnsi="Cambria Math"/>
              </w:rPr>
            </m:ctrlPr>
          </m:sSubSupPr>
          <m:e>
            <m:r>
              <w:rPr>
                <w:rFonts w:ascii="Cambria Math" w:hAnsi="Cambria Math"/>
              </w:rPr>
              <m:t>C</m:t>
            </m:r>
          </m:e>
          <m:sub>
            <m:r>
              <w:rPr>
                <w:rFonts w:ascii="Cambria Math" w:hAnsi="Cambria Math"/>
              </w:rPr>
              <m:t>2</m:t>
            </m:r>
          </m:sub>
          <m:sup>
            <m:r>
              <m:rPr>
                <m:sty m:val="p"/>
              </m:rP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b'e</m:t>
            </m:r>
          </m:sub>
          <m:sup/>
        </m:sSubSup>
      </m:oMath>
      <w:r>
        <w:t>，</w:t>
      </w:r>
      <m:oMath>
        <m:sSubSup>
          <m:sSubSupPr>
            <m:ctrlPr>
              <w:rPr>
                <w:rFonts w:ascii="Cambria Math" w:hAnsi="Cambria Math"/>
              </w:rPr>
            </m:ctrlPr>
          </m:sSubSupPr>
          <m:e>
            <m:r>
              <w:rPr>
                <w:rFonts w:ascii="Cambria Math" w:hAnsi="Cambria Math"/>
              </w:rPr>
              <m:t>g</m:t>
            </m:r>
          </m:e>
          <m:sub>
            <m:r>
              <w:rPr>
                <w:rFonts w:ascii="Cambria Math" w:hAnsi="Cambria Math"/>
              </w:rPr>
              <m:t>L</m:t>
            </m:r>
          </m:sub>
          <m:sup>
            <m:r>
              <m:rPr>
                <m:sty m:val="p"/>
              </m:rPr>
              <w:rPr>
                <w:rFonts w:ascii="Cambria Math" w:hAnsi="Cambria Math"/>
              </w:rPr>
              <m:t>'</m:t>
            </m:r>
          </m:sup>
        </m:sSubSup>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L</m:t>
                </m:r>
              </m:sub>
            </m:sSub>
          </m:den>
        </m:f>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P</m:t>
                </m:r>
              </m:sub>
            </m:sSub>
          </m:den>
        </m:f>
      </m:oMath>
      <w:r>
        <w:t>。反馈系数</w:t>
      </w:r>
      <w:r>
        <w:t>F</w:t>
      </w:r>
      <w:r>
        <w:t>约等于</w:t>
      </w:r>
      <w:proofErr w:type="spellStart"/>
      <w:r>
        <w:t>Peb</w:t>
      </w:r>
      <w:proofErr w:type="spellEnd"/>
      <w:r>
        <w:t>，反馈系数的取值要合适，数值太大会使增益</w:t>
      </w:r>
      <w:r>
        <w:t>A</w:t>
      </w:r>
      <w:r>
        <w:t>减小，</w:t>
      </w:r>
      <w:r>
        <w:t xml:space="preserve"> </w:t>
      </w:r>
      <w:r>
        <w:t>还会使输入阻抗对回路的接入系数变大，降低回路的有载品质因数，使回路的选频性能变差。</w:t>
      </w:r>
      <w:r>
        <w:t xml:space="preserve"> </w:t>
      </w:r>
    </w:p>
    <w:p w14:paraId="577B8597" w14:textId="566D47AE" w:rsidR="0095541B" w:rsidRDefault="00722360" w:rsidP="008E41D8">
      <w:pPr>
        <w:spacing w:line="276" w:lineRule="auto"/>
        <w:ind w:firstLine="420"/>
      </w:pPr>
      <w:r>
        <w:t>振荡器的振荡频率</w:t>
      </w:r>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2π</m:t>
            </m:r>
          </m:den>
        </m:f>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LC</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g</m:t>
                    </m:r>
                  </m:e>
                  <m:sub>
                    <m:r>
                      <w:rPr>
                        <w:rFonts w:ascii="Cambria Math" w:hAnsi="Cambria Math"/>
                      </w:rPr>
                      <m:t>L</m:t>
                    </m:r>
                  </m:sub>
                  <m:sup>
                    <m:r>
                      <m:rPr>
                        <m:sty m:val="p"/>
                      </m:rPr>
                      <w:rPr>
                        <w:rFonts w:ascii="Cambria Math" w:hAnsi="Cambria Math"/>
                      </w:rPr>
                      <m:t>'</m:t>
                    </m:r>
                  </m:sup>
                </m:sSubSup>
              </m:num>
              <m:den>
                <m:sSub>
                  <m:sSubPr>
                    <m:ctrlPr>
                      <w:rPr>
                        <w:rFonts w:ascii="Cambria Math" w:hAnsi="Cambria Math"/>
                      </w:rPr>
                    </m:ctrlPr>
                  </m:sSubPr>
                  <m:e>
                    <m:r>
                      <w:rPr>
                        <w:rFonts w:ascii="Cambria Math" w:hAnsi="Cambria Math"/>
                      </w:rPr>
                      <m:t>C</m:t>
                    </m:r>
                  </m:e>
                  <m:sub>
                    <m:r>
                      <w:rPr>
                        <w:rFonts w:ascii="Cambria Math" w:hAnsi="Cambria Math"/>
                      </w:rPr>
                      <m:t>1</m:t>
                    </m:r>
                  </m:sub>
                </m:sSub>
                <m:sSubSup>
                  <m:sSubSupPr>
                    <m:ctrlPr>
                      <w:rPr>
                        <w:rFonts w:ascii="Cambria Math" w:hAnsi="Cambria Math"/>
                      </w:rPr>
                    </m:ctrlPr>
                  </m:sSubSupPr>
                  <m:e>
                    <m:r>
                      <w:rPr>
                        <w:rFonts w:ascii="Cambria Math" w:hAnsi="Cambria Math"/>
                      </w:rPr>
                      <m:t>C</m:t>
                    </m:r>
                  </m:e>
                  <m:sub>
                    <m:r>
                      <w:rPr>
                        <w:rFonts w:ascii="Cambria Math" w:hAnsi="Cambria Math"/>
                      </w:rPr>
                      <m:t>2</m:t>
                    </m:r>
                  </m:sub>
                  <m:sup>
                    <m:r>
                      <m:rPr>
                        <m:sty m:val="p"/>
                      </m:rPr>
                      <w:rPr>
                        <w:rFonts w:ascii="Cambria Math" w:hAnsi="Cambria Math"/>
                      </w:rPr>
                      <m:t>'</m:t>
                    </m:r>
                  </m:sup>
                </m:sSubSup>
              </m:den>
            </m:f>
          </m:e>
        </m:rad>
        <m:r>
          <w:rPr>
            <w:rFonts w:ascii="Cambria Math" w:hAnsi="Cambria Math"/>
          </w:rPr>
          <m:t>,C=</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sub>
            </m:sSub>
            <m:sSubSup>
              <m:sSubSupPr>
                <m:ctrlPr>
                  <w:rPr>
                    <w:rFonts w:ascii="Cambria Math" w:hAnsi="Cambria Math"/>
                  </w:rPr>
                </m:ctrlPr>
              </m:sSubSupPr>
              <m:e>
                <m:r>
                  <w:rPr>
                    <w:rFonts w:ascii="Cambria Math" w:hAnsi="Cambria Math"/>
                  </w:rPr>
                  <m:t>C</m:t>
                </m:r>
              </m:e>
              <m:sub>
                <m:r>
                  <w:rPr>
                    <w:rFonts w:ascii="Cambria Math" w:hAnsi="Cambria Math"/>
                  </w:rPr>
                  <m:t>2</m:t>
                </m:r>
              </m:sub>
              <m:sup>
                <m:r>
                  <m:rPr>
                    <m:sty m:val="p"/>
                  </m:rPr>
                  <w:rPr>
                    <w:rFonts w:ascii="Cambria Math" w:hAnsi="Cambria Math"/>
                  </w:rPr>
                  <m:t>'</m:t>
                </m:r>
              </m:sup>
            </m:sSubSup>
          </m:num>
          <m:den>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2</m:t>
                </m:r>
              </m:sub>
              <m:sup>
                <m:r>
                  <m:rPr>
                    <m:sty m:val="p"/>
                  </m:rPr>
                  <w:rPr>
                    <w:rFonts w:ascii="Cambria Math" w:hAnsi="Cambria Math"/>
                  </w:rPr>
                  <m:t>'</m:t>
                </m:r>
              </m:sup>
            </m:sSubSup>
          </m:den>
        </m:f>
      </m:oMath>
      <w:r>
        <w:t>。振荡频率与谐振回路、放大器</w:t>
      </w:r>
      <w:r>
        <w:t xml:space="preserve"> </w:t>
      </w:r>
      <w:r>
        <w:t>本身的器件参数都有关系。在工程估算时，可近似认为：</w:t>
      </w:r>
    </w:p>
    <w:p w14:paraId="3963CE61" w14:textId="381608B7" w:rsidR="0095541B" w:rsidRDefault="001B56A3" w:rsidP="008E41D8">
      <w:pPr>
        <w:spacing w:line="276" w:lineRule="auto"/>
        <w:ind w:firstLine="420"/>
      </w:pPr>
      <m:oMathPara>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m:oMathPara>
    </w:p>
    <w:p w14:paraId="7FF65DA9" w14:textId="0E4FB65F" w:rsidR="004A2E88" w:rsidRDefault="00722360" w:rsidP="003A5D3C">
      <w:pPr>
        <w:spacing w:line="276" w:lineRule="auto"/>
        <w:ind w:firstLine="420"/>
      </w:pPr>
      <w:r>
        <w:t>要提高振荡频率，就需要减小电容</w:t>
      </w:r>
      <w:r>
        <w:t>C1</w:t>
      </w:r>
      <w:r>
        <w:t>、</w:t>
      </w:r>
      <w:r>
        <w:t>C2</w:t>
      </w:r>
      <w:r>
        <w:t>的数值，但是当电容太小的时候，晶体管级间</w:t>
      </w:r>
      <w:r>
        <w:t xml:space="preserve"> </w:t>
      </w:r>
      <w:r>
        <w:t>电容对振荡回路电容的影响会增大，而极间电容数值不稳定，导致振荡频率也不稳定。改进</w:t>
      </w:r>
      <w:r>
        <w:t xml:space="preserve"> </w:t>
      </w:r>
      <w:r>
        <w:t>型电容三点式振荡器如图</w:t>
      </w:r>
      <w:r>
        <w:t>4</w:t>
      </w:r>
      <w:r>
        <w:t>所示，又称克拉泼振荡电路。该电路在回路中增加了一个小电</w:t>
      </w:r>
      <w:r>
        <w:t xml:space="preserve"> </w:t>
      </w:r>
      <w:r>
        <w:t>容</w:t>
      </w:r>
      <w:r>
        <w:t>C3</w:t>
      </w:r>
      <w:r>
        <w:t>。若</w:t>
      </w:r>
      <w:r>
        <w:t>C3</w:t>
      </w:r>
      <w:r>
        <w:t>远小于</w:t>
      </w:r>
      <w:r>
        <w:t>C1</w:t>
      </w:r>
      <w:r>
        <w:t>、</w:t>
      </w:r>
      <w:r>
        <w:t>C2</w:t>
      </w:r>
      <w:r>
        <w:t>，则振荡频率取决于</w:t>
      </w:r>
      <w:r>
        <w:t>C3</w:t>
      </w:r>
      <w:r>
        <w:t>，频率</w:t>
      </w:r>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3</m:t>
                    </m:r>
                  </m:sub>
                </m:sSub>
              </m:e>
            </m:rad>
          </m:den>
        </m:f>
      </m:oMath>
      <w:r>
        <w:t>。可以通过减小</w:t>
      </w:r>
      <w:r>
        <w:t>C3</w:t>
      </w:r>
      <w:r>
        <w:t>来增大振荡频率，而电容</w:t>
      </w:r>
      <w:r>
        <w:t>C1</w:t>
      </w:r>
      <w:r>
        <w:t>、</w:t>
      </w:r>
      <w:r>
        <w:t>C2</w:t>
      </w:r>
      <w:r>
        <w:t>可以</w:t>
      </w:r>
      <w:proofErr w:type="gramStart"/>
      <w:r>
        <w:t>取比较</w:t>
      </w:r>
      <w:proofErr w:type="gramEnd"/>
      <w:r>
        <w:t>大的值来减小晶体管级间电容对振荡频率的影响。</w:t>
      </w:r>
      <w:r>
        <w:t xml:space="preserve"> </w:t>
      </w:r>
      <w:r>
        <w:t>但</w:t>
      </w:r>
      <w:r>
        <w:t>C3</w:t>
      </w:r>
      <w:r>
        <w:t>取值不能太小，太小会影响振幅起</w:t>
      </w:r>
      <w:proofErr w:type="gramStart"/>
      <w:r>
        <w:t>振条件</w:t>
      </w:r>
      <w:proofErr w:type="gramEnd"/>
      <w:r>
        <w:t>及环路增益。因此，在电感</w:t>
      </w:r>
      <w:r>
        <w:t>L</w:t>
      </w:r>
      <w:r>
        <w:t>两端并联电容</w:t>
      </w:r>
      <w:r>
        <w:t>C4</w:t>
      </w:r>
      <w:r>
        <w:t>，如图</w:t>
      </w:r>
      <w:r>
        <w:t>5</w:t>
      </w:r>
      <w:r>
        <w:t>所示，又称西勒振荡电路，通过改变</w:t>
      </w:r>
      <w:r>
        <w:t>C4</w:t>
      </w:r>
      <w:r>
        <w:t>的值来改变振荡器频率，该电路的振荡频率为：</w:t>
      </w:r>
    </w:p>
    <w:p w14:paraId="5E1A8522" w14:textId="0FE22626" w:rsidR="004A2E88" w:rsidRDefault="00CF6C7A" w:rsidP="00AC505E">
      <w:pPr>
        <w:spacing w:line="276" w:lineRule="auto"/>
        <w:ind w:firstLine="420"/>
      </w:pPr>
      <m:oMathPara>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e>
              </m:rad>
            </m:den>
          </m:f>
        </m:oMath>
      </m:oMathPara>
    </w:p>
    <w:p w14:paraId="091E1BBA" w14:textId="20B68C56" w:rsidR="00722360" w:rsidRDefault="004A2E88" w:rsidP="00C12EFF">
      <w:pPr>
        <w:spacing w:line="276" w:lineRule="auto"/>
        <w:ind w:firstLine="420"/>
        <w:jc w:val="center"/>
      </w:pPr>
      <w:r>
        <w:rPr>
          <w:noProof/>
        </w:rPr>
        <w:drawing>
          <wp:inline distT="0" distB="0" distL="0" distR="0" wp14:anchorId="2AD31261" wp14:editId="7E74EF06">
            <wp:extent cx="3490262" cy="1882303"/>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0262" cy="1882303"/>
                    </a:xfrm>
                    <a:prstGeom prst="rect">
                      <a:avLst/>
                    </a:prstGeom>
                  </pic:spPr>
                </pic:pic>
              </a:graphicData>
            </a:graphic>
          </wp:inline>
        </w:drawing>
      </w:r>
    </w:p>
    <w:p w14:paraId="0935753F" w14:textId="4A88CDF3" w:rsidR="00722360" w:rsidRDefault="004A2E88" w:rsidP="00C12EFF">
      <w:pPr>
        <w:spacing w:line="276" w:lineRule="auto"/>
        <w:ind w:firstLine="420"/>
        <w:jc w:val="center"/>
      </w:pPr>
      <w:r>
        <w:rPr>
          <w:rFonts w:hint="eastAsia"/>
        </w:rPr>
        <w:t>图</w:t>
      </w:r>
      <w:r>
        <w:rPr>
          <w:rFonts w:hint="eastAsia"/>
        </w:rPr>
        <w:t>4</w:t>
      </w:r>
      <w:r>
        <w:t xml:space="preserve"> </w:t>
      </w:r>
      <w:r>
        <w:t>克拉泼振荡电路</w:t>
      </w:r>
    </w:p>
    <w:p w14:paraId="7D51D23E" w14:textId="757FE207" w:rsidR="000E4907" w:rsidRDefault="00180FED" w:rsidP="00C12EFF">
      <w:pPr>
        <w:spacing w:line="276" w:lineRule="auto"/>
        <w:ind w:firstLine="420"/>
        <w:jc w:val="center"/>
      </w:pPr>
      <w:r>
        <w:rPr>
          <w:noProof/>
        </w:rPr>
        <w:drawing>
          <wp:inline distT="0" distB="0" distL="0" distR="0" wp14:anchorId="460F221A" wp14:editId="4D9C0727">
            <wp:extent cx="3193057" cy="1668925"/>
            <wp:effectExtent l="0" t="0" r="762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057" cy="1668925"/>
                    </a:xfrm>
                    <a:prstGeom prst="rect">
                      <a:avLst/>
                    </a:prstGeom>
                  </pic:spPr>
                </pic:pic>
              </a:graphicData>
            </a:graphic>
          </wp:inline>
        </w:drawing>
      </w:r>
    </w:p>
    <w:p w14:paraId="0FAA2446" w14:textId="10EA7FCE" w:rsidR="00180FED" w:rsidRDefault="00180FED" w:rsidP="00C12EFF">
      <w:pPr>
        <w:spacing w:line="276" w:lineRule="auto"/>
        <w:ind w:firstLine="420"/>
        <w:jc w:val="center"/>
      </w:pPr>
      <w:r>
        <w:rPr>
          <w:rFonts w:hint="eastAsia"/>
        </w:rPr>
        <w:t>图</w:t>
      </w:r>
      <w:r>
        <w:t xml:space="preserve">5 </w:t>
      </w:r>
      <w:r>
        <w:t>西勒振荡电路</w:t>
      </w:r>
    </w:p>
    <w:p w14:paraId="0F35B397" w14:textId="1A3772B6" w:rsidR="006C14B1" w:rsidRDefault="006C14B1" w:rsidP="00180FED">
      <w:pPr>
        <w:spacing w:line="276" w:lineRule="auto"/>
        <w:ind w:firstLine="420"/>
      </w:pPr>
    </w:p>
    <w:p w14:paraId="5C387533" w14:textId="60AC31FB" w:rsidR="006C14B1" w:rsidRDefault="00DA34E2" w:rsidP="00180FED">
      <w:pPr>
        <w:spacing w:line="276" w:lineRule="auto"/>
        <w:ind w:firstLine="420"/>
      </w:pPr>
      <w:r>
        <w:rPr>
          <w:rFonts w:hint="eastAsia"/>
        </w:rPr>
        <w:lastRenderedPageBreak/>
        <w:t>4</w:t>
      </w:r>
      <w:r>
        <w:t xml:space="preserve">) </w:t>
      </w:r>
      <w:r>
        <w:t>晶体振荡器</w:t>
      </w:r>
    </w:p>
    <w:p w14:paraId="490643F3" w14:textId="26B6607E" w:rsidR="00DA34E2" w:rsidRDefault="004C31E6" w:rsidP="00180FED">
      <w:pPr>
        <w:spacing w:line="276" w:lineRule="auto"/>
        <w:ind w:firstLine="420"/>
      </w:pPr>
      <w:r>
        <w:t>石英晶体的等效电路如图</w:t>
      </w:r>
      <w:r>
        <w:t>6</w:t>
      </w:r>
      <w:r>
        <w:t>所示。石英晶体的振荡频率由石英晶体和负载电容</w:t>
      </w:r>
      <w:r>
        <w:t>CL</w:t>
      </w:r>
      <w:r>
        <w:t>（电</w:t>
      </w:r>
      <w:r>
        <w:t xml:space="preserve"> </w:t>
      </w:r>
      <w:r>
        <w:t>路中等效为与晶体并联的电容）确定，可以通过改变</w:t>
      </w:r>
      <w:r>
        <w:t>C</w:t>
      </w:r>
      <w:r w:rsidRPr="00EC4C2E">
        <w:rPr>
          <w:vertAlign w:val="subscript"/>
        </w:rPr>
        <w:t>L</w:t>
      </w:r>
      <w:r>
        <w:t>的值来微调振荡频率，但调节范围很小。晶体振荡器的频率：</w:t>
      </w:r>
    </w:p>
    <w:p w14:paraId="3DA07ACB" w14:textId="3BC59B1A" w:rsidR="00D04F5B" w:rsidRDefault="002968E1" w:rsidP="00180FED">
      <w:pPr>
        <w:spacing w:line="276" w:lineRule="auto"/>
        <w:ind w:firstLine="420"/>
      </w:pPr>
      <m:oMathPara>
        <m:oMath>
          <m:r>
            <w:rPr>
              <w:rFonts w:ascii="Cambria Math" w:hAnsi="Cambria Math"/>
            </w:rPr>
            <m:t>f=</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sSub>
                    <m:sSubPr>
                      <m:ctrlPr>
                        <w:rPr>
                          <w:rFonts w:ascii="Cambria Math" w:hAnsi="Cambria Math"/>
                        </w:rPr>
                      </m:ctrlPr>
                    </m:sSubPr>
                    <m:e>
                      <m:r>
                        <w:rPr>
                          <w:rFonts w:ascii="Cambria Math" w:hAnsi="Cambria Math"/>
                        </w:rPr>
                        <m:t>L</m:t>
                      </m:r>
                    </m:e>
                    <m:sub>
                      <m:r>
                        <w:rPr>
                          <w:rFonts w:ascii="Cambria Math" w:hAnsi="Cambria Math"/>
                        </w:rPr>
                        <m:t>q</m:t>
                      </m:r>
                    </m:sub>
                  </m:sSub>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q</m:t>
                          </m:r>
                        </m:sub>
                      </m:sSub>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m:t>
                              </m:r>
                            </m:sub>
                          </m:sSub>
                        </m:e>
                      </m:d>
                    </m:num>
                    <m:den>
                      <m:sSub>
                        <m:sSubPr>
                          <m:ctrlPr>
                            <w:rPr>
                              <w:rFonts w:ascii="Cambria Math" w:hAnsi="Cambria Math"/>
                            </w:rPr>
                          </m:ctrlPr>
                        </m:sSubPr>
                        <m:e>
                          <m:r>
                            <w:rPr>
                              <w:rFonts w:ascii="Cambria Math" w:hAnsi="Cambria Math"/>
                            </w:rPr>
                            <m:t>C</m:t>
                          </m:r>
                        </m:e>
                        <m:sub>
                          <m:r>
                            <w:rPr>
                              <w:rFonts w:ascii="Cambria Math" w:hAnsi="Cambria Math"/>
                            </w:rPr>
                            <m:t>q</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m:t>
                              </m:r>
                            </m:sub>
                          </m:sSub>
                        </m:e>
                      </m:d>
                    </m:den>
                  </m:f>
                </m:e>
              </m:rad>
            </m:den>
          </m:f>
        </m:oMath>
      </m:oMathPara>
    </w:p>
    <w:p w14:paraId="09DFC28E" w14:textId="403ECBA0" w:rsidR="006C3B83" w:rsidRDefault="00C12EFF" w:rsidP="004B61CD">
      <w:pPr>
        <w:spacing w:line="276" w:lineRule="auto"/>
        <w:ind w:firstLine="420"/>
        <w:jc w:val="center"/>
      </w:pPr>
      <w:r>
        <w:rPr>
          <w:noProof/>
        </w:rPr>
        <w:drawing>
          <wp:inline distT="0" distB="0" distL="0" distR="0" wp14:anchorId="44169091" wp14:editId="30B4E38B">
            <wp:extent cx="2095682" cy="1325995"/>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682" cy="1325995"/>
                    </a:xfrm>
                    <a:prstGeom prst="rect">
                      <a:avLst/>
                    </a:prstGeom>
                  </pic:spPr>
                </pic:pic>
              </a:graphicData>
            </a:graphic>
          </wp:inline>
        </w:drawing>
      </w:r>
    </w:p>
    <w:p w14:paraId="752B0D92" w14:textId="0D38FC5A" w:rsidR="00C12EFF" w:rsidRDefault="00C12EFF" w:rsidP="00C12EFF">
      <w:pPr>
        <w:spacing w:line="276" w:lineRule="auto"/>
        <w:ind w:firstLine="420"/>
        <w:jc w:val="center"/>
      </w:pPr>
      <w:r>
        <w:rPr>
          <w:rFonts w:hint="eastAsia"/>
        </w:rPr>
        <w:t>图</w:t>
      </w:r>
      <w:r>
        <w:t xml:space="preserve">6 </w:t>
      </w:r>
      <w:r>
        <w:t>石英晶体等效电路</w:t>
      </w:r>
    </w:p>
    <w:p w14:paraId="3C93D499" w14:textId="77777777" w:rsidR="000E4907" w:rsidRPr="008E41D8" w:rsidRDefault="000E4907" w:rsidP="008E41D8">
      <w:pPr>
        <w:spacing w:line="276" w:lineRule="auto"/>
        <w:ind w:firstLine="420"/>
      </w:pPr>
    </w:p>
    <w:p w14:paraId="0F92680A" w14:textId="1A51F4D2" w:rsidR="00B14E58" w:rsidRDefault="002968E1" w:rsidP="002968E1">
      <w:pPr>
        <w:spacing w:line="276" w:lineRule="auto"/>
        <w:ind w:firstLine="420"/>
        <w:rPr>
          <w:snapToGrid w:val="0"/>
          <w:kern w:val="0"/>
          <w:position w:val="6"/>
          <w:szCs w:val="21"/>
        </w:rPr>
      </w:pPr>
      <w:r>
        <w:rPr>
          <w:snapToGrid w:val="0"/>
          <w:kern w:val="0"/>
          <w:position w:val="6"/>
          <w:szCs w:val="21"/>
        </w:rPr>
        <w:t xml:space="preserve">5) </w:t>
      </w:r>
      <w:r w:rsidR="00B14E58">
        <w:rPr>
          <w:rFonts w:hint="eastAsia"/>
          <w:snapToGrid w:val="0"/>
          <w:kern w:val="0"/>
          <w:position w:val="6"/>
          <w:szCs w:val="21"/>
        </w:rPr>
        <w:t>压控振荡器</w:t>
      </w:r>
    </w:p>
    <w:p w14:paraId="096B769F" w14:textId="0AF05B4C" w:rsidR="00853719" w:rsidRDefault="00853719" w:rsidP="008B73BC">
      <w:pPr>
        <w:spacing w:line="276" w:lineRule="auto"/>
        <w:ind w:firstLine="420"/>
        <w:rPr>
          <w:rFonts w:hAnsi="Tahoma"/>
          <w:szCs w:val="21"/>
        </w:rPr>
      </w:pPr>
      <w:r>
        <w:rPr>
          <w:rFonts w:hint="eastAsia"/>
          <w:szCs w:val="21"/>
        </w:rPr>
        <w:t>振荡器频率由电压控制，作线性变化，即为压控振荡器。通常，将变容二极管作为可变电容，接入</w:t>
      </w:r>
      <w:r>
        <w:rPr>
          <w:rFonts w:ascii="Tahoma" w:hAnsi="Tahoma" w:cs="Tahoma"/>
          <w:szCs w:val="21"/>
        </w:rPr>
        <w:t>LC</w:t>
      </w:r>
      <w:r>
        <w:rPr>
          <w:rFonts w:hAnsi="Tahoma" w:hint="eastAsia"/>
          <w:szCs w:val="21"/>
        </w:rPr>
        <w:t>振荡器中，构成压控振荡器。变容二极管在反向偏置条件下，它的势垒电容随外加电压变化，电容</w:t>
      </w:r>
      <m:oMath>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0</m:t>
                </m:r>
              </m:sub>
            </m:sSub>
            <m:r>
              <w:rPr>
                <w:rFonts w:ascii="Cambria Math" w:hAnsi="Cambria Math"/>
                <w:szCs w:val="21"/>
              </w:rPr>
              <m:t>/(1+u/</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φ</m:t>
                </m:r>
              </m:sub>
            </m:sSub>
            <m:r>
              <w:rPr>
                <w:rFonts w:ascii="Cambria Math" w:hAnsi="Cambria Math"/>
                <w:szCs w:val="21"/>
              </w:rPr>
              <m:t>)</m:t>
            </m:r>
          </m:e>
          <m:sup>
            <m:r>
              <w:rPr>
                <w:rFonts w:ascii="Cambria Math" w:hAnsi="Cambria Math"/>
                <w:szCs w:val="21"/>
              </w:rPr>
              <m:t>γ</m:t>
            </m:r>
          </m:sup>
        </m:sSup>
      </m:oMath>
      <w:r>
        <w:rPr>
          <w:rFonts w:hAnsi="Tahoma" w:hint="eastAsia"/>
          <w:szCs w:val="21"/>
        </w:rPr>
        <w:t>，</w:t>
      </w:r>
      <w:r>
        <w:rPr>
          <w:rFonts w:hAnsi="Tahoma"/>
          <w:szCs w:val="21"/>
        </w:rPr>
        <w:t xml:space="preserve"> </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0</m:t>
            </m:r>
          </m:sub>
        </m:sSub>
      </m:oMath>
      <w:r>
        <w:rPr>
          <w:rFonts w:hAnsi="Tahoma" w:hint="eastAsia"/>
          <w:szCs w:val="21"/>
        </w:rPr>
        <w:t>是变容二极管偏置为零时的结电容，</w:t>
      </w:r>
      <w:r>
        <w:rPr>
          <w:rFonts w:hAnsi="Tahoma"/>
          <w:szCs w:val="21"/>
        </w:rPr>
        <w:t xml:space="preserve"> </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φ</m:t>
            </m:r>
          </m:sub>
        </m:sSub>
      </m:oMath>
      <w:r>
        <w:rPr>
          <w:rFonts w:hAnsi="Tahoma" w:hint="eastAsia"/>
          <w:szCs w:val="21"/>
        </w:rPr>
        <w:t>是变容二极管</w:t>
      </w:r>
      <w:r>
        <w:rPr>
          <w:rFonts w:ascii="Tahoma" w:hAnsi="Tahoma" w:cs="Tahoma"/>
          <w:szCs w:val="21"/>
        </w:rPr>
        <w:t>PN</w:t>
      </w:r>
      <w:r>
        <w:rPr>
          <w:rFonts w:hAnsi="Tahoma" w:hint="eastAsia"/>
          <w:szCs w:val="21"/>
        </w:rPr>
        <w:t>结的势垒电位差，</w:t>
      </w:r>
      <m:oMath>
        <m:r>
          <w:rPr>
            <w:rFonts w:ascii="Cambria Math" w:hAnsi="Cambria Math"/>
            <w:szCs w:val="21"/>
          </w:rPr>
          <m:t>γ</m:t>
        </m:r>
      </m:oMath>
      <w:r>
        <w:rPr>
          <w:rFonts w:hAnsi="Tahoma" w:hint="eastAsia"/>
          <w:szCs w:val="21"/>
        </w:rPr>
        <w:t>是结电容变化指数，与制造工艺有关。</w:t>
      </w:r>
    </w:p>
    <w:p w14:paraId="1207C854" w14:textId="77BF652A" w:rsidR="00B14E58" w:rsidRPr="00703D0D" w:rsidRDefault="00DE54D2" w:rsidP="00DE54D2">
      <w:pPr>
        <w:spacing w:line="276" w:lineRule="auto"/>
        <w:ind w:firstLine="420"/>
        <w:rPr>
          <w:rFonts w:hAnsi="Tahoma"/>
          <w:szCs w:val="21"/>
        </w:rPr>
      </w:pPr>
      <w:r>
        <w:rPr>
          <w:rFonts w:hAnsi="Tahoma" w:hint="eastAsia"/>
          <w:szCs w:val="21"/>
        </w:rPr>
        <w:t>6</w:t>
      </w:r>
      <w:r>
        <w:rPr>
          <w:rFonts w:hAnsi="Tahoma"/>
          <w:szCs w:val="21"/>
        </w:rPr>
        <w:t xml:space="preserve">) </w:t>
      </w:r>
      <w:r w:rsidR="00B14E58" w:rsidRPr="00703D0D">
        <w:rPr>
          <w:rFonts w:hAnsi="Tahoma"/>
          <w:szCs w:val="21"/>
        </w:rPr>
        <w:t>FM</w:t>
      </w:r>
      <w:r w:rsidR="00D447B6" w:rsidRPr="00703D0D">
        <w:rPr>
          <w:rFonts w:hAnsi="Tahoma"/>
          <w:szCs w:val="21"/>
        </w:rPr>
        <w:t>&amp;FSK</w:t>
      </w:r>
      <w:r w:rsidR="00D447B6" w:rsidRPr="00703D0D">
        <w:rPr>
          <w:rFonts w:hAnsi="Tahoma" w:hint="eastAsia"/>
          <w:szCs w:val="21"/>
        </w:rPr>
        <w:t>调制</w:t>
      </w:r>
    </w:p>
    <w:p w14:paraId="1D42BF7A" w14:textId="5B03B2CE" w:rsidR="00DA3C7D" w:rsidRDefault="00DA3C7D" w:rsidP="008B73BC">
      <w:pPr>
        <w:spacing w:line="276" w:lineRule="auto"/>
        <w:ind w:firstLine="420"/>
        <w:rPr>
          <w:rFonts w:ascii="宋体" w:cs="宋体"/>
          <w:szCs w:val="21"/>
        </w:rPr>
      </w:pPr>
      <w:r>
        <w:rPr>
          <w:szCs w:val="21"/>
        </w:rPr>
        <w:t>FM</w:t>
      </w:r>
      <w:r>
        <w:rPr>
          <w:rFonts w:ascii="宋体" w:cs="宋体" w:hint="eastAsia"/>
          <w:szCs w:val="21"/>
        </w:rPr>
        <w:t>调频产生的方法主要有两种，直接调频和间接调频。直接调频就是调制信号直接作用于振荡器，使振荡频率随调制信号变化。对于</w:t>
      </w:r>
      <w:r>
        <w:rPr>
          <w:szCs w:val="21"/>
        </w:rPr>
        <w:t>LC</w:t>
      </w:r>
      <w:r>
        <w:rPr>
          <w:rFonts w:ascii="宋体" w:cs="宋体" w:hint="eastAsia"/>
          <w:szCs w:val="21"/>
        </w:rPr>
        <w:t>振荡电路，由调制信号控制其中的一个电抗元件，使它随调制信号变化，则振荡频率将受控与调制信号，达到调频的目的。在高频电路中，经常由变容二极管来实现。</w:t>
      </w:r>
    </w:p>
    <w:p w14:paraId="37EF6DC4" w14:textId="29465FAC" w:rsidR="00DA3C7D" w:rsidRDefault="00703CBE" w:rsidP="008B73BC">
      <w:pPr>
        <w:spacing w:line="276" w:lineRule="auto"/>
        <w:ind w:firstLine="420"/>
        <w:rPr>
          <w:snapToGrid w:val="0"/>
          <w:kern w:val="0"/>
          <w:position w:val="6"/>
          <w:szCs w:val="21"/>
        </w:rPr>
      </w:pPr>
      <w:r>
        <w:rPr>
          <w:rFonts w:hint="eastAsia"/>
          <w:szCs w:val="21"/>
        </w:rPr>
        <w:t>假设加在变容二极管上的调制信号电压为</w:t>
      </w:r>
      <m:oMath>
        <m:sSub>
          <m:sSubPr>
            <m:ctrlPr>
              <w:rPr>
                <w:rFonts w:ascii="Cambria Math" w:hAnsi="Cambria Math"/>
                <w:i/>
                <w:szCs w:val="21"/>
              </w:rPr>
            </m:ctrlPr>
          </m:sSubPr>
          <m:e>
            <m:r>
              <w:rPr>
                <w:rFonts w:ascii="Cambria Math" w:hAnsi="Cambria Math"/>
                <w:szCs w:val="21"/>
              </w:rPr>
              <m:t>u</m:t>
            </m:r>
          </m:e>
          <m:sub>
            <m:r>
              <w:rPr>
                <w:rFonts w:ascii="Cambria Math" w:hAnsi="Cambria Math" w:hint="eastAsia"/>
                <w:szCs w:val="21"/>
              </w:rPr>
              <m:t>Ω</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U</m:t>
            </m:r>
          </m:e>
          <m:sub>
            <m:r>
              <w:rPr>
                <w:rFonts w:ascii="Cambria Math" w:hAnsi="Cambria Math" w:hint="eastAsia"/>
                <w:szCs w:val="21"/>
              </w:rPr>
              <m:t>Ω</m:t>
            </m:r>
          </m:sub>
        </m:sSub>
        <m:r>
          <w:rPr>
            <w:rFonts w:ascii="Cambria Math" w:hAnsi="Cambria Math"/>
            <w:szCs w:val="21"/>
          </w:rPr>
          <m:t>cos</m:t>
        </m:r>
        <m:r>
          <w:rPr>
            <w:rFonts w:ascii="Cambria Math" w:hAnsi="Cambria Math" w:hint="eastAsia"/>
            <w:szCs w:val="21"/>
          </w:rPr>
          <m:t>Ω</m:t>
        </m:r>
        <m:r>
          <w:rPr>
            <w:rFonts w:ascii="Cambria Math" w:hAnsi="Cambria Math"/>
            <w:szCs w:val="21"/>
          </w:rPr>
          <m:t>t</m:t>
        </m:r>
      </m:oMath>
      <w:r>
        <w:rPr>
          <w:rFonts w:hint="eastAsia"/>
          <w:szCs w:val="21"/>
        </w:rPr>
        <w:t>，静态工作点上的电压为</w:t>
      </w: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Q</m:t>
            </m:r>
          </m:sub>
        </m:sSub>
      </m:oMath>
      <w:r>
        <w:rPr>
          <w:rFonts w:hint="eastAsia"/>
          <w:szCs w:val="21"/>
        </w:rPr>
        <w:t>，</w:t>
      </w:r>
      <w:r>
        <w:rPr>
          <w:szCs w:val="21"/>
        </w:rPr>
        <w:t xml:space="preserve"> </w:t>
      </w:r>
      <w:r>
        <w:rPr>
          <w:rFonts w:hint="eastAsia"/>
          <w:szCs w:val="21"/>
        </w:rPr>
        <w:t>则变容二极管上的结电容为</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Q</m:t>
                </m:r>
              </m:sub>
            </m:sSub>
            <m:r>
              <w:rPr>
                <w:rFonts w:ascii="Cambria Math" w:hAnsi="Cambria Math"/>
                <w:szCs w:val="21"/>
              </w:rPr>
              <m:t>(1+mcos</m:t>
            </m:r>
            <m:r>
              <w:rPr>
                <w:rFonts w:ascii="Cambria Math" w:hAnsi="Cambria Math" w:hint="eastAsia"/>
                <w:szCs w:val="21"/>
              </w:rPr>
              <m:t>Ω</m:t>
            </m:r>
            <m:r>
              <w:rPr>
                <w:rFonts w:ascii="Cambria Math" w:hAnsi="Cambria Math"/>
                <w:szCs w:val="21"/>
              </w:rPr>
              <m:t>t)</m:t>
            </m:r>
          </m:e>
          <m:sup>
            <m:r>
              <w:rPr>
                <w:rFonts w:ascii="Cambria Math" w:hAnsi="Cambria Math"/>
                <w:szCs w:val="21"/>
              </w:rPr>
              <m:t>-γ</m:t>
            </m:r>
          </m:sup>
        </m:sSup>
      </m:oMath>
      <w:r>
        <w:rPr>
          <w:rFonts w:hint="eastAsia"/>
          <w:szCs w:val="21"/>
        </w:rPr>
        <w:t>。其中，</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Q</m:t>
            </m:r>
          </m:sub>
        </m:sSub>
        <m:r>
          <w:rPr>
            <w:rFonts w:ascii="Cambria Math" w:hAnsi="Cambria Math"/>
            <w:szCs w:val="21"/>
          </w:rPr>
          <m:t>=</m:t>
        </m:r>
        <m:sSup>
          <m:sSupPr>
            <m:ctrlPr>
              <w:rPr>
                <w:rFonts w:ascii="Cambria Math" w:hAnsi="Cambria Math"/>
                <w:i/>
                <w:szCs w:val="21"/>
              </w:rPr>
            </m:ctrlPr>
          </m:sSup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r>
              <w:rPr>
                <w:rFonts w:ascii="Cambria Math" w:hAnsi="Cambria Math"/>
                <w:szCs w:val="21"/>
              </w:rPr>
              <m:t>/(1+</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Q</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φ</m:t>
                </m:r>
              </m:sub>
            </m:sSub>
            <m:r>
              <w:rPr>
                <w:rFonts w:ascii="Cambria Math" w:hAnsi="Cambria Math"/>
                <w:szCs w:val="21"/>
              </w:rPr>
              <m:t>)</m:t>
            </m:r>
          </m:e>
          <m:sup>
            <m:r>
              <w:rPr>
                <w:rFonts w:ascii="Cambria Math" w:hAnsi="Cambria Math"/>
                <w:szCs w:val="21"/>
              </w:rPr>
              <m:t>γ</m:t>
            </m:r>
          </m:sup>
        </m:sSup>
      </m:oMath>
      <w:r>
        <w:rPr>
          <w:szCs w:val="21"/>
        </w:rPr>
        <w:t xml:space="preserve"> </w:t>
      </w:r>
      <w:r>
        <w:rPr>
          <w:rFonts w:hint="eastAsia"/>
          <w:szCs w:val="21"/>
        </w:rPr>
        <w:t>，为静态工作点上的结电容。</w:t>
      </w:r>
      <m:oMath>
        <m:r>
          <w:rPr>
            <w:rFonts w:ascii="Cambria Math" w:hAnsi="Cambria Math"/>
            <w:szCs w:val="21"/>
          </w:rPr>
          <m:t>m</m:t>
        </m:r>
        <m:r>
          <w:rPr>
            <w:rFonts w:ascii="Cambria Math" w:eastAsia="微软雅黑" w:hAnsi="Cambria Math" w:cs="微软雅黑" w:hint="eastAsia"/>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hint="eastAsia"/>
                <w:szCs w:val="21"/>
              </w:rPr>
              <m:t>Ω</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hint="eastAsia"/>
                <w:szCs w:val="21"/>
              </w:rPr>
              <m:t>Ω</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u</m:t>
            </m:r>
          </m:e>
          <m:sub>
            <m:r>
              <w:rPr>
                <w:rFonts w:ascii="Cambria Math" w:hAnsi="Cambria Math"/>
                <w:szCs w:val="21"/>
              </w:rPr>
              <m:t>φ</m:t>
            </m:r>
          </m:sub>
        </m:sSub>
        <m:r>
          <w:rPr>
            <w:rFonts w:ascii="Cambria Math" w:hAnsi="Cambria Math"/>
            <w:szCs w:val="21"/>
          </w:rPr>
          <m:t>)</m:t>
        </m:r>
      </m:oMath>
      <w:r>
        <w:rPr>
          <w:rFonts w:hint="eastAsia"/>
          <w:szCs w:val="21"/>
        </w:rPr>
        <w:t>，为电容调制度，即结电容受调制信号影响的程度。调制信号的变化导致结电容的变化，从而影响振荡器频率的变化，实现调频。</w:t>
      </w:r>
      <w:r>
        <w:rPr>
          <w:szCs w:val="21"/>
        </w:rPr>
        <w:t xml:space="preserve">  </w:t>
      </w:r>
      <w:r>
        <w:rPr>
          <w:rFonts w:hint="eastAsia"/>
          <w:szCs w:val="21"/>
        </w:rPr>
        <w:t></w:t>
      </w:r>
    </w:p>
    <w:p w14:paraId="6D567CEC" w14:textId="279C6B8D" w:rsidR="00952481" w:rsidRDefault="000112D5" w:rsidP="008B73BC">
      <w:pPr>
        <w:spacing w:line="276" w:lineRule="auto"/>
      </w:pPr>
      <w:r>
        <w:rPr>
          <w:snapToGrid w:val="0"/>
          <w:kern w:val="0"/>
          <w:position w:val="6"/>
          <w:szCs w:val="21"/>
        </w:rPr>
        <w:tab/>
      </w:r>
      <w:r>
        <w:t>变容二极管在振荡电路中有两种接入方式：作为回路总电容接入和作为回路部分电容接</w:t>
      </w:r>
      <w:r>
        <w:t xml:space="preserve"> </w:t>
      </w:r>
      <w:r>
        <w:t>入。作为回路总电容接入时，输出频偏大，调制灵敏度高，但由于振荡器的中心频率由静态</w:t>
      </w:r>
      <w:r>
        <w:t xml:space="preserve"> </w:t>
      </w:r>
      <w:r>
        <w:t>工作点处的结电容</w:t>
      </w:r>
      <w:r>
        <w:t xml:space="preserve">CQ </w:t>
      </w:r>
      <w:r>
        <w:t>决定，而</w:t>
      </w:r>
      <w:r>
        <w:t xml:space="preserve">CQ </w:t>
      </w:r>
      <w:r>
        <w:t>随温度、电源电压的变化而变化，因此频率稳定度差。另</w:t>
      </w:r>
      <w:r>
        <w:t xml:space="preserve"> </w:t>
      </w:r>
      <w:r>
        <w:t>外，电路的高频电压完全作用于变容二极管电容上，容易产生寄生调幅。所以很少采用这种</w:t>
      </w:r>
      <w:r>
        <w:t xml:space="preserve"> </w:t>
      </w:r>
      <w:r>
        <w:t>全接入的方法。实验电路中采用的是变容二极管部分接入的方法。振荡回路如图</w:t>
      </w:r>
      <w:r>
        <w:t>7</w:t>
      </w:r>
      <w:r>
        <w:t>（</w:t>
      </w:r>
      <w:r>
        <w:t>a</w:t>
      </w:r>
      <w:r>
        <w:t>）</w:t>
      </w:r>
      <w:r>
        <w:t xml:space="preserve"> </w:t>
      </w:r>
      <w:r>
        <w:t>所示，为便于分析，将振荡回路简化为如图</w:t>
      </w:r>
      <w:r>
        <w:t>7</w:t>
      </w:r>
      <w:r>
        <w:t>（</w:t>
      </w:r>
      <w:r>
        <w:t>b</w:t>
      </w:r>
      <w:r>
        <w:t>）所示。</w:t>
      </w:r>
    </w:p>
    <w:p w14:paraId="36D6CBE7" w14:textId="5A05A321" w:rsidR="009D28BC" w:rsidRDefault="009D28BC" w:rsidP="00D6238F">
      <w:pPr>
        <w:spacing w:line="276" w:lineRule="auto"/>
        <w:jc w:val="center"/>
        <w:rPr>
          <w:snapToGrid w:val="0"/>
          <w:kern w:val="0"/>
          <w:position w:val="6"/>
          <w:szCs w:val="21"/>
        </w:rPr>
      </w:pPr>
      <w:r>
        <w:rPr>
          <w:noProof/>
        </w:rPr>
        <w:lastRenderedPageBreak/>
        <w:drawing>
          <wp:inline distT="0" distB="0" distL="0" distR="0" wp14:anchorId="07EA58A4" wp14:editId="44573550">
            <wp:extent cx="3939881" cy="1371719"/>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9881" cy="1371719"/>
                    </a:xfrm>
                    <a:prstGeom prst="rect">
                      <a:avLst/>
                    </a:prstGeom>
                  </pic:spPr>
                </pic:pic>
              </a:graphicData>
            </a:graphic>
          </wp:inline>
        </w:drawing>
      </w:r>
    </w:p>
    <w:p w14:paraId="584481F9" w14:textId="793DDB76" w:rsidR="009D28BC" w:rsidRDefault="009D28BC" w:rsidP="009D28BC">
      <w:pPr>
        <w:spacing w:line="276" w:lineRule="auto"/>
        <w:ind w:firstLine="420"/>
        <w:jc w:val="center"/>
      </w:pPr>
      <w:r>
        <w:rPr>
          <w:rFonts w:hint="eastAsia"/>
        </w:rPr>
        <w:t>图</w:t>
      </w:r>
      <w:r>
        <w:t xml:space="preserve">7 </w:t>
      </w:r>
      <w:r>
        <w:t>振荡回路</w:t>
      </w:r>
    </w:p>
    <w:p w14:paraId="254FFC89" w14:textId="559403AB" w:rsidR="009D28BC" w:rsidRDefault="00A11D1D" w:rsidP="00A11D1D">
      <w:pPr>
        <w:spacing w:line="276" w:lineRule="auto"/>
        <w:ind w:firstLine="420"/>
      </w:pPr>
      <w:r>
        <w:t>假设回路中可选电容用</w:t>
      </w:r>
      <w:r>
        <w:t>C</w:t>
      </w:r>
      <w:r w:rsidRPr="00A11D1D">
        <w:rPr>
          <w:vertAlign w:val="subscript"/>
        </w:rPr>
        <w:t>11</w:t>
      </w:r>
      <w:r>
        <w:t>，那么振荡频率在工作点处展开，得到：</w:t>
      </w:r>
    </w:p>
    <w:p w14:paraId="2A5D8CC4" w14:textId="4BB7FCDC" w:rsidR="00A11D1D" w:rsidRPr="007E6B4A" w:rsidRDefault="00BC51F8" w:rsidP="00A11D1D">
      <w:pPr>
        <w:spacing w:line="276" w:lineRule="auto"/>
        <w:ind w:firstLine="420"/>
        <w:rPr>
          <w:rFonts w:ascii="Cambria Math" w:hAnsi="Cambria Math"/>
          <w:i/>
        </w:rPr>
      </w:pPr>
      <m:oMathPara>
        <m:oMath>
          <m:r>
            <w:rPr>
              <w:rFonts w:ascii="Cambria Math" w:hAnsi="Cambria Math"/>
            </w:rPr>
            <m:t>ω(t)=</m:t>
          </m:r>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2</m:t>
              </m:r>
            </m:den>
          </m:f>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cos⁡Ωt+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r>
                <w:rPr>
                  <w:rFonts w:ascii="Cambria Math" w:hAnsi="Cambria Math"/>
                </w:rPr>
                <m:t>2</m:t>
              </m:r>
            </m:den>
          </m:f>
          <m:sSup>
            <m:sSupPr>
              <m:ctrlPr>
                <w:rPr>
                  <w:rFonts w:ascii="Cambria Math" w:hAnsi="Cambria Math"/>
                  <w:i/>
                </w:rPr>
              </m:ctrlPr>
            </m:sSupPr>
            <m:e>
              <m:r>
                <w:rPr>
                  <w:rFonts w:ascii="Cambria Math" w:hAnsi="Cambria Math"/>
                </w:rPr>
                <m:t>m</m:t>
              </m:r>
            </m:e>
            <m:sup>
              <m:r>
                <w:rPr>
                  <w:rFonts w:ascii="Cambria Math" w:hAnsi="Cambria Math"/>
                </w:rPr>
                <m:t>2</m:t>
              </m:r>
            </m:sup>
          </m:sSup>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cos⁡2Ωt+⋯</m:t>
          </m:r>
        </m:oMath>
      </m:oMathPara>
    </w:p>
    <w:p w14:paraId="6C6C6181" w14:textId="77F2B853" w:rsidR="007E6B4A" w:rsidRPr="00E46401" w:rsidRDefault="007E6B4A" w:rsidP="00A11D1D">
      <w:pPr>
        <w:spacing w:line="276" w:lineRule="auto"/>
        <w:ind w:firstLine="420"/>
        <w:rPr>
          <w:rFonts w:ascii="Cambria Math" w:hAnsi="Cambria Math"/>
          <w:i/>
          <w:iCs/>
        </w:rPr>
      </w:pPr>
      <w:r>
        <w:rPr>
          <w:rFonts w:ascii="Cambria Math" w:hAnsi="Cambria Math" w:hint="eastAsia"/>
          <w:iCs/>
        </w:rPr>
        <w:t>其中，</w:t>
      </w:r>
      <m:oMath>
        <m:sSub>
          <m:sSubPr>
            <m:ctrlPr>
              <w:rPr>
                <w:rFonts w:ascii="Cambria Math" w:hAnsi="Cambria Math"/>
                <w:iCs/>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iCs/>
              </w:rPr>
            </m:ctrlPr>
          </m:fPr>
          <m:num>
            <m:r>
              <w:rPr>
                <w:rFonts w:ascii="Cambria Math" w:hAnsi="Cambria Math"/>
              </w:rPr>
              <m:t>1</m:t>
            </m:r>
          </m:num>
          <m:den>
            <m:rad>
              <m:radPr>
                <m:degHide m:val="1"/>
                <m:ctrlPr>
                  <w:rPr>
                    <w:rFonts w:ascii="Cambria Math" w:hAnsi="Cambria Math"/>
                    <w:iCs/>
                  </w:rPr>
                </m:ctrlPr>
              </m:radPr>
              <m:deg/>
              <m:e>
                <m:r>
                  <w:rPr>
                    <w:rFonts w:ascii="Cambria Math" w:hAnsi="Cambria Math"/>
                  </w:rPr>
                  <m:t>L</m:t>
                </m:r>
                <m:d>
                  <m:dPr>
                    <m:ctrlPr>
                      <w:rPr>
                        <w:rFonts w:ascii="Cambria Math" w:hAnsi="Cambria Math"/>
                        <w:iCs/>
                      </w:rPr>
                    </m:ctrlPr>
                  </m:dPr>
                  <m:e>
                    <m:sSub>
                      <m:sSubPr>
                        <m:ctrlPr>
                          <w:rPr>
                            <w:rFonts w:ascii="Cambria Math" w:hAnsi="Cambria Math"/>
                            <w:iCs/>
                          </w:rPr>
                        </m:ctrlPr>
                      </m:sSubPr>
                      <m:e>
                        <m:r>
                          <w:rPr>
                            <w:rFonts w:ascii="Cambria Math" w:hAnsi="Cambria Math"/>
                          </w:rPr>
                          <m:t>C</m:t>
                        </m:r>
                      </m:e>
                      <m:sub>
                        <m:r>
                          <w:rPr>
                            <w:rFonts w:ascii="Cambria Math" w:hAnsi="Cambria Math"/>
                          </w:rPr>
                          <m:t>L</m:t>
                        </m:r>
                      </m:sub>
                    </m:sSub>
                    <m:r>
                      <w:rPr>
                        <w:rFonts w:ascii="Cambria Math" w:hAnsi="Cambria Math"/>
                      </w:rPr>
                      <m:t>+</m:t>
                    </m:r>
                    <m:f>
                      <m:fPr>
                        <m:ctrlPr>
                          <w:rPr>
                            <w:rFonts w:ascii="Cambria Math" w:hAnsi="Cambria Math"/>
                            <w:iCs/>
                          </w:rPr>
                        </m:ctrlPr>
                      </m:fPr>
                      <m:num>
                        <m:sSub>
                          <m:sSubPr>
                            <m:ctrlPr>
                              <w:rPr>
                                <w:rFonts w:ascii="Cambria Math" w:hAnsi="Cambria Math"/>
                                <w:iCs/>
                              </w:rPr>
                            </m:ctrlPr>
                          </m:sSubPr>
                          <m:e>
                            <m:r>
                              <w:rPr>
                                <w:rFonts w:ascii="Cambria Math" w:hAnsi="Cambria Math"/>
                              </w:rPr>
                              <m:t>C</m:t>
                            </m:r>
                          </m:e>
                          <m:sub>
                            <m:r>
                              <w:rPr>
                                <w:rFonts w:ascii="Cambria Math" w:hAnsi="Cambria Math"/>
                              </w:rPr>
                              <m:t>11</m:t>
                            </m:r>
                          </m:sub>
                        </m:sSub>
                        <m:sSub>
                          <m:sSubPr>
                            <m:ctrlPr>
                              <w:rPr>
                                <w:rFonts w:ascii="Cambria Math" w:hAnsi="Cambria Math"/>
                                <w:iCs/>
                              </w:rPr>
                            </m:ctrlPr>
                          </m:sSubPr>
                          <m:e>
                            <m:r>
                              <w:rPr>
                                <w:rFonts w:ascii="Cambria Math" w:hAnsi="Cambria Math"/>
                              </w:rPr>
                              <m:t>C</m:t>
                            </m:r>
                          </m:e>
                          <m:sub>
                            <m:r>
                              <w:rPr>
                                <w:rFonts w:ascii="Cambria Math" w:hAnsi="Cambria Math"/>
                              </w:rPr>
                              <m:t>Q</m:t>
                            </m:r>
                          </m:sub>
                        </m:sSub>
                      </m:num>
                      <m:den>
                        <m:sSub>
                          <m:sSubPr>
                            <m:ctrlPr>
                              <w:rPr>
                                <w:rFonts w:ascii="Cambria Math" w:hAnsi="Cambria Math"/>
                                <w:iCs/>
                              </w:rPr>
                            </m:ctrlPr>
                          </m:sSubPr>
                          <m:e>
                            <m:r>
                              <w:rPr>
                                <w:rFonts w:ascii="Cambria Math" w:hAnsi="Cambria Math"/>
                              </w:rPr>
                              <m:t>C</m:t>
                            </m:r>
                          </m:e>
                          <m:sub>
                            <m:r>
                              <w:rPr>
                                <w:rFonts w:ascii="Cambria Math" w:hAnsi="Cambria Math"/>
                              </w:rPr>
                              <m:t>11</m:t>
                            </m:r>
                          </m:sub>
                        </m:sSub>
                        <m:r>
                          <w:rPr>
                            <w:rFonts w:ascii="Cambria Math" w:hAnsi="Cambria Math"/>
                          </w:rPr>
                          <m:t>+</m:t>
                        </m:r>
                        <m:sSub>
                          <m:sSubPr>
                            <m:ctrlPr>
                              <w:rPr>
                                <w:rFonts w:ascii="Cambria Math" w:hAnsi="Cambria Math"/>
                                <w:iCs/>
                              </w:rPr>
                            </m:ctrlPr>
                          </m:sSubPr>
                          <m:e>
                            <m:r>
                              <w:rPr>
                                <w:rFonts w:ascii="Cambria Math" w:hAnsi="Cambria Math"/>
                              </w:rPr>
                              <m:t>C</m:t>
                            </m:r>
                          </m:e>
                          <m:sub>
                            <m:r>
                              <w:rPr>
                                <w:rFonts w:ascii="Cambria Math" w:hAnsi="Cambria Math"/>
                              </w:rPr>
                              <m:t>Q</m:t>
                            </m:r>
                          </m:sub>
                        </m:sSub>
                      </m:den>
                    </m:f>
                  </m:e>
                </m:d>
              </m:e>
            </m:rad>
          </m:den>
        </m:f>
        <m:r>
          <w:rPr>
            <w:rFonts w:ascii="Cambria Math" w:hAnsi="Cambria Math"/>
          </w:rPr>
          <m:t>,</m:t>
        </m:r>
        <m:sSub>
          <m:sSubPr>
            <m:ctrlPr>
              <w:rPr>
                <w:rFonts w:ascii="Cambria Math" w:hAnsi="Cambria Math"/>
                <w:iCs/>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Cs/>
              </w:rPr>
            </m:ctrlPr>
          </m:fPr>
          <m:num>
            <m:r>
              <w:rPr>
                <w:rFonts w:ascii="Cambria Math" w:hAnsi="Cambria Math"/>
              </w:rPr>
              <m:t>γ</m:t>
            </m:r>
          </m:num>
          <m:den>
            <m:r>
              <w:rPr>
                <w:rFonts w:ascii="Cambria Math" w:hAnsi="Cambria Math"/>
              </w:rPr>
              <m:t>2p</m:t>
            </m:r>
          </m:den>
        </m:f>
        <m:r>
          <w:rPr>
            <w:rFonts w:ascii="Cambria Math" w:hAnsi="Cambria Math"/>
          </w:rPr>
          <m:t>,</m:t>
        </m:r>
        <m:sSub>
          <m:sSubPr>
            <m:ctrlPr>
              <w:rPr>
                <w:rFonts w:ascii="Cambria Math" w:hAnsi="Cambria Math"/>
                <w:iCs/>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Cs/>
              </w:rPr>
            </m:ctrlPr>
          </m:fPr>
          <m:num>
            <m:r>
              <w:rPr>
                <w:rFonts w:ascii="Cambria Math" w:hAnsi="Cambria Math"/>
              </w:rPr>
              <m:t>3</m:t>
            </m:r>
          </m:num>
          <m:den>
            <m:r>
              <w:rPr>
                <w:rFonts w:ascii="Cambria Math" w:hAnsi="Cambria Math"/>
              </w:rPr>
              <m:t>8</m:t>
            </m:r>
          </m:den>
        </m:f>
        <m: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γ</m:t>
                </m:r>
              </m:e>
              <m:sup>
                <m:r>
                  <w:rPr>
                    <w:rFonts w:ascii="Cambria Math" w:hAnsi="Cambria Math"/>
                  </w:rPr>
                  <m:t>2</m:t>
                </m:r>
              </m:sup>
            </m:sSup>
          </m:num>
          <m:den>
            <m:sSup>
              <m:sSupPr>
                <m:ctrlPr>
                  <w:rPr>
                    <w:rFonts w:ascii="Cambria Math" w:hAnsi="Cambria Math"/>
                    <w:iCs/>
                  </w:rPr>
                </m:ctrlPr>
              </m:sSupPr>
              <m:e>
                <m:r>
                  <w:rPr>
                    <w:rFonts w:ascii="Cambria Math" w:hAnsi="Cambria Math"/>
                  </w:rPr>
                  <m:t>p</m:t>
                </m:r>
              </m:e>
              <m:sup>
                <m:r>
                  <w:rPr>
                    <w:rFonts w:ascii="Cambria Math" w:hAnsi="Cambria Math"/>
                  </w:rPr>
                  <m:t>2</m:t>
                </m:r>
              </m:sup>
            </m:sSup>
          </m:den>
        </m:f>
        <m:r>
          <w:rPr>
            <w:rFonts w:ascii="Cambria Math" w:hAnsi="Cambria Math"/>
          </w:rPr>
          <m:t>+</m:t>
        </m:r>
        <m:f>
          <m:fPr>
            <m:ctrlPr>
              <w:rPr>
                <w:rFonts w:ascii="Cambria Math" w:hAnsi="Cambria Math"/>
                <w:iCs/>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Cs/>
              </w:rPr>
            </m:ctrlPr>
          </m:fPr>
          <m:num>
            <m:r>
              <w:rPr>
                <w:rFonts w:ascii="Cambria Math" w:hAnsi="Cambria Math"/>
              </w:rPr>
              <m:t>γ(γ-1)</m:t>
            </m:r>
          </m:num>
          <m:den>
            <m:r>
              <w:rPr>
                <w:rFonts w:ascii="Cambria Math" w:hAnsi="Cambria Math"/>
              </w:rPr>
              <m:t>p</m:t>
            </m:r>
          </m:den>
        </m:f>
        <m:r>
          <w:rPr>
            <w:rFonts w:ascii="Cambria Math" w:hAnsi="Cambria Math"/>
          </w:rPr>
          <m:t>-</m:t>
        </m:r>
        <m:f>
          <m:fPr>
            <m:ctrlPr>
              <w:rPr>
                <w:rFonts w:ascii="Cambria Math" w:hAnsi="Cambria Math"/>
                <w:iCs/>
              </w:rPr>
            </m:ctrlPr>
          </m:fPr>
          <m:num>
            <m:sSup>
              <m:sSupPr>
                <m:ctrlPr>
                  <w:rPr>
                    <w:rFonts w:ascii="Cambria Math" w:hAnsi="Cambria Math"/>
                    <w:iCs/>
                  </w:rPr>
                </m:ctrlPr>
              </m:sSupPr>
              <m:e>
                <m:r>
                  <w:rPr>
                    <w:rFonts w:ascii="Cambria Math" w:hAnsi="Cambria Math"/>
                  </w:rPr>
                  <m:t>γ</m:t>
                </m:r>
              </m:e>
              <m:sup>
                <m:r>
                  <w:rPr>
                    <w:rFonts w:ascii="Cambria Math" w:hAnsi="Cambria Math"/>
                  </w:rPr>
                  <m:t>2</m:t>
                </m:r>
              </m:sup>
            </m:sSup>
          </m:num>
          <m:den>
            <m:r>
              <w:rPr>
                <w:rFonts w:ascii="Cambria Math" w:hAnsi="Cambria Math"/>
              </w:rPr>
              <m:t>2p</m:t>
            </m:r>
          </m:den>
        </m:f>
        <m:r>
          <w:rPr>
            <w:rFonts w:ascii="Cambria Math" w:hAnsi="Cambria Math"/>
          </w:rPr>
          <m:t>⋅</m:t>
        </m:r>
        <m:f>
          <m:fPr>
            <m:ctrlPr>
              <w:rPr>
                <w:rFonts w:ascii="Cambria Math" w:hAnsi="Cambria Math"/>
                <w:iCs/>
              </w:rPr>
            </m:ctrlPr>
          </m:fPr>
          <m:num>
            <m:r>
              <w:rPr>
                <w:rFonts w:ascii="Cambria Math" w:hAnsi="Cambria Math"/>
              </w:rPr>
              <m:t>1</m:t>
            </m:r>
          </m:num>
          <m:den>
            <m:r>
              <w:rPr>
                <w:rFonts w:ascii="Cambria Math" w:hAnsi="Cambria Math"/>
              </w:rPr>
              <m:t>1+</m:t>
            </m:r>
            <m:sSub>
              <m:sSubPr>
                <m:ctrlPr>
                  <w:rPr>
                    <w:rFonts w:ascii="Cambria Math" w:hAnsi="Cambria Math"/>
                    <w:iCs/>
                  </w:rPr>
                </m:ctrlPr>
              </m:sSubPr>
              <m:e>
                <m:r>
                  <w:rPr>
                    <w:rFonts w:ascii="Cambria Math" w:hAnsi="Cambria Math"/>
                  </w:rPr>
                  <m:t>p</m:t>
                </m:r>
              </m:e>
              <m:sub>
                <m:r>
                  <w:rPr>
                    <w:rFonts w:ascii="Cambria Math" w:hAnsi="Cambria Math"/>
                  </w:rPr>
                  <m:t>1</m:t>
                </m:r>
              </m:sub>
            </m:sSub>
          </m:den>
        </m:f>
        <m:r>
          <w:rPr>
            <w:rFonts w:ascii="Cambria Math" w:hAnsi="Cambria Math"/>
          </w:rPr>
          <m:t>, p=</m:t>
        </m:r>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p</m:t>
                </m:r>
              </m:e>
              <m:sub>
                <m:r>
                  <w:rPr>
                    <w:rFonts w:ascii="Cambria Math" w:hAnsi="Cambria Math"/>
                  </w:rPr>
                  <m:t>1</m:t>
                </m:r>
              </m:sub>
            </m:sSub>
          </m:e>
        </m:d>
        <m:d>
          <m:dPr>
            <m:ctrlPr>
              <w:rPr>
                <w:rFonts w:ascii="Cambria Math" w:hAnsi="Cambria Math"/>
                <w:iCs/>
              </w:rPr>
            </m:ctrlPr>
          </m:dPr>
          <m:e>
            <m:r>
              <w:rPr>
                <w:rFonts w:ascii="Cambria Math" w:hAnsi="Cambria Math"/>
              </w:rPr>
              <m:t>1+</m:t>
            </m:r>
            <m:sSub>
              <m:sSubPr>
                <m:ctrlPr>
                  <w:rPr>
                    <w:rFonts w:ascii="Cambria Math" w:hAnsi="Cambria Math"/>
                    <w:iCs/>
                  </w:rPr>
                </m:ctrlPr>
              </m:sSubPr>
              <m:e>
                <m:r>
                  <w:rPr>
                    <w:rFonts w:ascii="Cambria Math" w:hAnsi="Cambria Math"/>
                  </w:rPr>
                  <m:t>p</m:t>
                </m:r>
              </m:e>
              <m:sub>
                <m:r>
                  <w:rPr>
                    <w:rFonts w:ascii="Cambria Math" w:hAnsi="Cambria Math"/>
                  </w:rPr>
                  <m:t>1</m:t>
                </m:r>
              </m:sub>
            </m:sSub>
            <m:sSub>
              <m:sSubPr>
                <m:ctrlPr>
                  <w:rPr>
                    <w:rFonts w:ascii="Cambria Math" w:hAnsi="Cambria Math"/>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Cs/>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Cs/>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Cs/>
              </w:rPr>
            </m:ctrlPr>
          </m:fPr>
          <m:num>
            <m:sSub>
              <m:sSubPr>
                <m:ctrlPr>
                  <w:rPr>
                    <w:rFonts w:ascii="Cambria Math" w:hAnsi="Cambria Math"/>
                    <w:iCs/>
                  </w:rPr>
                </m:ctrlPr>
              </m:sSubPr>
              <m:e>
                <m:r>
                  <w:rPr>
                    <w:rFonts w:ascii="Cambria Math" w:hAnsi="Cambria Math"/>
                  </w:rPr>
                  <m:t>C</m:t>
                </m:r>
              </m:e>
              <m:sub>
                <m:r>
                  <w:rPr>
                    <w:rFonts w:ascii="Cambria Math" w:hAnsi="Cambria Math"/>
                  </w:rPr>
                  <m:t>Q</m:t>
                </m:r>
              </m:sub>
            </m:sSub>
          </m:num>
          <m:den>
            <m:sSub>
              <m:sSubPr>
                <m:ctrlPr>
                  <w:rPr>
                    <w:rFonts w:ascii="Cambria Math" w:hAnsi="Cambria Math"/>
                    <w:iCs/>
                  </w:rPr>
                </m:ctrlPr>
              </m:sSubPr>
              <m:e>
                <m:r>
                  <w:rPr>
                    <w:rFonts w:ascii="Cambria Math" w:hAnsi="Cambria Math"/>
                  </w:rPr>
                  <m:t>C</m:t>
                </m:r>
              </m:e>
              <m:sub>
                <m:r>
                  <w:rPr>
                    <w:rFonts w:ascii="Cambria Math" w:hAnsi="Cambria Math"/>
                  </w:rPr>
                  <m:t>11</m:t>
                </m:r>
              </m:sub>
            </m:sSub>
          </m:den>
        </m:f>
        <m:r>
          <w:rPr>
            <w:rFonts w:ascii="Cambria Math" w:hAnsi="Cambria Math"/>
          </w:rPr>
          <m:t>,</m:t>
        </m:r>
        <m:sSub>
          <m:sSubPr>
            <m:ctrlPr>
              <w:rPr>
                <w:rFonts w:ascii="Cambria Math" w:hAnsi="Cambria Math"/>
                <w:iCs/>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Cs/>
              </w:rPr>
            </m:ctrlPr>
          </m:fPr>
          <m:num>
            <m:sSub>
              <m:sSubPr>
                <m:ctrlPr>
                  <w:rPr>
                    <w:rFonts w:ascii="Cambria Math" w:hAnsi="Cambria Math"/>
                    <w:iCs/>
                  </w:rPr>
                </m:ctrlPr>
              </m:sSubPr>
              <m:e>
                <m:r>
                  <w:rPr>
                    <w:rFonts w:ascii="Cambria Math" w:hAnsi="Cambria Math"/>
                  </w:rPr>
                  <m:t>C</m:t>
                </m:r>
              </m:e>
              <m:sub>
                <m:r>
                  <w:rPr>
                    <w:rFonts w:ascii="Cambria Math" w:hAnsi="Cambria Math"/>
                  </w:rPr>
                  <m:t>L</m:t>
                </m:r>
              </m:sub>
            </m:sSub>
          </m:num>
          <m:den>
            <m:sSub>
              <m:sSubPr>
                <m:ctrlPr>
                  <w:rPr>
                    <w:rFonts w:ascii="Cambria Math" w:hAnsi="Cambria Math"/>
                    <w:iCs/>
                  </w:rPr>
                </m:ctrlPr>
              </m:sSubPr>
              <m:e>
                <m:r>
                  <w:rPr>
                    <w:rFonts w:ascii="Cambria Math" w:hAnsi="Cambria Math"/>
                  </w:rPr>
                  <m:t>C</m:t>
                </m:r>
              </m:e>
              <m:sub>
                <m:r>
                  <w:rPr>
                    <w:rFonts w:ascii="Cambria Math" w:hAnsi="Cambria Math"/>
                  </w:rPr>
                  <m:t>Q</m:t>
                </m:r>
              </m:sub>
            </m:sSub>
          </m:den>
        </m:f>
      </m:oMath>
      <w:r w:rsidR="00BB6172">
        <w:rPr>
          <w:rFonts w:ascii="Cambria Math" w:hAnsi="Cambria Math" w:hint="eastAsia"/>
          <w:iCs/>
        </w:rPr>
        <w:t>。</w:t>
      </w:r>
      <w:r w:rsidR="00537075">
        <w:t>所以线性调制频偏为</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m:t>
        </m:r>
        <m:sSub>
          <m:sSubPr>
            <m:ctrlPr>
              <w:rPr>
                <w:rFonts w:ascii="Cambria Math" w:hAnsi="Cambria Math"/>
              </w:rPr>
            </m:ctrlPr>
          </m:sSubPr>
          <m:e>
            <m:r>
              <w:rPr>
                <w:rFonts w:ascii="Cambria Math" w:hAnsi="Cambria Math"/>
              </w:rPr>
              <m:t>ω</m:t>
            </m:r>
          </m:e>
          <m:sub>
            <m:r>
              <w:rPr>
                <w:rFonts w:ascii="Cambria Math" w:hAnsi="Cambria Math"/>
              </w:rPr>
              <m:t>c</m:t>
            </m:r>
          </m:sub>
        </m:sSub>
        <m:r>
          <m:rPr>
            <m:sty m:val="p"/>
          </m:rPr>
          <w:rPr>
            <w:rFonts w:ascii="Cambria Math" w:hAnsi="Cambria Math"/>
          </w:rPr>
          <m:t>cos</m:t>
        </m:r>
        <m:r>
          <w:rPr>
            <w:rFonts w:ascii="Cambria Math" w:hAnsi="Cambria Math"/>
          </w:rPr>
          <m:t>⁡</m:t>
        </m:r>
        <m:r>
          <m:rPr>
            <m:sty m:val="p"/>
          </m:rPr>
          <w:rPr>
            <w:rFonts w:ascii="Cambria Math" w:hAnsi="Cambria Math"/>
          </w:rPr>
          <m:t>Ω</m:t>
        </m:r>
        <m:r>
          <w:rPr>
            <w:rFonts w:ascii="Cambria Math" w:hAnsi="Cambria Math"/>
          </w:rPr>
          <m:t>t</m:t>
        </m:r>
      </m:oMath>
      <w:r w:rsidR="00E46401">
        <w:rPr>
          <w:rFonts w:hint="eastAsia"/>
        </w:rPr>
        <w:t>，</w:t>
      </w:r>
      <w:r w:rsidR="00E46401">
        <w:t>相</w:t>
      </w:r>
      <w:r w:rsidR="00E46401">
        <w:t xml:space="preserve"> </w:t>
      </w:r>
      <w:r w:rsidR="00E46401">
        <w:t>移为频偏的积分，等于</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m:t>
        </m:r>
        <m:sSub>
          <m:sSubPr>
            <m:ctrlPr>
              <w:rPr>
                <w:rFonts w:ascii="Cambria Math" w:hAnsi="Cambria Math"/>
              </w:rPr>
            </m:ctrlPr>
          </m:sSubPr>
          <m:e>
            <m:r>
              <w:rPr>
                <w:rFonts w:ascii="Cambria Math" w:hAnsi="Cambria Math"/>
              </w:rPr>
              <m:t>ω</m:t>
            </m:r>
          </m:e>
          <m:sub>
            <m:r>
              <w:rPr>
                <w:rFonts w:ascii="Cambria Math" w:hAnsi="Cambria Math"/>
              </w:rPr>
              <m:t>c</m:t>
            </m:r>
          </m:sub>
        </m:sSub>
        <m:f>
          <m:fPr>
            <m:ctrlPr>
              <w:rPr>
                <w:rFonts w:ascii="Cambria Math" w:hAnsi="Cambria Math"/>
              </w:rPr>
            </m:ctrlPr>
          </m:fPr>
          <m:num>
            <m:r>
              <m:rPr>
                <m:sty m:val="p"/>
              </m:rPr>
              <w:rPr>
                <w:rFonts w:ascii="Cambria Math" w:hAnsi="Cambria Math"/>
              </w:rPr>
              <m:t>sin</m:t>
            </m:r>
            <m:r>
              <w:rPr>
                <w:rFonts w:ascii="Cambria Math" w:hAnsi="Cambria Math"/>
              </w:rPr>
              <m:t>⁡</m:t>
            </m:r>
            <m:r>
              <m:rPr>
                <m:sty m:val="p"/>
              </m:rPr>
              <w:rPr>
                <w:rFonts w:ascii="Cambria Math" w:hAnsi="Cambria Math"/>
              </w:rPr>
              <m:t>Ω</m:t>
            </m:r>
            <m:r>
              <w:rPr>
                <w:rFonts w:ascii="Cambria Math" w:hAnsi="Cambria Math"/>
              </w:rPr>
              <m:t>t</m:t>
            </m:r>
          </m:num>
          <m:den>
            <m:r>
              <m:rPr>
                <m:sty m:val="p"/>
              </m:rPr>
              <w:rPr>
                <w:rFonts w:ascii="Cambria Math" w:hAnsi="Cambria Math"/>
              </w:rPr>
              <m:t>Ω</m:t>
            </m:r>
          </m:den>
        </m:f>
      </m:oMath>
      <w:r w:rsidR="00E46401">
        <w:rPr>
          <w:rFonts w:hint="eastAsia"/>
        </w:rPr>
        <w:t>。</w:t>
      </w:r>
      <w:r w:rsidR="00E46401">
        <w:t>最大相移就是调制度，等于</w:t>
      </w:r>
      <m:oMath>
        <m:f>
          <m:fPr>
            <m:ctrlPr>
              <w:rPr>
                <w:rFonts w:ascii="Cambria Math" w:hAnsi="Cambria Math"/>
                <w:i/>
              </w:rPr>
            </m:ctrlPr>
          </m:fPr>
          <m:num>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m:t>
            </m:r>
            <m:sSub>
              <m:sSubPr>
                <m:ctrlPr>
                  <w:rPr>
                    <w:rFonts w:ascii="Cambria Math" w:hAnsi="Cambria Math"/>
                  </w:rPr>
                </m:ctrlPr>
              </m:sSubPr>
              <m:e>
                <m:r>
                  <w:rPr>
                    <w:rFonts w:ascii="Cambria Math" w:hAnsi="Cambria Math"/>
                  </w:rPr>
                  <m:t>ω</m:t>
                </m:r>
              </m:e>
              <m:sub>
                <m:r>
                  <w:rPr>
                    <w:rFonts w:ascii="Cambria Math" w:hAnsi="Cambria Math"/>
                  </w:rPr>
                  <m:t>c</m:t>
                </m:r>
              </m:sub>
            </m:sSub>
            <m:ctrlPr>
              <w:rPr>
                <w:rFonts w:ascii="Cambria Math" w:hAnsi="Cambria Math"/>
              </w:rPr>
            </m:ctrlPr>
          </m:num>
          <m:den>
            <m:r>
              <m:rPr>
                <m:sty m:val="p"/>
              </m:rPr>
              <w:rPr>
                <w:rFonts w:ascii="Cambria Math" w:hAnsi="Cambria Math"/>
              </w:rPr>
              <m:t>Ω</m:t>
            </m:r>
          </m:den>
        </m:f>
      </m:oMath>
      <w:r w:rsidR="006D18C2">
        <w:rPr>
          <w:rFonts w:hint="eastAsia"/>
        </w:rPr>
        <w:t>。</w:t>
      </w:r>
    </w:p>
    <w:p w14:paraId="290C4F22" w14:textId="77777777" w:rsidR="009D28BC" w:rsidRPr="009D28BC" w:rsidRDefault="009D28BC" w:rsidP="008B73BC">
      <w:pPr>
        <w:spacing w:line="276" w:lineRule="auto"/>
        <w:rPr>
          <w:snapToGrid w:val="0"/>
          <w:kern w:val="0"/>
          <w:position w:val="6"/>
          <w:szCs w:val="21"/>
        </w:rPr>
      </w:pPr>
    </w:p>
    <w:p w14:paraId="04E9C6D3" w14:textId="22B0A1C9" w:rsidR="00D447B6" w:rsidRPr="007E52B3" w:rsidRDefault="007E52B3" w:rsidP="007E52B3">
      <w:pPr>
        <w:spacing w:line="276" w:lineRule="auto"/>
        <w:ind w:firstLine="420"/>
        <w:rPr>
          <w:snapToGrid w:val="0"/>
          <w:color w:val="000000" w:themeColor="text1"/>
          <w:kern w:val="0"/>
          <w:position w:val="6"/>
          <w:szCs w:val="21"/>
        </w:rPr>
      </w:pPr>
      <w:r w:rsidRPr="007E52B3">
        <w:rPr>
          <w:snapToGrid w:val="0"/>
          <w:color w:val="000000" w:themeColor="text1"/>
          <w:kern w:val="0"/>
          <w:position w:val="6"/>
          <w:szCs w:val="21"/>
        </w:rPr>
        <w:t>7</w:t>
      </w:r>
      <w:r w:rsidRPr="007E52B3">
        <w:rPr>
          <w:rFonts w:hint="eastAsia"/>
          <w:snapToGrid w:val="0"/>
          <w:color w:val="000000" w:themeColor="text1"/>
          <w:kern w:val="0"/>
          <w:position w:val="6"/>
          <w:szCs w:val="21"/>
        </w:rPr>
        <w:t>)</w:t>
      </w:r>
      <w:r w:rsidRPr="007E52B3">
        <w:rPr>
          <w:snapToGrid w:val="0"/>
          <w:color w:val="000000" w:themeColor="text1"/>
          <w:kern w:val="0"/>
          <w:position w:val="6"/>
          <w:szCs w:val="21"/>
        </w:rPr>
        <w:t xml:space="preserve"> </w:t>
      </w:r>
      <w:r w:rsidR="00D447B6" w:rsidRPr="007E52B3">
        <w:rPr>
          <w:rFonts w:hint="eastAsia"/>
          <w:snapToGrid w:val="0"/>
          <w:color w:val="000000" w:themeColor="text1"/>
          <w:kern w:val="0"/>
          <w:position w:val="6"/>
          <w:szCs w:val="21"/>
        </w:rPr>
        <w:t>实验电路分析</w:t>
      </w:r>
    </w:p>
    <w:p w14:paraId="71086F33" w14:textId="433CCCFA" w:rsidR="00C06F12" w:rsidRPr="00016481" w:rsidRDefault="00C06F12" w:rsidP="008B73BC">
      <w:pPr>
        <w:spacing w:line="276" w:lineRule="auto"/>
        <w:rPr>
          <w:szCs w:val="21"/>
        </w:rPr>
      </w:pPr>
      <w:r w:rsidRPr="00016481">
        <w:rPr>
          <w:snapToGrid w:val="0"/>
          <w:kern w:val="0"/>
          <w:position w:val="6"/>
          <w:szCs w:val="21"/>
        </w:rPr>
        <w:tab/>
      </w:r>
      <w:r w:rsidRPr="00016481">
        <w:rPr>
          <w:szCs w:val="21"/>
        </w:rPr>
        <w:t>实验电路如图</w:t>
      </w:r>
      <w:r w:rsidR="00016481" w:rsidRPr="00016481">
        <w:rPr>
          <w:szCs w:val="21"/>
        </w:rPr>
        <w:t>8</w:t>
      </w:r>
      <w:r w:rsidRPr="00016481">
        <w:rPr>
          <w:szCs w:val="21"/>
        </w:rPr>
        <w:t>所示。</w:t>
      </w:r>
      <w:r w:rsidRPr="00016481">
        <w:rPr>
          <w:szCs w:val="21"/>
        </w:rPr>
        <w:t>SW</w:t>
      </w:r>
      <w:r w:rsidRPr="00016481">
        <w:rPr>
          <w:sz w:val="14"/>
          <w:szCs w:val="14"/>
        </w:rPr>
        <w:t>2</w:t>
      </w:r>
      <w:r w:rsidRPr="00016481">
        <w:rPr>
          <w:szCs w:val="21"/>
        </w:rPr>
        <w:t>为振荡器选择开关，将</w:t>
      </w:r>
      <w:r w:rsidRPr="00016481">
        <w:rPr>
          <w:szCs w:val="21"/>
        </w:rPr>
        <w:t>SW</w:t>
      </w:r>
      <w:r w:rsidRPr="00016481">
        <w:rPr>
          <w:sz w:val="14"/>
          <w:szCs w:val="14"/>
        </w:rPr>
        <w:t>2</w:t>
      </w:r>
      <w:r w:rsidRPr="00016481">
        <w:rPr>
          <w:szCs w:val="21"/>
        </w:rPr>
        <w:t>设成</w:t>
      </w:r>
      <w:r w:rsidRPr="00016481">
        <w:rPr>
          <w:szCs w:val="21"/>
        </w:rPr>
        <w:t>“1000”</w:t>
      </w:r>
      <w:r w:rsidRPr="00016481">
        <w:rPr>
          <w:szCs w:val="21"/>
        </w:rPr>
        <w:t>，就构成了一个改进型的电容三点式振荡器，通过调节</w:t>
      </w:r>
      <w:r w:rsidRPr="00016481">
        <w:rPr>
          <w:szCs w:val="21"/>
        </w:rPr>
        <w:t>C</w:t>
      </w:r>
      <w:r w:rsidRPr="00016481">
        <w:rPr>
          <w:sz w:val="14"/>
          <w:szCs w:val="14"/>
        </w:rPr>
        <w:t>8</w:t>
      </w:r>
      <w:r w:rsidRPr="00016481">
        <w:rPr>
          <w:szCs w:val="21"/>
        </w:rPr>
        <w:t>，可以改变振荡频率；将</w:t>
      </w:r>
      <w:r w:rsidRPr="00016481">
        <w:rPr>
          <w:szCs w:val="21"/>
        </w:rPr>
        <w:t>SW</w:t>
      </w:r>
      <w:r w:rsidRPr="00016481">
        <w:rPr>
          <w:sz w:val="14"/>
          <w:szCs w:val="14"/>
        </w:rPr>
        <w:t>2</w:t>
      </w:r>
      <w:r w:rsidRPr="00016481">
        <w:rPr>
          <w:szCs w:val="21"/>
        </w:rPr>
        <w:t>设成</w:t>
      </w:r>
      <w:r w:rsidRPr="00016481">
        <w:rPr>
          <w:szCs w:val="21"/>
        </w:rPr>
        <w:t>“0100”</w:t>
      </w:r>
      <w:r w:rsidRPr="00016481">
        <w:rPr>
          <w:szCs w:val="21"/>
        </w:rPr>
        <w:t>，电容三点式振荡器中的电感用石英晶体代替，就构成并联型石英晶体振荡电路，电容</w:t>
      </w:r>
      <w:r w:rsidRPr="00016481">
        <w:rPr>
          <w:szCs w:val="21"/>
        </w:rPr>
        <w:t>C</w:t>
      </w:r>
      <w:r w:rsidRPr="00016481">
        <w:rPr>
          <w:sz w:val="14"/>
          <w:szCs w:val="14"/>
        </w:rPr>
        <w:t>6</w:t>
      </w:r>
      <w:r w:rsidRPr="00016481">
        <w:rPr>
          <w:szCs w:val="21"/>
        </w:rPr>
        <w:t>、</w:t>
      </w:r>
      <w:r w:rsidRPr="00016481">
        <w:rPr>
          <w:szCs w:val="21"/>
        </w:rPr>
        <w:t>C</w:t>
      </w:r>
      <w:r w:rsidRPr="00016481">
        <w:rPr>
          <w:sz w:val="14"/>
          <w:szCs w:val="14"/>
        </w:rPr>
        <w:t>7</w:t>
      </w:r>
      <w:r w:rsidRPr="00016481">
        <w:rPr>
          <w:szCs w:val="21"/>
        </w:rPr>
        <w:t>、</w:t>
      </w:r>
      <w:r w:rsidRPr="00016481">
        <w:rPr>
          <w:szCs w:val="21"/>
        </w:rPr>
        <w:t>C</w:t>
      </w:r>
      <w:r w:rsidRPr="00016481">
        <w:rPr>
          <w:sz w:val="14"/>
          <w:szCs w:val="14"/>
        </w:rPr>
        <w:t>10</w:t>
      </w:r>
      <w:r w:rsidRPr="00016481">
        <w:rPr>
          <w:szCs w:val="21"/>
        </w:rPr>
        <w:t>、</w:t>
      </w:r>
      <w:r w:rsidRPr="00016481">
        <w:rPr>
          <w:szCs w:val="21"/>
        </w:rPr>
        <w:t>C</w:t>
      </w:r>
      <w:r w:rsidRPr="00016481">
        <w:rPr>
          <w:sz w:val="14"/>
          <w:szCs w:val="14"/>
        </w:rPr>
        <w:t>8</w:t>
      </w:r>
      <w:r w:rsidRPr="00016481">
        <w:rPr>
          <w:szCs w:val="21"/>
        </w:rPr>
        <w:t>构成的等效电容称为晶体的负载电容</w:t>
      </w:r>
      <w:r w:rsidRPr="00016481">
        <w:rPr>
          <w:szCs w:val="21"/>
        </w:rPr>
        <w:t>C</w:t>
      </w:r>
      <w:r w:rsidRPr="00016481">
        <w:rPr>
          <w:sz w:val="14"/>
          <w:szCs w:val="14"/>
        </w:rPr>
        <w:t>L</w:t>
      </w:r>
      <w:r w:rsidRPr="00016481">
        <w:rPr>
          <w:szCs w:val="21"/>
        </w:rPr>
        <w:t>。</w:t>
      </w:r>
    </w:p>
    <w:p w14:paraId="7E341909" w14:textId="108910AE" w:rsidR="00C06F12" w:rsidRPr="00000556" w:rsidRDefault="00C06F12" w:rsidP="008B73BC">
      <w:pPr>
        <w:spacing w:line="276" w:lineRule="auto"/>
        <w:ind w:firstLine="420"/>
        <w:rPr>
          <w:szCs w:val="21"/>
        </w:rPr>
      </w:pPr>
      <w:r w:rsidRPr="00000556">
        <w:rPr>
          <w:szCs w:val="21"/>
        </w:rPr>
        <w:t>将</w:t>
      </w:r>
      <w:r w:rsidRPr="00000556">
        <w:rPr>
          <w:szCs w:val="21"/>
        </w:rPr>
        <w:t>SW</w:t>
      </w:r>
      <w:r w:rsidRPr="00000556">
        <w:rPr>
          <w:sz w:val="14"/>
          <w:szCs w:val="14"/>
        </w:rPr>
        <w:t>2</w:t>
      </w:r>
      <w:r w:rsidRPr="00000556">
        <w:rPr>
          <w:szCs w:val="21"/>
        </w:rPr>
        <w:t>的第一位开关接通，在构成改进型电容三点式振荡器的基础上，再接通第三位或者第四位开关（即设为</w:t>
      </w:r>
      <w:r w:rsidRPr="00000556">
        <w:rPr>
          <w:szCs w:val="21"/>
        </w:rPr>
        <w:t>“1010”</w:t>
      </w:r>
      <w:r w:rsidRPr="00000556">
        <w:rPr>
          <w:szCs w:val="21"/>
        </w:rPr>
        <w:t>或</w:t>
      </w:r>
      <w:r w:rsidRPr="00000556">
        <w:rPr>
          <w:szCs w:val="21"/>
        </w:rPr>
        <w:t>“1001”</w:t>
      </w:r>
      <w:r w:rsidRPr="00000556">
        <w:rPr>
          <w:szCs w:val="21"/>
        </w:rPr>
        <w:t>），将变容二极管接入电路中，就构成压控振荡器。改变滑动变阻器</w:t>
      </w:r>
      <w:r w:rsidRPr="00000556">
        <w:rPr>
          <w:szCs w:val="21"/>
        </w:rPr>
        <w:t>WR</w:t>
      </w:r>
      <w:r w:rsidRPr="00000556">
        <w:rPr>
          <w:sz w:val="14"/>
          <w:szCs w:val="14"/>
        </w:rPr>
        <w:t>2</w:t>
      </w:r>
      <w:r w:rsidRPr="00000556">
        <w:rPr>
          <w:szCs w:val="21"/>
        </w:rPr>
        <w:t>的阻值，变容二极管上的直流电压也随之改变，就可以改变振荡频率。</w:t>
      </w:r>
    </w:p>
    <w:p w14:paraId="14A2B5C0" w14:textId="77777777" w:rsidR="00C06F12" w:rsidRPr="00000556" w:rsidRDefault="00C06F12" w:rsidP="008B73BC">
      <w:pPr>
        <w:autoSpaceDE w:val="0"/>
        <w:autoSpaceDN w:val="0"/>
        <w:adjustRightInd w:val="0"/>
        <w:spacing w:line="276" w:lineRule="auto"/>
        <w:ind w:firstLine="420"/>
        <w:jc w:val="left"/>
        <w:rPr>
          <w:color w:val="000000"/>
          <w:kern w:val="0"/>
          <w:szCs w:val="21"/>
        </w:rPr>
      </w:pPr>
      <w:proofErr w:type="gramStart"/>
      <w:r w:rsidRPr="00000556">
        <w:rPr>
          <w:color w:val="000000"/>
          <w:kern w:val="0"/>
          <w:szCs w:val="21"/>
        </w:rPr>
        <w:t>在压控振荡</w:t>
      </w:r>
      <w:proofErr w:type="gramEnd"/>
      <w:r w:rsidRPr="00000556">
        <w:rPr>
          <w:color w:val="000000"/>
          <w:kern w:val="0"/>
          <w:szCs w:val="21"/>
        </w:rPr>
        <w:t>电路连接方式下，音频调制信号可由</w:t>
      </w:r>
      <w:r w:rsidRPr="00000556">
        <w:rPr>
          <w:color w:val="000000"/>
          <w:kern w:val="0"/>
          <w:szCs w:val="21"/>
        </w:rPr>
        <w:t>JP2</w:t>
      </w:r>
      <w:r w:rsidRPr="00000556">
        <w:rPr>
          <w:color w:val="000000"/>
          <w:kern w:val="0"/>
          <w:szCs w:val="21"/>
        </w:rPr>
        <w:t>端口接入，与来自</w:t>
      </w:r>
      <w:r w:rsidRPr="00000556">
        <w:rPr>
          <w:color w:val="000000"/>
          <w:kern w:val="0"/>
          <w:szCs w:val="21"/>
        </w:rPr>
        <w:t>WR</w:t>
      </w:r>
      <w:r w:rsidRPr="00000556">
        <w:rPr>
          <w:color w:val="000000"/>
          <w:kern w:val="0"/>
          <w:sz w:val="14"/>
          <w:szCs w:val="14"/>
        </w:rPr>
        <w:t>2</w:t>
      </w:r>
      <w:r w:rsidRPr="00000556">
        <w:rPr>
          <w:color w:val="000000"/>
          <w:kern w:val="0"/>
          <w:szCs w:val="21"/>
        </w:rPr>
        <w:t>的静态电压通过电阻网路叠加后加到变容二极管，则振荡频率将受控于调制信号，达到调频的目的。若调制信号是正弦信号，则为</w:t>
      </w:r>
      <w:r w:rsidRPr="00000556">
        <w:rPr>
          <w:color w:val="000000"/>
          <w:kern w:val="0"/>
          <w:szCs w:val="21"/>
        </w:rPr>
        <w:t>FM</w:t>
      </w:r>
      <w:r w:rsidRPr="00000556">
        <w:rPr>
          <w:color w:val="000000"/>
          <w:kern w:val="0"/>
          <w:szCs w:val="21"/>
        </w:rPr>
        <w:t>调制；若调制信号是脉冲信号，则为</w:t>
      </w:r>
      <w:r w:rsidRPr="00000556">
        <w:rPr>
          <w:color w:val="000000"/>
          <w:kern w:val="0"/>
          <w:szCs w:val="21"/>
        </w:rPr>
        <w:t>FSK</w:t>
      </w:r>
      <w:r w:rsidRPr="00000556">
        <w:rPr>
          <w:color w:val="000000"/>
          <w:kern w:val="0"/>
          <w:szCs w:val="21"/>
        </w:rPr>
        <w:t>调制。</w:t>
      </w:r>
      <w:r w:rsidRPr="00000556">
        <w:rPr>
          <w:color w:val="000000"/>
          <w:kern w:val="0"/>
          <w:szCs w:val="21"/>
        </w:rPr>
        <w:t xml:space="preserve"> </w:t>
      </w:r>
    </w:p>
    <w:p w14:paraId="0BBB02C4" w14:textId="5AE3D4FD" w:rsidR="00C06F12" w:rsidRDefault="00C06F12" w:rsidP="008B73BC">
      <w:pPr>
        <w:autoSpaceDE w:val="0"/>
        <w:autoSpaceDN w:val="0"/>
        <w:adjustRightInd w:val="0"/>
        <w:spacing w:line="276" w:lineRule="auto"/>
        <w:ind w:firstLine="420"/>
        <w:jc w:val="left"/>
        <w:rPr>
          <w:color w:val="000000"/>
          <w:kern w:val="0"/>
          <w:szCs w:val="21"/>
        </w:rPr>
      </w:pPr>
      <w:r w:rsidRPr="00000556">
        <w:rPr>
          <w:color w:val="000000"/>
          <w:kern w:val="0"/>
          <w:szCs w:val="21"/>
        </w:rPr>
        <w:t>实验电路中，振荡电路的静态工作点将影响电路的工作状态，可通过</w:t>
      </w:r>
      <w:r w:rsidRPr="00000556">
        <w:rPr>
          <w:color w:val="000000"/>
          <w:kern w:val="0"/>
          <w:szCs w:val="21"/>
        </w:rPr>
        <w:t>WR</w:t>
      </w:r>
      <w:r w:rsidRPr="00000556">
        <w:rPr>
          <w:color w:val="000000"/>
          <w:kern w:val="0"/>
          <w:sz w:val="14"/>
          <w:szCs w:val="14"/>
        </w:rPr>
        <w:t>1</w:t>
      </w:r>
      <w:r w:rsidRPr="00000556">
        <w:rPr>
          <w:color w:val="000000"/>
          <w:kern w:val="0"/>
          <w:szCs w:val="21"/>
        </w:rPr>
        <w:t>调整。</w:t>
      </w:r>
      <w:r w:rsidRPr="00000556">
        <w:rPr>
          <w:color w:val="000000"/>
          <w:kern w:val="0"/>
          <w:szCs w:val="21"/>
        </w:rPr>
        <w:t>Q</w:t>
      </w:r>
      <w:r w:rsidRPr="00000556">
        <w:rPr>
          <w:color w:val="000000"/>
          <w:kern w:val="0"/>
          <w:sz w:val="14"/>
          <w:szCs w:val="14"/>
        </w:rPr>
        <w:t>2</w:t>
      </w:r>
      <w:r w:rsidRPr="00000556">
        <w:rPr>
          <w:color w:val="000000"/>
          <w:kern w:val="0"/>
          <w:szCs w:val="21"/>
        </w:rPr>
        <w:t>及外围的电阻器件构成了跟随电路，降低了振荡电路的输出阻抗，同时避免负载对于振荡电路的影响。通过调节</w:t>
      </w:r>
      <w:r w:rsidRPr="00000556">
        <w:rPr>
          <w:color w:val="000000"/>
          <w:kern w:val="0"/>
          <w:szCs w:val="21"/>
        </w:rPr>
        <w:t>WR</w:t>
      </w:r>
      <w:r w:rsidRPr="00000556">
        <w:rPr>
          <w:color w:val="000000"/>
          <w:kern w:val="0"/>
          <w:sz w:val="14"/>
          <w:szCs w:val="14"/>
        </w:rPr>
        <w:t>4</w:t>
      </w:r>
      <w:r w:rsidRPr="00000556">
        <w:rPr>
          <w:color w:val="000000"/>
          <w:kern w:val="0"/>
          <w:szCs w:val="21"/>
        </w:rPr>
        <w:t>还可调整输出信号幅度。</w:t>
      </w:r>
      <w:r w:rsidRPr="00000556">
        <w:rPr>
          <w:color w:val="000000"/>
          <w:kern w:val="0"/>
          <w:szCs w:val="21"/>
        </w:rPr>
        <w:t xml:space="preserve"> </w:t>
      </w:r>
    </w:p>
    <w:p w14:paraId="43FA2B04" w14:textId="77777777" w:rsidR="00000556" w:rsidRDefault="00000556" w:rsidP="00000556">
      <w:pPr>
        <w:spacing w:line="276" w:lineRule="auto"/>
        <w:jc w:val="center"/>
        <w:rPr>
          <w:snapToGrid w:val="0"/>
          <w:kern w:val="0"/>
          <w:position w:val="6"/>
          <w:szCs w:val="21"/>
        </w:rPr>
      </w:pPr>
      <w:r>
        <w:rPr>
          <w:noProof/>
        </w:rPr>
        <w:lastRenderedPageBreak/>
        <w:drawing>
          <wp:inline distT="0" distB="0" distL="0" distR="0" wp14:anchorId="119CB6ED" wp14:editId="44225247">
            <wp:extent cx="4668147" cy="3348181"/>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629"/>
                    <a:stretch/>
                  </pic:blipFill>
                  <pic:spPr bwMode="auto">
                    <a:xfrm>
                      <a:off x="0" y="0"/>
                      <a:ext cx="4681081" cy="3357457"/>
                    </a:xfrm>
                    <a:prstGeom prst="rect">
                      <a:avLst/>
                    </a:prstGeom>
                    <a:ln>
                      <a:noFill/>
                    </a:ln>
                    <a:extLst>
                      <a:ext uri="{53640926-AAD7-44D8-BBD7-CCE9431645EC}">
                        <a14:shadowObscured xmlns:a14="http://schemas.microsoft.com/office/drawing/2010/main"/>
                      </a:ext>
                    </a:extLst>
                  </pic:spPr>
                </pic:pic>
              </a:graphicData>
            </a:graphic>
          </wp:inline>
        </w:drawing>
      </w:r>
    </w:p>
    <w:p w14:paraId="6F5100E8" w14:textId="77777777" w:rsidR="00000556" w:rsidRDefault="00000556" w:rsidP="00000556">
      <w:pPr>
        <w:spacing w:line="276" w:lineRule="auto"/>
        <w:jc w:val="center"/>
        <w:rPr>
          <w:snapToGrid w:val="0"/>
          <w:kern w:val="0"/>
          <w:position w:val="6"/>
          <w:szCs w:val="21"/>
        </w:rPr>
      </w:pPr>
      <w:r>
        <w:rPr>
          <w:rFonts w:hint="eastAsia"/>
          <w:snapToGrid w:val="0"/>
          <w:kern w:val="0"/>
          <w:position w:val="6"/>
          <w:szCs w:val="21"/>
        </w:rPr>
        <w:t>图</w:t>
      </w:r>
      <w:r>
        <w:rPr>
          <w:snapToGrid w:val="0"/>
          <w:kern w:val="0"/>
          <w:position w:val="6"/>
          <w:szCs w:val="21"/>
        </w:rPr>
        <w:t xml:space="preserve">8  </w:t>
      </w:r>
      <w:r>
        <w:rPr>
          <w:rFonts w:hint="eastAsia"/>
          <w:snapToGrid w:val="0"/>
          <w:kern w:val="0"/>
          <w:position w:val="6"/>
          <w:szCs w:val="21"/>
        </w:rPr>
        <w:t>振荡器与</w:t>
      </w:r>
      <w:r>
        <w:rPr>
          <w:rFonts w:hint="eastAsia"/>
          <w:snapToGrid w:val="0"/>
          <w:kern w:val="0"/>
          <w:position w:val="6"/>
          <w:szCs w:val="21"/>
        </w:rPr>
        <w:t>F</w:t>
      </w:r>
      <w:r>
        <w:rPr>
          <w:snapToGrid w:val="0"/>
          <w:kern w:val="0"/>
          <w:position w:val="6"/>
          <w:szCs w:val="21"/>
        </w:rPr>
        <w:t>M&amp;FSK</w:t>
      </w:r>
      <w:r>
        <w:rPr>
          <w:rFonts w:hint="eastAsia"/>
          <w:snapToGrid w:val="0"/>
          <w:kern w:val="0"/>
          <w:position w:val="6"/>
          <w:szCs w:val="21"/>
        </w:rPr>
        <w:t>调制电路</w:t>
      </w:r>
    </w:p>
    <w:p w14:paraId="44C56B41" w14:textId="77777777" w:rsidR="00C06F12" w:rsidRPr="00375ECF" w:rsidRDefault="00C06F12" w:rsidP="008B73BC">
      <w:pPr>
        <w:spacing w:line="276" w:lineRule="auto"/>
        <w:rPr>
          <w:snapToGrid w:val="0"/>
          <w:kern w:val="0"/>
          <w:position w:val="6"/>
          <w:szCs w:val="21"/>
        </w:rPr>
      </w:pPr>
    </w:p>
    <w:p w14:paraId="175C580A" w14:textId="77777777" w:rsidR="009262A8" w:rsidRDefault="009262A8" w:rsidP="009262A8">
      <w:pPr>
        <w:spacing w:line="276" w:lineRule="auto"/>
        <w:rPr>
          <w:snapToGrid w:val="0"/>
          <w:kern w:val="0"/>
          <w:position w:val="6"/>
          <w:sz w:val="24"/>
        </w:rPr>
      </w:pPr>
      <w:r w:rsidRPr="00133910">
        <w:rPr>
          <w:rFonts w:hint="eastAsia"/>
          <w:snapToGrid w:val="0"/>
          <w:kern w:val="0"/>
          <w:position w:val="6"/>
          <w:sz w:val="24"/>
        </w:rPr>
        <w:t>三、实验设备</w:t>
      </w:r>
    </w:p>
    <w:p w14:paraId="4CAA2BB5" w14:textId="1E35DE6B" w:rsidR="009262A8" w:rsidRDefault="009262A8" w:rsidP="009262A8">
      <w:pPr>
        <w:spacing w:line="276" w:lineRule="auto"/>
        <w:textAlignment w:val="center"/>
        <w:rPr>
          <w:snapToGrid w:val="0"/>
          <w:kern w:val="0"/>
          <w:position w:val="6"/>
          <w:szCs w:val="21"/>
        </w:rPr>
      </w:pPr>
      <w:r>
        <w:rPr>
          <w:snapToGrid w:val="0"/>
          <w:kern w:val="0"/>
          <w:position w:val="6"/>
          <w:sz w:val="24"/>
        </w:rPr>
        <w:tab/>
      </w:r>
      <w:r>
        <w:rPr>
          <w:rFonts w:hint="eastAsia"/>
          <w:snapToGrid w:val="0"/>
          <w:kern w:val="0"/>
          <w:position w:val="6"/>
          <w:szCs w:val="21"/>
        </w:rPr>
        <w:t>(</w:t>
      </w:r>
      <w:r w:rsidRPr="00E1485E">
        <w:rPr>
          <w:rFonts w:hint="eastAsia"/>
          <w:snapToGrid w:val="0"/>
          <w:kern w:val="0"/>
          <w:position w:val="6"/>
          <w:szCs w:val="21"/>
        </w:rPr>
        <w:t>1</w:t>
      </w:r>
      <w:r>
        <w:rPr>
          <w:rFonts w:hint="eastAsia"/>
          <w:snapToGrid w:val="0"/>
          <w:kern w:val="0"/>
          <w:position w:val="6"/>
          <w:szCs w:val="21"/>
        </w:rPr>
        <w:t>)</w:t>
      </w:r>
      <w:r>
        <w:rPr>
          <w:snapToGrid w:val="0"/>
          <w:kern w:val="0"/>
          <w:position w:val="6"/>
          <w:szCs w:val="21"/>
        </w:rPr>
        <w:t xml:space="preserve"> </w:t>
      </w:r>
      <w:r w:rsidRPr="00DF0AEE">
        <w:rPr>
          <w:rFonts w:hint="eastAsia"/>
          <w:snapToGrid w:val="0"/>
          <w:kern w:val="0"/>
          <w:position w:val="6"/>
          <w:szCs w:val="21"/>
        </w:rPr>
        <w:t>实验板</w:t>
      </w:r>
      <w:r w:rsidRPr="00DF0AEE">
        <w:rPr>
          <w:rFonts w:hint="eastAsia"/>
          <w:snapToGrid w:val="0"/>
          <w:kern w:val="0"/>
          <w:position w:val="6"/>
          <w:szCs w:val="21"/>
        </w:rPr>
        <w:t>No</w:t>
      </w:r>
      <w:r>
        <w:rPr>
          <w:rFonts w:hint="eastAsia"/>
          <w:snapToGrid w:val="0"/>
          <w:kern w:val="0"/>
          <w:position w:val="6"/>
          <w:szCs w:val="21"/>
        </w:rPr>
        <w:t>:</w:t>
      </w:r>
      <w:r>
        <w:rPr>
          <w:snapToGrid w:val="0"/>
          <w:kern w:val="0"/>
          <w:position w:val="6"/>
          <w:szCs w:val="21"/>
        </w:rPr>
        <w:t xml:space="preserve"> </w:t>
      </w:r>
      <w:r w:rsidRPr="00DF0AEE">
        <w:rPr>
          <w:snapToGrid w:val="0"/>
          <w:kern w:val="0"/>
          <w:position w:val="6"/>
          <w:szCs w:val="21"/>
        </w:rPr>
        <w:t>0</w:t>
      </w:r>
      <w:r w:rsidR="00BE6CAD">
        <w:rPr>
          <w:snapToGrid w:val="0"/>
          <w:kern w:val="0"/>
          <w:position w:val="6"/>
          <w:szCs w:val="21"/>
        </w:rPr>
        <w:t>2</w:t>
      </w:r>
    </w:p>
    <w:p w14:paraId="375BA1CF" w14:textId="77777777" w:rsidR="009262A8" w:rsidRDefault="009262A8" w:rsidP="009262A8">
      <w:pPr>
        <w:spacing w:line="276" w:lineRule="auto"/>
        <w:ind w:firstLine="420"/>
        <w:textAlignment w:val="center"/>
        <w:rPr>
          <w:snapToGrid w:val="0"/>
          <w:kern w:val="0"/>
          <w:position w:val="6"/>
          <w:szCs w:val="21"/>
        </w:rPr>
      </w:pPr>
      <w:r>
        <w:rPr>
          <w:rFonts w:hint="eastAsia"/>
          <w:snapToGrid w:val="0"/>
          <w:kern w:val="0"/>
          <w:position w:val="6"/>
          <w:szCs w:val="21"/>
        </w:rPr>
        <w:t>(2)</w:t>
      </w:r>
      <w:r>
        <w:rPr>
          <w:snapToGrid w:val="0"/>
          <w:kern w:val="0"/>
          <w:position w:val="6"/>
          <w:szCs w:val="21"/>
        </w:rPr>
        <w:t xml:space="preserve"> </w:t>
      </w:r>
      <w:r w:rsidRPr="00DF0AEE">
        <w:rPr>
          <w:rFonts w:hint="eastAsia"/>
          <w:snapToGrid w:val="0"/>
          <w:kern w:val="0"/>
          <w:position w:val="6"/>
          <w:szCs w:val="21"/>
        </w:rPr>
        <w:t>信号源</w:t>
      </w:r>
    </w:p>
    <w:p w14:paraId="515B60FC" w14:textId="77777777" w:rsidR="009262A8" w:rsidRDefault="009262A8" w:rsidP="009262A8">
      <w:pPr>
        <w:spacing w:line="276" w:lineRule="auto"/>
        <w:ind w:firstLine="420"/>
        <w:textAlignment w:val="center"/>
        <w:rPr>
          <w:snapToGrid w:val="0"/>
          <w:kern w:val="0"/>
          <w:position w:val="6"/>
          <w:szCs w:val="21"/>
        </w:rPr>
      </w:pPr>
      <w:r>
        <w:rPr>
          <w:rFonts w:hint="eastAsia"/>
          <w:snapToGrid w:val="0"/>
          <w:kern w:val="0"/>
          <w:position w:val="6"/>
          <w:szCs w:val="21"/>
        </w:rPr>
        <w:t>(</w:t>
      </w:r>
      <w:r>
        <w:rPr>
          <w:snapToGrid w:val="0"/>
          <w:kern w:val="0"/>
          <w:position w:val="6"/>
          <w:szCs w:val="21"/>
        </w:rPr>
        <w:t>3</w:t>
      </w:r>
      <w:r>
        <w:rPr>
          <w:rFonts w:hint="eastAsia"/>
          <w:snapToGrid w:val="0"/>
          <w:kern w:val="0"/>
          <w:position w:val="6"/>
          <w:szCs w:val="21"/>
        </w:rPr>
        <w:t>)</w:t>
      </w:r>
      <w:r>
        <w:rPr>
          <w:snapToGrid w:val="0"/>
          <w:kern w:val="0"/>
          <w:position w:val="6"/>
          <w:szCs w:val="21"/>
        </w:rPr>
        <w:t xml:space="preserve"> </w:t>
      </w:r>
      <w:r w:rsidRPr="00DF0AEE">
        <w:rPr>
          <w:rFonts w:hint="eastAsia"/>
          <w:snapToGrid w:val="0"/>
          <w:kern w:val="0"/>
          <w:position w:val="6"/>
          <w:szCs w:val="21"/>
        </w:rPr>
        <w:t>双</w:t>
      </w:r>
      <w:proofErr w:type="gramStart"/>
      <w:r w:rsidRPr="00DF0AEE">
        <w:rPr>
          <w:rFonts w:hint="eastAsia"/>
          <w:snapToGrid w:val="0"/>
          <w:kern w:val="0"/>
          <w:position w:val="6"/>
          <w:szCs w:val="21"/>
        </w:rPr>
        <w:t>踪</w:t>
      </w:r>
      <w:proofErr w:type="gramEnd"/>
      <w:r w:rsidRPr="00DF0AEE">
        <w:rPr>
          <w:rFonts w:hint="eastAsia"/>
          <w:snapToGrid w:val="0"/>
          <w:kern w:val="0"/>
          <w:position w:val="6"/>
          <w:szCs w:val="21"/>
        </w:rPr>
        <w:t>示波器</w:t>
      </w:r>
    </w:p>
    <w:p w14:paraId="39A474C5" w14:textId="77777777" w:rsidR="009262A8" w:rsidRDefault="009262A8" w:rsidP="009262A8">
      <w:pPr>
        <w:spacing w:line="276" w:lineRule="auto"/>
        <w:ind w:firstLine="420"/>
        <w:textAlignment w:val="center"/>
        <w:rPr>
          <w:snapToGrid w:val="0"/>
          <w:kern w:val="0"/>
          <w:position w:val="6"/>
          <w:szCs w:val="21"/>
        </w:rPr>
      </w:pPr>
      <w:r>
        <w:rPr>
          <w:rFonts w:hint="eastAsia"/>
          <w:snapToGrid w:val="0"/>
          <w:kern w:val="0"/>
          <w:position w:val="6"/>
          <w:szCs w:val="21"/>
        </w:rPr>
        <w:t>(4)</w:t>
      </w:r>
      <w:r>
        <w:rPr>
          <w:snapToGrid w:val="0"/>
          <w:kern w:val="0"/>
          <w:position w:val="6"/>
          <w:szCs w:val="21"/>
        </w:rPr>
        <w:t xml:space="preserve"> </w:t>
      </w:r>
      <w:r w:rsidRPr="00DF0AEE">
        <w:rPr>
          <w:rFonts w:hint="eastAsia"/>
          <w:snapToGrid w:val="0"/>
          <w:kern w:val="0"/>
          <w:position w:val="6"/>
          <w:szCs w:val="21"/>
        </w:rPr>
        <w:t>频谱分析仪</w:t>
      </w:r>
      <w:r>
        <w:rPr>
          <w:rFonts w:hint="eastAsia"/>
          <w:snapToGrid w:val="0"/>
          <w:kern w:val="0"/>
          <w:position w:val="6"/>
          <w:szCs w:val="21"/>
        </w:rPr>
        <w:t>（含</w:t>
      </w:r>
      <w:r>
        <w:rPr>
          <w:rFonts w:hint="eastAsia"/>
          <w:snapToGrid w:val="0"/>
          <w:kern w:val="0"/>
          <w:position w:val="6"/>
          <w:szCs w:val="21"/>
        </w:rPr>
        <w:t>TG</w:t>
      </w:r>
      <w:r>
        <w:rPr>
          <w:rFonts w:hint="eastAsia"/>
          <w:snapToGrid w:val="0"/>
          <w:kern w:val="0"/>
          <w:position w:val="6"/>
          <w:szCs w:val="21"/>
        </w:rPr>
        <w:t>）</w:t>
      </w:r>
    </w:p>
    <w:p w14:paraId="75207F82" w14:textId="77777777" w:rsidR="009262A8" w:rsidRDefault="009262A8" w:rsidP="009262A8">
      <w:pPr>
        <w:spacing w:line="276" w:lineRule="auto"/>
        <w:ind w:firstLine="420"/>
        <w:textAlignment w:val="center"/>
        <w:rPr>
          <w:snapToGrid w:val="0"/>
          <w:kern w:val="0"/>
          <w:position w:val="6"/>
          <w:szCs w:val="21"/>
        </w:rPr>
      </w:pPr>
      <w:r>
        <w:rPr>
          <w:rFonts w:hint="eastAsia"/>
          <w:snapToGrid w:val="0"/>
          <w:kern w:val="0"/>
          <w:position w:val="6"/>
          <w:szCs w:val="21"/>
        </w:rPr>
        <w:t>(5)</w:t>
      </w:r>
      <w:r>
        <w:rPr>
          <w:snapToGrid w:val="0"/>
          <w:kern w:val="0"/>
          <w:position w:val="6"/>
          <w:szCs w:val="21"/>
        </w:rPr>
        <w:t xml:space="preserve"> </w:t>
      </w:r>
      <w:r w:rsidRPr="00DF0AEE">
        <w:rPr>
          <w:rFonts w:hint="eastAsia"/>
          <w:snapToGrid w:val="0"/>
          <w:kern w:val="0"/>
          <w:position w:val="6"/>
          <w:szCs w:val="21"/>
        </w:rPr>
        <w:t>万用表</w:t>
      </w:r>
    </w:p>
    <w:p w14:paraId="51BD6698" w14:textId="77777777" w:rsidR="00375ECF" w:rsidRPr="00375ECF" w:rsidRDefault="00375ECF" w:rsidP="008B73BC">
      <w:pPr>
        <w:spacing w:line="276" w:lineRule="auto"/>
        <w:rPr>
          <w:snapToGrid w:val="0"/>
          <w:kern w:val="0"/>
          <w:position w:val="6"/>
          <w:szCs w:val="21"/>
        </w:rPr>
      </w:pPr>
    </w:p>
    <w:p w14:paraId="3BD11212" w14:textId="57969FF8" w:rsidR="00D30A4F" w:rsidRDefault="00D30A4F" w:rsidP="008B73BC">
      <w:pPr>
        <w:spacing w:line="276" w:lineRule="auto"/>
        <w:rPr>
          <w:snapToGrid w:val="0"/>
          <w:kern w:val="0"/>
          <w:position w:val="6"/>
          <w:sz w:val="24"/>
        </w:rPr>
      </w:pPr>
      <w:r w:rsidRPr="00375ECF">
        <w:rPr>
          <w:rFonts w:hint="eastAsia"/>
          <w:snapToGrid w:val="0"/>
          <w:kern w:val="0"/>
          <w:position w:val="6"/>
          <w:sz w:val="24"/>
        </w:rPr>
        <w:t>四、实验内容和步骤</w:t>
      </w:r>
    </w:p>
    <w:p w14:paraId="5D487FDA" w14:textId="68A44BFC" w:rsidR="00375ECF" w:rsidRDefault="004544ED" w:rsidP="008B73BC">
      <w:pPr>
        <w:spacing w:line="276" w:lineRule="auto"/>
        <w:rPr>
          <w:snapToGrid w:val="0"/>
          <w:kern w:val="0"/>
          <w:position w:val="6"/>
          <w:szCs w:val="21"/>
        </w:rPr>
      </w:pPr>
      <w:r>
        <w:rPr>
          <w:snapToGrid w:val="0"/>
          <w:kern w:val="0"/>
          <w:position w:val="6"/>
          <w:szCs w:val="21"/>
        </w:rPr>
        <w:tab/>
      </w:r>
      <w:r w:rsidR="00FC3B2E">
        <w:rPr>
          <w:snapToGrid w:val="0"/>
          <w:kern w:val="0"/>
          <w:position w:val="6"/>
          <w:szCs w:val="21"/>
        </w:rPr>
        <w:t xml:space="preserve">(1) </w:t>
      </w:r>
      <w:r>
        <w:rPr>
          <w:rFonts w:hint="eastAsia"/>
          <w:snapToGrid w:val="0"/>
          <w:kern w:val="0"/>
          <w:position w:val="6"/>
          <w:szCs w:val="21"/>
        </w:rPr>
        <w:t>搭建测试电路</w:t>
      </w:r>
    </w:p>
    <w:p w14:paraId="233D40EA" w14:textId="2372CBCF" w:rsidR="004544ED" w:rsidRDefault="004544ED" w:rsidP="008B73BC">
      <w:pPr>
        <w:spacing w:line="276" w:lineRule="auto"/>
        <w:rPr>
          <w:snapToGrid w:val="0"/>
          <w:kern w:val="0"/>
          <w:position w:val="6"/>
          <w:szCs w:val="21"/>
        </w:rPr>
      </w:pPr>
      <w:r>
        <w:rPr>
          <w:snapToGrid w:val="0"/>
          <w:kern w:val="0"/>
          <w:position w:val="6"/>
          <w:szCs w:val="21"/>
        </w:rPr>
        <w:tab/>
      </w:r>
      <w:r w:rsidR="00FC3B2E">
        <w:rPr>
          <w:snapToGrid w:val="0"/>
          <w:kern w:val="0"/>
          <w:position w:val="6"/>
          <w:szCs w:val="21"/>
        </w:rPr>
        <w:t xml:space="preserve">(2) </w:t>
      </w:r>
      <w:r>
        <w:rPr>
          <w:rFonts w:hint="eastAsia"/>
          <w:snapToGrid w:val="0"/>
          <w:kern w:val="0"/>
          <w:position w:val="6"/>
          <w:szCs w:val="21"/>
        </w:rPr>
        <w:t>振荡器相位噪声的测量</w:t>
      </w:r>
    </w:p>
    <w:p w14:paraId="05E1F8BF" w14:textId="41B0205B" w:rsidR="004544ED" w:rsidRDefault="004544ED" w:rsidP="008B73BC">
      <w:pPr>
        <w:spacing w:line="276" w:lineRule="auto"/>
        <w:rPr>
          <w:snapToGrid w:val="0"/>
          <w:kern w:val="0"/>
          <w:position w:val="6"/>
          <w:szCs w:val="21"/>
        </w:rPr>
      </w:pPr>
      <w:r>
        <w:rPr>
          <w:snapToGrid w:val="0"/>
          <w:kern w:val="0"/>
          <w:position w:val="6"/>
          <w:szCs w:val="21"/>
        </w:rPr>
        <w:tab/>
      </w:r>
      <w:r w:rsidR="00FC3B2E">
        <w:rPr>
          <w:snapToGrid w:val="0"/>
          <w:kern w:val="0"/>
          <w:position w:val="6"/>
          <w:szCs w:val="21"/>
        </w:rPr>
        <w:t>(3)</w:t>
      </w:r>
      <w:r w:rsidR="009930BD">
        <w:rPr>
          <w:snapToGrid w:val="0"/>
          <w:kern w:val="0"/>
          <w:position w:val="6"/>
          <w:szCs w:val="21"/>
        </w:rPr>
        <w:t xml:space="preserve"> </w:t>
      </w:r>
      <w:r>
        <w:rPr>
          <w:rFonts w:hint="eastAsia"/>
          <w:snapToGrid w:val="0"/>
          <w:kern w:val="0"/>
          <w:position w:val="6"/>
          <w:szCs w:val="21"/>
        </w:rPr>
        <w:t>谐波失真的测试</w:t>
      </w:r>
    </w:p>
    <w:p w14:paraId="67699392" w14:textId="70112428" w:rsidR="004544ED" w:rsidRDefault="004544ED" w:rsidP="008B73BC">
      <w:pPr>
        <w:spacing w:line="276" w:lineRule="auto"/>
        <w:rPr>
          <w:snapToGrid w:val="0"/>
          <w:kern w:val="0"/>
          <w:position w:val="6"/>
          <w:szCs w:val="21"/>
        </w:rPr>
      </w:pPr>
      <w:r>
        <w:rPr>
          <w:snapToGrid w:val="0"/>
          <w:kern w:val="0"/>
          <w:position w:val="6"/>
          <w:szCs w:val="21"/>
        </w:rPr>
        <w:tab/>
      </w:r>
      <w:r w:rsidR="00FC3B2E">
        <w:rPr>
          <w:snapToGrid w:val="0"/>
          <w:kern w:val="0"/>
          <w:position w:val="6"/>
          <w:szCs w:val="21"/>
        </w:rPr>
        <w:t>(4)</w:t>
      </w:r>
      <w:r w:rsidR="009930BD">
        <w:rPr>
          <w:snapToGrid w:val="0"/>
          <w:kern w:val="0"/>
          <w:position w:val="6"/>
          <w:szCs w:val="21"/>
        </w:rPr>
        <w:t xml:space="preserve"> </w:t>
      </w:r>
      <w:r>
        <w:rPr>
          <w:rFonts w:hint="eastAsia"/>
          <w:snapToGrid w:val="0"/>
          <w:kern w:val="0"/>
          <w:position w:val="6"/>
          <w:szCs w:val="21"/>
        </w:rPr>
        <w:t>压控振荡器频率范围</w:t>
      </w:r>
      <w:proofErr w:type="gramStart"/>
      <w:r>
        <w:rPr>
          <w:rFonts w:hint="eastAsia"/>
          <w:snapToGrid w:val="0"/>
          <w:kern w:val="0"/>
          <w:position w:val="6"/>
          <w:szCs w:val="21"/>
        </w:rPr>
        <w:t>及压控增益</w:t>
      </w:r>
      <w:proofErr w:type="gramEnd"/>
      <w:r>
        <w:rPr>
          <w:rFonts w:hint="eastAsia"/>
          <w:snapToGrid w:val="0"/>
          <w:kern w:val="0"/>
          <w:position w:val="6"/>
          <w:szCs w:val="21"/>
        </w:rPr>
        <w:t>的测量</w:t>
      </w:r>
    </w:p>
    <w:p w14:paraId="521A1965" w14:textId="43C58ED6" w:rsidR="004544ED" w:rsidRDefault="004544ED" w:rsidP="008B73BC">
      <w:pPr>
        <w:spacing w:line="276" w:lineRule="auto"/>
        <w:rPr>
          <w:snapToGrid w:val="0"/>
          <w:kern w:val="0"/>
          <w:position w:val="6"/>
          <w:szCs w:val="21"/>
        </w:rPr>
      </w:pPr>
      <w:r>
        <w:rPr>
          <w:snapToGrid w:val="0"/>
          <w:kern w:val="0"/>
          <w:position w:val="6"/>
          <w:szCs w:val="21"/>
        </w:rPr>
        <w:tab/>
      </w:r>
      <w:r w:rsidR="00FC3B2E">
        <w:rPr>
          <w:snapToGrid w:val="0"/>
          <w:kern w:val="0"/>
          <w:position w:val="6"/>
          <w:szCs w:val="21"/>
        </w:rPr>
        <w:t>(5)</w:t>
      </w:r>
      <w:r w:rsidR="00575CED">
        <w:rPr>
          <w:snapToGrid w:val="0"/>
          <w:kern w:val="0"/>
          <w:position w:val="6"/>
          <w:szCs w:val="21"/>
        </w:rPr>
        <w:t xml:space="preserve"> </w:t>
      </w:r>
      <w:r>
        <w:rPr>
          <w:rFonts w:hint="eastAsia"/>
          <w:snapToGrid w:val="0"/>
          <w:kern w:val="0"/>
          <w:position w:val="6"/>
          <w:szCs w:val="21"/>
        </w:rPr>
        <w:t>F</w:t>
      </w:r>
      <w:r>
        <w:rPr>
          <w:snapToGrid w:val="0"/>
          <w:kern w:val="0"/>
          <w:position w:val="6"/>
          <w:szCs w:val="21"/>
        </w:rPr>
        <w:t>M</w:t>
      </w:r>
      <w:r w:rsidR="00EC73C3">
        <w:rPr>
          <w:snapToGrid w:val="0"/>
          <w:kern w:val="0"/>
          <w:position w:val="6"/>
          <w:szCs w:val="21"/>
        </w:rPr>
        <w:t>_</w:t>
      </w:r>
      <w:r>
        <w:rPr>
          <w:snapToGrid w:val="0"/>
          <w:kern w:val="0"/>
          <w:position w:val="6"/>
          <w:szCs w:val="21"/>
        </w:rPr>
        <w:t>FSK</w:t>
      </w:r>
      <w:r>
        <w:rPr>
          <w:rFonts w:hint="eastAsia"/>
          <w:snapToGrid w:val="0"/>
          <w:kern w:val="0"/>
          <w:position w:val="6"/>
          <w:szCs w:val="21"/>
        </w:rPr>
        <w:t>调制频偏的测量</w:t>
      </w:r>
    </w:p>
    <w:p w14:paraId="21E012B1" w14:textId="77777777" w:rsidR="00375ECF" w:rsidRPr="00375ECF" w:rsidRDefault="00375ECF" w:rsidP="008B73BC">
      <w:pPr>
        <w:spacing w:line="276" w:lineRule="auto"/>
        <w:rPr>
          <w:snapToGrid w:val="0"/>
          <w:kern w:val="0"/>
          <w:position w:val="6"/>
          <w:szCs w:val="21"/>
        </w:rPr>
      </w:pPr>
    </w:p>
    <w:p w14:paraId="5EAF2224" w14:textId="06607924" w:rsidR="00D30A4F" w:rsidRDefault="00D30A4F" w:rsidP="008B73BC">
      <w:pPr>
        <w:spacing w:line="276" w:lineRule="auto"/>
        <w:rPr>
          <w:snapToGrid w:val="0"/>
          <w:kern w:val="0"/>
          <w:position w:val="6"/>
          <w:sz w:val="24"/>
        </w:rPr>
      </w:pPr>
      <w:r w:rsidRPr="00375ECF">
        <w:rPr>
          <w:rFonts w:hint="eastAsia"/>
          <w:snapToGrid w:val="0"/>
          <w:kern w:val="0"/>
          <w:position w:val="6"/>
          <w:sz w:val="24"/>
        </w:rPr>
        <w:t>五、实验结果记录与分析</w:t>
      </w:r>
    </w:p>
    <w:p w14:paraId="61B5FD3D" w14:textId="77777777" w:rsidR="00EA06D8" w:rsidRDefault="00EA06D8" w:rsidP="00EA06D8">
      <w:pPr>
        <w:spacing w:line="276" w:lineRule="auto"/>
        <w:ind w:firstLine="420"/>
        <w:rPr>
          <w:snapToGrid w:val="0"/>
          <w:kern w:val="0"/>
          <w:position w:val="6"/>
          <w:szCs w:val="21"/>
        </w:rPr>
      </w:pPr>
      <w:r>
        <w:rPr>
          <w:snapToGrid w:val="0"/>
          <w:kern w:val="0"/>
          <w:position w:val="6"/>
          <w:szCs w:val="21"/>
        </w:rPr>
        <w:t>(</w:t>
      </w:r>
      <w:r>
        <w:rPr>
          <w:rFonts w:hint="eastAsia"/>
          <w:snapToGrid w:val="0"/>
          <w:kern w:val="0"/>
          <w:position w:val="6"/>
          <w:szCs w:val="21"/>
        </w:rPr>
        <w:t>1</w:t>
      </w:r>
      <w:r>
        <w:rPr>
          <w:snapToGrid w:val="0"/>
          <w:kern w:val="0"/>
          <w:position w:val="6"/>
          <w:szCs w:val="21"/>
        </w:rPr>
        <w:t>)</w:t>
      </w:r>
      <w:r w:rsidR="00DC3351">
        <w:rPr>
          <w:rFonts w:hint="eastAsia"/>
          <w:snapToGrid w:val="0"/>
          <w:kern w:val="0"/>
          <w:position w:val="6"/>
          <w:szCs w:val="21"/>
        </w:rPr>
        <w:t>振荡器相位噪声的测量</w:t>
      </w:r>
    </w:p>
    <w:p w14:paraId="672FA2F4" w14:textId="409313F0" w:rsidR="00A959A7" w:rsidRDefault="00E34163" w:rsidP="003D4383">
      <w:pPr>
        <w:spacing w:line="276" w:lineRule="auto"/>
        <w:ind w:firstLine="420"/>
        <w:rPr>
          <w:snapToGrid w:val="0"/>
          <w:kern w:val="0"/>
          <w:position w:val="6"/>
          <w:szCs w:val="21"/>
        </w:rPr>
      </w:pPr>
      <w:r>
        <w:rPr>
          <w:rFonts w:hint="eastAsia"/>
          <w:snapToGrid w:val="0"/>
          <w:kern w:val="0"/>
          <w:position w:val="6"/>
          <w:szCs w:val="21"/>
        </w:rPr>
        <w:t>调节电位器使</w:t>
      </w:r>
      <w:r w:rsidR="00DC3351">
        <w:rPr>
          <w:rFonts w:hint="eastAsia"/>
          <w:snapToGrid w:val="0"/>
          <w:kern w:val="0"/>
          <w:position w:val="6"/>
          <w:szCs w:val="21"/>
        </w:rPr>
        <w:t>T</w:t>
      </w:r>
      <w:r w:rsidR="00DC3351">
        <w:rPr>
          <w:snapToGrid w:val="0"/>
          <w:kern w:val="0"/>
          <w:position w:val="6"/>
          <w:szCs w:val="21"/>
        </w:rPr>
        <w:t>P</w:t>
      </w:r>
      <w:r>
        <w:rPr>
          <w:rFonts w:hint="eastAsia"/>
          <w:snapToGrid w:val="0"/>
          <w:kern w:val="0"/>
          <w:position w:val="6"/>
          <w:szCs w:val="21"/>
        </w:rPr>
        <w:t>5</w:t>
      </w:r>
      <w:r>
        <w:rPr>
          <w:rFonts w:hint="eastAsia"/>
          <w:snapToGrid w:val="0"/>
          <w:kern w:val="0"/>
          <w:position w:val="6"/>
          <w:szCs w:val="21"/>
        </w:rPr>
        <w:t>端口信号输出信号幅度最大且无失真，</w:t>
      </w:r>
      <w:r w:rsidR="005221C3" w:rsidRPr="005221C3">
        <w:rPr>
          <w:rFonts w:hint="eastAsia"/>
          <w:snapToGrid w:val="0"/>
          <w:kern w:val="0"/>
          <w:position w:val="6"/>
          <w:szCs w:val="21"/>
        </w:rPr>
        <w:t>设定频谱分析仪中心频率为</w:t>
      </w:r>
      <w:r w:rsidR="005221C3" w:rsidRPr="005221C3">
        <w:rPr>
          <w:rFonts w:hint="eastAsia"/>
          <w:snapToGrid w:val="0"/>
          <w:kern w:val="0"/>
          <w:position w:val="6"/>
          <w:szCs w:val="21"/>
        </w:rPr>
        <w:t>12.000MHz</w:t>
      </w:r>
      <w:r w:rsidR="005221C3" w:rsidRPr="005221C3">
        <w:rPr>
          <w:rFonts w:hint="eastAsia"/>
          <w:snapToGrid w:val="0"/>
          <w:kern w:val="0"/>
          <w:position w:val="6"/>
          <w:szCs w:val="21"/>
        </w:rPr>
        <w:t>，扫描宽度为</w:t>
      </w:r>
      <w:r w:rsidR="005221C3" w:rsidRPr="005221C3">
        <w:rPr>
          <w:rFonts w:hint="eastAsia"/>
          <w:snapToGrid w:val="0"/>
          <w:kern w:val="0"/>
          <w:position w:val="6"/>
          <w:szCs w:val="21"/>
        </w:rPr>
        <w:t>100KHz</w:t>
      </w:r>
      <w:r w:rsidR="005221C3" w:rsidRPr="005221C3">
        <w:rPr>
          <w:rFonts w:hint="eastAsia"/>
          <w:snapToGrid w:val="0"/>
          <w:kern w:val="0"/>
          <w:position w:val="6"/>
          <w:szCs w:val="21"/>
        </w:rPr>
        <w:t>，分辨率带宽为</w:t>
      </w:r>
      <w:r w:rsidR="005221C3" w:rsidRPr="005221C3">
        <w:rPr>
          <w:rFonts w:hint="eastAsia"/>
          <w:snapToGrid w:val="0"/>
          <w:kern w:val="0"/>
          <w:position w:val="6"/>
          <w:szCs w:val="21"/>
        </w:rPr>
        <w:t>1kHz</w:t>
      </w:r>
      <w:r w:rsidR="005221C3" w:rsidRPr="005221C3">
        <w:rPr>
          <w:rFonts w:hint="eastAsia"/>
          <w:snapToGrid w:val="0"/>
          <w:kern w:val="0"/>
          <w:position w:val="6"/>
          <w:szCs w:val="21"/>
        </w:rPr>
        <w:t>，参考电平为</w:t>
      </w:r>
      <w:r w:rsidR="005221C3" w:rsidRPr="005221C3">
        <w:rPr>
          <w:rFonts w:hint="eastAsia"/>
          <w:snapToGrid w:val="0"/>
          <w:kern w:val="0"/>
          <w:position w:val="6"/>
          <w:szCs w:val="21"/>
        </w:rPr>
        <w:t>10dBm</w:t>
      </w:r>
      <w:r w:rsidR="00F27EDE">
        <w:rPr>
          <w:rFonts w:hint="eastAsia"/>
          <w:snapToGrid w:val="0"/>
          <w:kern w:val="0"/>
          <w:position w:val="6"/>
          <w:szCs w:val="21"/>
        </w:rPr>
        <w:t>。</w:t>
      </w:r>
    </w:p>
    <w:p w14:paraId="45DCB1D2" w14:textId="79A6EDA9" w:rsidR="003D4383" w:rsidRPr="00D70C24" w:rsidRDefault="003D4383" w:rsidP="00D70C24">
      <w:pPr>
        <w:spacing w:line="276" w:lineRule="auto"/>
        <w:ind w:firstLine="420"/>
        <w:rPr>
          <w:snapToGrid w:val="0"/>
          <w:kern w:val="0"/>
          <w:position w:val="6"/>
          <w:szCs w:val="21"/>
        </w:rPr>
      </w:pPr>
      <w:r>
        <w:lastRenderedPageBreak/>
        <w:fldChar w:fldCharType="begin"/>
      </w:r>
      <w:r>
        <w:instrText xml:space="preserve"> INCLUDEPICTURE "C:\\Users\\11523\\Documents\\Tencent Files\\1152383857\\Image\\C2C\\823B0E71C1DC363A8AB9E4A5618790C2.png" \* MERGEFORMATINET </w:instrText>
      </w:r>
      <w:r>
        <w:fldChar w:fldCharType="separate"/>
      </w:r>
      <w:r w:rsidR="00BC1163">
        <w:fldChar w:fldCharType="begin"/>
      </w:r>
      <w:r w:rsidR="00BC1163">
        <w:instrText xml:space="preserve"> INCLUDEPICTURE  "C:\\Users\\11523\\Documents\\Tencent Files\\1152383857\\Image\\C2C\\823B0E71C1DC363A8AB9E4A5618790C2.png" \* MERGEFORMATINET </w:instrText>
      </w:r>
      <w:r w:rsidR="00BC1163">
        <w:fldChar w:fldCharType="separate"/>
      </w:r>
      <w:r w:rsidR="008F6B4D">
        <w:fldChar w:fldCharType="begin"/>
      </w:r>
      <w:r w:rsidR="008F6B4D">
        <w:instrText xml:space="preserve"> INCLUDEPICTURE  "C:\\Users\\11523\\Documents\\Tencent Files\\1152383857\\Image\\C2C\\823B0E71C1DC363A8AB9E4A5618790C2.png" \* MERGEFORMATINET </w:instrText>
      </w:r>
      <w:r w:rsidR="008F6B4D">
        <w:fldChar w:fldCharType="separate"/>
      </w:r>
      <w:r w:rsidR="00835022">
        <w:fldChar w:fldCharType="begin"/>
      </w:r>
      <w:r w:rsidR="00835022">
        <w:instrText xml:space="preserve"> INCLUDEPICTURE  "C:\\Users\\11523\\Documents\\Tencent Files\\1152383857\\Image\\C2C\\823B0E71C1DC363A8AB9E4A5618790C2.png" \* MERGEFORMATINET </w:instrText>
      </w:r>
      <w:r w:rsidR="00835022">
        <w:fldChar w:fldCharType="separate"/>
      </w:r>
      <w:r w:rsidR="00FA3C20">
        <w:fldChar w:fldCharType="begin"/>
      </w:r>
      <w:r w:rsidR="00FA3C20">
        <w:instrText xml:space="preserve"> </w:instrText>
      </w:r>
      <w:r w:rsidR="00FA3C20">
        <w:instrText>INCLUDEPICTURE  "C:\\Users\\11523\\Documents\\Tencent Files\\1152383857\\Image\\C2C\\823B0E71C1DC363A8AB9E4A5618790C2.png" \* MERGEFORMATINET</w:instrText>
      </w:r>
      <w:r w:rsidR="00FA3C20">
        <w:instrText xml:space="preserve"> </w:instrText>
      </w:r>
      <w:r w:rsidR="00FA3C20">
        <w:fldChar w:fldCharType="separate"/>
      </w:r>
      <w:r w:rsidR="00AD3BD5">
        <w:pict w14:anchorId="1B639B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69.8pt;height:128.4pt">
            <v:imagedata r:id="rId15" r:href="rId16"/>
          </v:shape>
        </w:pict>
      </w:r>
      <w:r w:rsidR="00FA3C20">
        <w:fldChar w:fldCharType="end"/>
      </w:r>
      <w:r w:rsidR="00835022">
        <w:fldChar w:fldCharType="end"/>
      </w:r>
      <w:r w:rsidR="008F6B4D">
        <w:fldChar w:fldCharType="end"/>
      </w:r>
      <w:r w:rsidR="00BC1163">
        <w:fldChar w:fldCharType="end"/>
      </w:r>
      <w:r>
        <w:fldChar w:fldCharType="end"/>
      </w:r>
      <w:r w:rsidRPr="003D4383">
        <w:t xml:space="preserve"> </w:t>
      </w:r>
      <w:r>
        <w:fldChar w:fldCharType="begin"/>
      </w:r>
      <w:r>
        <w:instrText xml:space="preserve"> INCLUDEPICTURE "C:\\Users\\11523\\Documents\\Tencent Files\\1152383857\\Image\\C2C\\A1D91F7A2B51A03BE439100AA4BBF5A2.png" \* MERGEFORMATINET </w:instrText>
      </w:r>
      <w:r>
        <w:fldChar w:fldCharType="separate"/>
      </w:r>
      <w:r w:rsidR="00BC1163">
        <w:fldChar w:fldCharType="begin"/>
      </w:r>
      <w:r w:rsidR="00BC1163">
        <w:instrText xml:space="preserve"> INCLUDEPICTURE  "C:\\Users\\11523\\Documents\\Tencent Files\\1152383857\\Image\\C2C\\A1D91F7A2B51A03BE439100AA4BBF5A2.png" \* MERGEFORMATINET </w:instrText>
      </w:r>
      <w:r w:rsidR="00BC1163">
        <w:fldChar w:fldCharType="separate"/>
      </w:r>
      <w:r w:rsidR="008F6B4D">
        <w:fldChar w:fldCharType="begin"/>
      </w:r>
      <w:r w:rsidR="008F6B4D">
        <w:instrText xml:space="preserve"> INCLUDEPICTURE  "C:\\Users\\11523\\Documents\\Tencent Files\\1152383857\\Image\\C2C\\A1D91F7A2B51A03BE439100AA4BBF5A2.png" \* MERGEFORMATINET </w:instrText>
      </w:r>
      <w:r w:rsidR="008F6B4D">
        <w:fldChar w:fldCharType="separate"/>
      </w:r>
      <w:r w:rsidR="00835022">
        <w:fldChar w:fldCharType="begin"/>
      </w:r>
      <w:r w:rsidR="00835022">
        <w:instrText xml:space="preserve"> INCLUDEPICTURE  "C:\\Users\\11523\\Documents\\Tencent Files\\1152383857\\Image\\C2C\\A1D91F7A2B51A03BE439100AA4BBF5A2.png" \* MERGEFORMATINET </w:instrText>
      </w:r>
      <w:r w:rsidR="00835022">
        <w:fldChar w:fldCharType="separate"/>
      </w:r>
      <w:r w:rsidR="00FA3C20">
        <w:fldChar w:fldCharType="begin"/>
      </w:r>
      <w:r w:rsidR="00FA3C20">
        <w:instrText xml:space="preserve"> </w:instrText>
      </w:r>
      <w:r w:rsidR="00FA3C20">
        <w:instrText>INCLUDEPICTURE  "C:\\Users\\11523\\Documents\\Tencent Files\\1152383857\\Image\\C2C\\A1D91F7A2B51A03BE439100AA4BBF5A2.png" \* MERGEFORMATINET</w:instrText>
      </w:r>
      <w:r w:rsidR="00FA3C20">
        <w:instrText xml:space="preserve"> </w:instrText>
      </w:r>
      <w:r w:rsidR="00FA3C20">
        <w:fldChar w:fldCharType="separate"/>
      </w:r>
      <w:r w:rsidR="00AD3BD5">
        <w:pict w14:anchorId="1E07A762">
          <v:shape id="_x0000_i1026" type="#_x0000_t75" alt="" style="width:169.8pt;height:128.4pt">
            <v:imagedata r:id="rId17" r:href="rId18"/>
          </v:shape>
        </w:pict>
      </w:r>
      <w:r w:rsidR="00FA3C20">
        <w:fldChar w:fldCharType="end"/>
      </w:r>
      <w:r w:rsidR="00835022">
        <w:fldChar w:fldCharType="end"/>
      </w:r>
      <w:r w:rsidR="008F6B4D">
        <w:fldChar w:fldCharType="end"/>
      </w:r>
      <w:r w:rsidR="00BC1163">
        <w:fldChar w:fldCharType="end"/>
      </w:r>
      <w:r>
        <w:fldChar w:fldCharType="end"/>
      </w:r>
    </w:p>
    <w:p w14:paraId="44D48747" w14:textId="13F869FA" w:rsidR="007570F4" w:rsidRPr="005221C3" w:rsidRDefault="007570F4" w:rsidP="005221C3">
      <w:pPr>
        <w:spacing w:line="276" w:lineRule="auto"/>
        <w:ind w:firstLine="420"/>
        <w:rPr>
          <w:snapToGrid w:val="0"/>
          <w:kern w:val="0"/>
          <w:position w:val="6"/>
          <w:szCs w:val="21"/>
        </w:rPr>
      </w:pPr>
      <m:oMathPara>
        <m:oMath>
          <m:r>
            <w:rPr>
              <w:rFonts w:ascii="Cambria Math" w:hAnsi="Cambria Math" w:cs="宋体"/>
              <w:kern w:val="0"/>
              <w:szCs w:val="21"/>
            </w:rPr>
            <m:t>L</m:t>
          </m:r>
          <m:d>
            <m:dPr>
              <m:ctrlPr>
                <w:rPr>
                  <w:rFonts w:ascii="Cambria Math" w:hAnsi="Cambria Math" w:cs="宋体"/>
                  <w:i/>
                  <w:kern w:val="0"/>
                  <w:szCs w:val="21"/>
                </w:rPr>
              </m:ctrlPr>
            </m:dPr>
            <m:e>
              <m:r>
                <w:rPr>
                  <w:rFonts w:ascii="Cambria Math" w:hAnsi="Cambria Math" w:cs="宋体"/>
                  <w:kern w:val="0"/>
                  <w:szCs w:val="21"/>
                </w:rPr>
                <m:t>∆f</m:t>
              </m:r>
            </m:e>
          </m:d>
          <m:r>
            <w:rPr>
              <w:rFonts w:ascii="Cambria Math" w:hAnsi="Cambria Math" w:cs="宋体"/>
              <w:kern w:val="0"/>
              <w:szCs w:val="21"/>
            </w:rPr>
            <m:t>=N</m:t>
          </m:r>
          <m:d>
            <m:dPr>
              <m:ctrlPr>
                <w:rPr>
                  <w:rFonts w:ascii="Cambria Math" w:hAnsi="Cambria Math" w:cs="宋体"/>
                  <w:i/>
                  <w:kern w:val="0"/>
                  <w:szCs w:val="21"/>
                </w:rPr>
              </m:ctrlPr>
            </m:dPr>
            <m:e>
              <m:r>
                <w:rPr>
                  <w:rFonts w:ascii="Cambria Math" w:hAnsi="Cambria Math" w:cs="宋体"/>
                  <w:kern w:val="0"/>
                  <w:szCs w:val="21"/>
                </w:rPr>
                <m:t>RBW</m:t>
              </m:r>
            </m:e>
          </m:d>
          <m:r>
            <w:rPr>
              <w:rFonts w:ascii="Cambria Math" w:hAnsi="Cambria Math" w:cs="宋体"/>
              <w:kern w:val="0"/>
              <w:szCs w:val="21"/>
            </w:rPr>
            <m:t>-C-10</m:t>
          </m:r>
          <m:func>
            <m:funcPr>
              <m:ctrlPr>
                <w:rPr>
                  <w:rFonts w:ascii="Cambria Math" w:hAnsi="Cambria Math" w:cs="宋体"/>
                  <w:kern w:val="0"/>
                  <w:szCs w:val="21"/>
                </w:rPr>
              </m:ctrlPr>
            </m:funcPr>
            <m:fName>
              <m:r>
                <m:rPr>
                  <m:sty m:val="p"/>
                </m:rPr>
                <w:rPr>
                  <w:rFonts w:ascii="Cambria Math" w:hAnsi="Cambria Math" w:cs="宋体"/>
                  <w:kern w:val="0"/>
                  <w:szCs w:val="21"/>
                </w:rPr>
                <m:t>log</m:t>
              </m:r>
            </m:fName>
            <m:e>
              <m:d>
                <m:dPr>
                  <m:ctrlPr>
                    <w:rPr>
                      <w:rFonts w:ascii="Cambria Math" w:hAnsi="Cambria Math" w:cs="宋体"/>
                      <w:i/>
                      <w:kern w:val="0"/>
                      <w:szCs w:val="21"/>
                    </w:rPr>
                  </m:ctrlPr>
                </m:dPr>
                <m:e>
                  <m:r>
                    <w:rPr>
                      <w:rFonts w:ascii="Cambria Math" w:hAnsi="Cambria Math" w:cs="宋体"/>
                      <w:kern w:val="0"/>
                      <w:szCs w:val="21"/>
                    </w:rPr>
                    <m:t>1.2*RBW</m:t>
                  </m:r>
                </m:e>
              </m:d>
            </m:e>
          </m:func>
        </m:oMath>
      </m:oMathPara>
    </w:p>
    <w:tbl>
      <w:tblPr>
        <w:tblStyle w:val="aa"/>
        <w:tblW w:w="0" w:type="auto"/>
        <w:tblLook w:val="04A0" w:firstRow="1" w:lastRow="0" w:firstColumn="1" w:lastColumn="0" w:noHBand="0" w:noVBand="1"/>
      </w:tblPr>
      <w:tblGrid>
        <w:gridCol w:w="2765"/>
        <w:gridCol w:w="2765"/>
        <w:gridCol w:w="2766"/>
      </w:tblGrid>
      <w:tr w:rsidR="00240AA9" w14:paraId="54F2F91D" w14:textId="77777777" w:rsidTr="00240AA9">
        <w:tc>
          <w:tcPr>
            <w:tcW w:w="2765" w:type="dxa"/>
          </w:tcPr>
          <w:p w14:paraId="4A6CA629" w14:textId="45AB5C0E" w:rsidR="00240AA9" w:rsidRDefault="00240AA9" w:rsidP="008B73BC">
            <w:pPr>
              <w:spacing w:line="276" w:lineRule="auto"/>
              <w:rPr>
                <w:snapToGrid w:val="0"/>
                <w:kern w:val="0"/>
                <w:position w:val="6"/>
                <w:szCs w:val="21"/>
              </w:rPr>
            </w:pPr>
            <w:r>
              <w:rPr>
                <w:rFonts w:hint="eastAsia"/>
                <w:snapToGrid w:val="0"/>
                <w:kern w:val="0"/>
                <w:position w:val="6"/>
                <w:szCs w:val="21"/>
              </w:rPr>
              <w:t>总功率</w:t>
            </w:r>
            <w:r>
              <w:rPr>
                <w:rFonts w:hint="eastAsia"/>
                <w:snapToGrid w:val="0"/>
                <w:kern w:val="0"/>
                <w:position w:val="6"/>
                <w:szCs w:val="21"/>
              </w:rPr>
              <w:t>(</w:t>
            </w:r>
            <w:r>
              <w:rPr>
                <w:snapToGrid w:val="0"/>
                <w:kern w:val="0"/>
                <w:position w:val="6"/>
                <w:szCs w:val="21"/>
              </w:rPr>
              <w:t>dBm)</w:t>
            </w:r>
          </w:p>
        </w:tc>
        <w:tc>
          <w:tcPr>
            <w:tcW w:w="2765" w:type="dxa"/>
          </w:tcPr>
          <w:p w14:paraId="452F3D39" w14:textId="29693ACA" w:rsidR="00240AA9" w:rsidRDefault="00240AA9" w:rsidP="008B73BC">
            <w:pPr>
              <w:spacing w:line="276" w:lineRule="auto"/>
              <w:rPr>
                <w:snapToGrid w:val="0"/>
                <w:kern w:val="0"/>
                <w:position w:val="6"/>
                <w:szCs w:val="21"/>
              </w:rPr>
            </w:pPr>
            <w:r>
              <w:rPr>
                <w:rFonts w:hint="eastAsia"/>
                <w:snapToGrid w:val="0"/>
                <w:kern w:val="0"/>
                <w:position w:val="6"/>
                <w:szCs w:val="21"/>
              </w:rPr>
              <w:t>N</w:t>
            </w:r>
            <w:r>
              <w:rPr>
                <w:snapToGrid w:val="0"/>
                <w:kern w:val="0"/>
                <w:position w:val="6"/>
                <w:szCs w:val="21"/>
              </w:rPr>
              <w:t>-C(dB)</w:t>
            </w:r>
          </w:p>
        </w:tc>
        <w:tc>
          <w:tcPr>
            <w:tcW w:w="2766" w:type="dxa"/>
          </w:tcPr>
          <w:p w14:paraId="404C94BD" w14:textId="3E49CDEC" w:rsidR="00240AA9" w:rsidRDefault="00240AA9" w:rsidP="008B73BC">
            <w:pPr>
              <w:spacing w:line="276" w:lineRule="auto"/>
              <w:rPr>
                <w:snapToGrid w:val="0"/>
                <w:kern w:val="0"/>
                <w:position w:val="6"/>
                <w:szCs w:val="21"/>
              </w:rPr>
            </w:pPr>
            <w:r>
              <w:rPr>
                <w:rFonts w:hint="eastAsia"/>
                <w:snapToGrid w:val="0"/>
                <w:kern w:val="0"/>
                <w:position w:val="6"/>
                <w:szCs w:val="21"/>
              </w:rPr>
              <w:t>相位噪声</w:t>
            </w:r>
            <w:r>
              <w:rPr>
                <w:rFonts w:hint="eastAsia"/>
                <w:snapToGrid w:val="0"/>
                <w:kern w:val="0"/>
                <w:position w:val="6"/>
                <w:szCs w:val="21"/>
              </w:rPr>
              <w:t>(</w:t>
            </w:r>
            <w:r>
              <w:rPr>
                <w:snapToGrid w:val="0"/>
                <w:kern w:val="0"/>
                <w:position w:val="6"/>
                <w:szCs w:val="21"/>
              </w:rPr>
              <w:t>dB)</w:t>
            </w:r>
          </w:p>
        </w:tc>
      </w:tr>
      <w:tr w:rsidR="00240AA9" w14:paraId="03AEE6A3" w14:textId="77777777" w:rsidTr="00240AA9">
        <w:tc>
          <w:tcPr>
            <w:tcW w:w="2765" w:type="dxa"/>
          </w:tcPr>
          <w:p w14:paraId="084BC14E" w14:textId="01B5D287" w:rsidR="00240AA9" w:rsidRDefault="00240AA9" w:rsidP="008B73BC">
            <w:pPr>
              <w:spacing w:line="276" w:lineRule="auto"/>
              <w:rPr>
                <w:snapToGrid w:val="0"/>
                <w:kern w:val="0"/>
                <w:position w:val="6"/>
                <w:szCs w:val="21"/>
              </w:rPr>
            </w:pPr>
            <w:r>
              <w:rPr>
                <w:rFonts w:hint="eastAsia"/>
                <w:snapToGrid w:val="0"/>
                <w:kern w:val="0"/>
                <w:position w:val="6"/>
                <w:szCs w:val="21"/>
              </w:rPr>
              <w:t>1</w:t>
            </w:r>
            <w:r>
              <w:rPr>
                <w:snapToGrid w:val="0"/>
                <w:kern w:val="0"/>
                <w:position w:val="6"/>
                <w:szCs w:val="21"/>
              </w:rPr>
              <w:t>.62</w:t>
            </w:r>
          </w:p>
        </w:tc>
        <w:tc>
          <w:tcPr>
            <w:tcW w:w="2765" w:type="dxa"/>
          </w:tcPr>
          <w:p w14:paraId="5D4372CC" w14:textId="426DB601" w:rsidR="00240AA9" w:rsidRDefault="00240AA9" w:rsidP="008B73BC">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63.56</w:t>
            </w:r>
          </w:p>
        </w:tc>
        <w:tc>
          <w:tcPr>
            <w:tcW w:w="2766" w:type="dxa"/>
          </w:tcPr>
          <w:p w14:paraId="7F97F56A" w14:textId="1B0AA44F" w:rsidR="00240AA9" w:rsidRDefault="002145D1" w:rsidP="008B73BC">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94.35</w:t>
            </w:r>
          </w:p>
        </w:tc>
      </w:tr>
    </w:tbl>
    <w:p w14:paraId="593A0953" w14:textId="77777777" w:rsidR="004367B2" w:rsidRDefault="004367B2" w:rsidP="008B73BC">
      <w:pPr>
        <w:spacing w:line="276" w:lineRule="auto"/>
        <w:rPr>
          <w:snapToGrid w:val="0"/>
          <w:kern w:val="0"/>
          <w:position w:val="6"/>
          <w:szCs w:val="21"/>
        </w:rPr>
      </w:pPr>
    </w:p>
    <w:p w14:paraId="53460E3F" w14:textId="5847D648" w:rsidR="004367B2" w:rsidRDefault="00C61A64" w:rsidP="00C61A64">
      <w:pPr>
        <w:spacing w:line="276" w:lineRule="auto"/>
        <w:ind w:firstLine="420"/>
        <w:rPr>
          <w:snapToGrid w:val="0"/>
          <w:kern w:val="0"/>
          <w:position w:val="6"/>
          <w:szCs w:val="21"/>
        </w:rPr>
      </w:pPr>
      <w:r>
        <w:rPr>
          <w:snapToGrid w:val="0"/>
          <w:kern w:val="0"/>
          <w:position w:val="6"/>
          <w:szCs w:val="21"/>
        </w:rPr>
        <w:t xml:space="preserve">(2) </w:t>
      </w:r>
      <w:r>
        <w:rPr>
          <w:rFonts w:hint="eastAsia"/>
          <w:snapToGrid w:val="0"/>
          <w:kern w:val="0"/>
          <w:position w:val="6"/>
          <w:szCs w:val="21"/>
        </w:rPr>
        <w:t>谐波失真的测试</w:t>
      </w:r>
    </w:p>
    <w:p w14:paraId="4D2FF5C5" w14:textId="21D84EF7" w:rsidR="004367B2" w:rsidRDefault="00AE2CC6" w:rsidP="003F2893">
      <w:pPr>
        <w:spacing w:line="276" w:lineRule="auto"/>
        <w:jc w:val="center"/>
        <w:rPr>
          <w:snapToGrid w:val="0"/>
          <w:kern w:val="0"/>
          <w:position w:val="6"/>
          <w:szCs w:val="21"/>
        </w:rPr>
      </w:pPr>
      <w:r>
        <w:fldChar w:fldCharType="begin"/>
      </w:r>
      <w:r>
        <w:instrText xml:space="preserve"> INCLUDEPICTURE "C:\\Users\\11523\\Documents\\Tencent Files\\1152383857\\Image\\C2C\\8F748ACE13E0E8F5DBC1519C5C074720.png" \* MERGEFORMATINET </w:instrText>
      </w:r>
      <w:r>
        <w:fldChar w:fldCharType="separate"/>
      </w:r>
      <w:r w:rsidR="00BC1163">
        <w:fldChar w:fldCharType="begin"/>
      </w:r>
      <w:r w:rsidR="00BC1163">
        <w:instrText xml:space="preserve"> INCLUDEPICTURE  "C:\\Users\\11523\\Documents\\Tencent Files\\1152383857\\Image\\C2C\\8F748ACE13E0E8F5DBC1519C5C074720.png" \* MERGEFORMATINET </w:instrText>
      </w:r>
      <w:r w:rsidR="00BC1163">
        <w:fldChar w:fldCharType="separate"/>
      </w:r>
      <w:r w:rsidR="008F6B4D">
        <w:fldChar w:fldCharType="begin"/>
      </w:r>
      <w:r w:rsidR="008F6B4D">
        <w:instrText xml:space="preserve"> INCLUDEPICTURE  "C:\\Users\\11523\\Documents\\Tencent Files\\1152383857\\Image\\C2C\\8F748ACE13E0E8F5DBC1519C5C074720.png" \* MERGEFORMATINET </w:instrText>
      </w:r>
      <w:r w:rsidR="008F6B4D">
        <w:fldChar w:fldCharType="separate"/>
      </w:r>
      <w:r w:rsidR="00835022">
        <w:fldChar w:fldCharType="begin"/>
      </w:r>
      <w:r w:rsidR="00835022">
        <w:instrText xml:space="preserve"> INCLUDEPICTURE  "C:\\Users\\11523\\Documents\\Tencent Files\\1152383857\\Image\\C2C\\8F748ACE13E0E8F5DBC1519C5C074720.png" \* MERGEFORMATINET </w:instrText>
      </w:r>
      <w:r w:rsidR="00835022">
        <w:fldChar w:fldCharType="separate"/>
      </w:r>
      <w:r w:rsidR="00FA3C20">
        <w:fldChar w:fldCharType="begin"/>
      </w:r>
      <w:r w:rsidR="00FA3C20">
        <w:instrText xml:space="preserve"> </w:instrText>
      </w:r>
      <w:r w:rsidR="00FA3C20">
        <w:instrText>INCLUDEPICTURE  "C:\\Users\\11523\\Documents\\Tencent Files\\1152383857\\Image\\C2C\\8F748ACE13E0E8F5DBC1519C5C074720.png" \* MERGEFORMATINET</w:instrText>
      </w:r>
      <w:r w:rsidR="00FA3C20">
        <w:instrText xml:space="preserve"> </w:instrText>
      </w:r>
      <w:r w:rsidR="00FA3C20">
        <w:fldChar w:fldCharType="separate"/>
      </w:r>
      <w:r w:rsidR="00AD3BD5">
        <w:pict w14:anchorId="211C39D4">
          <v:shape id="_x0000_i1027" type="#_x0000_t75" alt="" style="width:340.2pt;height:255.6pt">
            <v:imagedata r:id="rId19" r:href="rId20"/>
          </v:shape>
        </w:pict>
      </w:r>
      <w:r w:rsidR="00FA3C20">
        <w:fldChar w:fldCharType="end"/>
      </w:r>
      <w:r w:rsidR="00835022">
        <w:fldChar w:fldCharType="end"/>
      </w:r>
      <w:r w:rsidR="008F6B4D">
        <w:fldChar w:fldCharType="end"/>
      </w:r>
      <w:r w:rsidR="00BC1163">
        <w:fldChar w:fldCharType="end"/>
      </w:r>
      <w:r>
        <w:fldChar w:fldCharType="end"/>
      </w:r>
    </w:p>
    <w:p w14:paraId="0FB07824" w14:textId="21922AF6" w:rsidR="004367B2" w:rsidRDefault="007C51E1" w:rsidP="00C46BEE">
      <w:pPr>
        <w:spacing w:line="276" w:lineRule="auto"/>
        <w:ind w:leftChars="200" w:left="420"/>
        <w:rPr>
          <w:snapToGrid w:val="0"/>
          <w:kern w:val="0"/>
          <w:position w:val="6"/>
          <w:szCs w:val="21"/>
        </w:rPr>
      </w:pPr>
      <w:r>
        <w:rPr>
          <w:rFonts w:hint="eastAsia"/>
          <w:snapToGrid w:val="0"/>
          <w:kern w:val="0"/>
          <w:position w:val="6"/>
          <w:szCs w:val="21"/>
        </w:rPr>
        <w:t>二次谐波失真：</w:t>
      </w:r>
      <w:r>
        <w:rPr>
          <w:rFonts w:hint="eastAsia"/>
          <w:snapToGrid w:val="0"/>
          <w:kern w:val="0"/>
          <w:position w:val="6"/>
          <w:szCs w:val="21"/>
        </w:rPr>
        <w:t>-</w:t>
      </w:r>
      <w:r>
        <w:rPr>
          <w:snapToGrid w:val="0"/>
          <w:kern w:val="0"/>
          <w:position w:val="6"/>
          <w:szCs w:val="21"/>
        </w:rPr>
        <w:t>14.01-1.22=-15</w:t>
      </w:r>
      <w:r>
        <w:rPr>
          <w:rFonts w:hint="eastAsia"/>
          <w:snapToGrid w:val="0"/>
          <w:kern w:val="0"/>
          <w:position w:val="6"/>
          <w:szCs w:val="21"/>
        </w:rPr>
        <w:t>.</w:t>
      </w:r>
      <w:r>
        <w:rPr>
          <w:snapToGrid w:val="0"/>
          <w:kern w:val="0"/>
          <w:position w:val="6"/>
          <w:szCs w:val="21"/>
        </w:rPr>
        <w:t>23dB</w:t>
      </w:r>
    </w:p>
    <w:p w14:paraId="5D41B22B" w14:textId="71164F62" w:rsidR="007C51E1" w:rsidRDefault="007C51E1" w:rsidP="00C46BEE">
      <w:pPr>
        <w:spacing w:line="276" w:lineRule="auto"/>
        <w:ind w:leftChars="200" w:left="420"/>
        <w:rPr>
          <w:snapToGrid w:val="0"/>
          <w:kern w:val="0"/>
          <w:position w:val="6"/>
          <w:szCs w:val="21"/>
        </w:rPr>
      </w:pPr>
      <w:r>
        <w:rPr>
          <w:rFonts w:hint="eastAsia"/>
          <w:snapToGrid w:val="0"/>
          <w:kern w:val="0"/>
          <w:position w:val="6"/>
          <w:szCs w:val="21"/>
        </w:rPr>
        <w:t>三次谐波失真：</w:t>
      </w:r>
      <w:r>
        <w:rPr>
          <w:rFonts w:hint="eastAsia"/>
          <w:snapToGrid w:val="0"/>
          <w:kern w:val="0"/>
          <w:position w:val="6"/>
          <w:szCs w:val="21"/>
        </w:rPr>
        <w:t>-</w:t>
      </w:r>
      <w:r w:rsidR="003F2893">
        <w:rPr>
          <w:snapToGrid w:val="0"/>
          <w:kern w:val="0"/>
          <w:position w:val="6"/>
          <w:szCs w:val="21"/>
        </w:rPr>
        <w:t>20.91</w:t>
      </w:r>
      <w:r>
        <w:rPr>
          <w:snapToGrid w:val="0"/>
          <w:kern w:val="0"/>
          <w:position w:val="6"/>
          <w:szCs w:val="21"/>
        </w:rPr>
        <w:t>-1.22=-</w:t>
      </w:r>
      <w:r w:rsidR="003F2893">
        <w:rPr>
          <w:snapToGrid w:val="0"/>
          <w:kern w:val="0"/>
          <w:position w:val="6"/>
          <w:szCs w:val="21"/>
        </w:rPr>
        <w:t>22.13</w:t>
      </w:r>
      <w:r>
        <w:rPr>
          <w:snapToGrid w:val="0"/>
          <w:kern w:val="0"/>
          <w:position w:val="6"/>
          <w:szCs w:val="21"/>
        </w:rPr>
        <w:t>dB</w:t>
      </w:r>
    </w:p>
    <w:p w14:paraId="63225B0F" w14:textId="4B9CB788" w:rsidR="004367B2" w:rsidRDefault="007C51E1" w:rsidP="00E16094">
      <w:pPr>
        <w:spacing w:line="276" w:lineRule="auto"/>
        <w:ind w:leftChars="200" w:left="420"/>
        <w:rPr>
          <w:snapToGrid w:val="0"/>
          <w:kern w:val="0"/>
          <w:position w:val="6"/>
          <w:szCs w:val="21"/>
        </w:rPr>
      </w:pPr>
      <w:r>
        <w:rPr>
          <w:rFonts w:hint="eastAsia"/>
          <w:snapToGrid w:val="0"/>
          <w:kern w:val="0"/>
          <w:position w:val="6"/>
          <w:szCs w:val="21"/>
        </w:rPr>
        <w:t>四次谐波失真：</w:t>
      </w:r>
      <w:r>
        <w:rPr>
          <w:rFonts w:hint="eastAsia"/>
          <w:snapToGrid w:val="0"/>
          <w:kern w:val="0"/>
          <w:position w:val="6"/>
          <w:szCs w:val="21"/>
        </w:rPr>
        <w:t>-</w:t>
      </w:r>
      <w:r w:rsidR="003F2893">
        <w:rPr>
          <w:snapToGrid w:val="0"/>
          <w:kern w:val="0"/>
          <w:position w:val="6"/>
          <w:szCs w:val="21"/>
        </w:rPr>
        <w:t>33.09</w:t>
      </w:r>
      <w:r>
        <w:rPr>
          <w:snapToGrid w:val="0"/>
          <w:kern w:val="0"/>
          <w:position w:val="6"/>
          <w:szCs w:val="21"/>
        </w:rPr>
        <w:t>-1.22=-</w:t>
      </w:r>
      <w:r w:rsidR="003F2893">
        <w:rPr>
          <w:snapToGrid w:val="0"/>
          <w:kern w:val="0"/>
          <w:position w:val="6"/>
          <w:szCs w:val="21"/>
        </w:rPr>
        <w:t>34.31</w:t>
      </w:r>
      <w:r>
        <w:rPr>
          <w:snapToGrid w:val="0"/>
          <w:kern w:val="0"/>
          <w:position w:val="6"/>
          <w:szCs w:val="21"/>
        </w:rPr>
        <w:t>dB</w:t>
      </w:r>
    </w:p>
    <w:p w14:paraId="3C9649C9" w14:textId="77777777" w:rsidR="00BA3FDD" w:rsidRDefault="00BA3FDD" w:rsidP="008B73BC">
      <w:pPr>
        <w:spacing w:line="276" w:lineRule="auto"/>
        <w:rPr>
          <w:snapToGrid w:val="0"/>
          <w:kern w:val="0"/>
          <w:position w:val="6"/>
          <w:szCs w:val="21"/>
        </w:rPr>
      </w:pPr>
    </w:p>
    <w:p w14:paraId="2DEE1916" w14:textId="5DACE36F" w:rsidR="00DC3351" w:rsidRDefault="00DC3351" w:rsidP="008B73BC">
      <w:pPr>
        <w:spacing w:line="276" w:lineRule="auto"/>
        <w:rPr>
          <w:snapToGrid w:val="0"/>
          <w:kern w:val="0"/>
          <w:position w:val="6"/>
          <w:szCs w:val="21"/>
        </w:rPr>
      </w:pPr>
      <w:r>
        <w:rPr>
          <w:snapToGrid w:val="0"/>
          <w:kern w:val="0"/>
          <w:position w:val="6"/>
          <w:szCs w:val="21"/>
        </w:rPr>
        <w:tab/>
      </w:r>
      <w:r w:rsidR="005A4E53">
        <w:rPr>
          <w:snapToGrid w:val="0"/>
          <w:kern w:val="0"/>
          <w:position w:val="6"/>
          <w:szCs w:val="21"/>
        </w:rPr>
        <w:t xml:space="preserve">(4) </w:t>
      </w:r>
      <w:r>
        <w:rPr>
          <w:rFonts w:hint="eastAsia"/>
          <w:snapToGrid w:val="0"/>
          <w:kern w:val="0"/>
          <w:position w:val="6"/>
          <w:szCs w:val="21"/>
        </w:rPr>
        <w:t>压控振荡器频率范围及压控增益</w:t>
      </w:r>
      <w:r w:rsidR="0033465B">
        <w:rPr>
          <w:rFonts w:hint="eastAsia"/>
          <w:snapToGrid w:val="0"/>
          <w:kern w:val="0"/>
          <w:position w:val="6"/>
          <w:szCs w:val="21"/>
        </w:rPr>
        <w:t>的测量</w:t>
      </w:r>
    </w:p>
    <w:p w14:paraId="40A03EAF" w14:textId="16D58F73" w:rsidR="005D5C8B" w:rsidRDefault="00D54B85" w:rsidP="00D54B85">
      <w:pPr>
        <w:spacing w:line="276" w:lineRule="auto"/>
        <w:jc w:val="center"/>
        <w:rPr>
          <w:snapToGrid w:val="0"/>
          <w:kern w:val="0"/>
          <w:position w:val="6"/>
          <w:szCs w:val="21"/>
        </w:rPr>
      </w:pPr>
      <w:r>
        <w:lastRenderedPageBreak/>
        <w:fldChar w:fldCharType="begin"/>
      </w:r>
      <w:r>
        <w:instrText xml:space="preserve"> INCLUDEPICTURE "C:\\Users\\11523\\Documents\\Tencent Files\\1152383857\\Image\\C2C\\F3F4B2DADA0B5FF33616B85F446FACE3.png" \* MERGEFORMATINET </w:instrText>
      </w:r>
      <w:r>
        <w:fldChar w:fldCharType="separate"/>
      </w:r>
      <w:r w:rsidR="00BC1163">
        <w:fldChar w:fldCharType="begin"/>
      </w:r>
      <w:r w:rsidR="00BC1163">
        <w:instrText xml:space="preserve"> INCLUDEPICTURE  "C:\\Users\\11523\\Documents\\Tencent Files\\1152383857\\Image\\C2C\\F3F4B2DADA0B5FF33616B85F446FACE3.png" \* MERGEFORMATINET </w:instrText>
      </w:r>
      <w:r w:rsidR="00BC1163">
        <w:fldChar w:fldCharType="separate"/>
      </w:r>
      <w:r w:rsidR="008F6B4D">
        <w:fldChar w:fldCharType="begin"/>
      </w:r>
      <w:r w:rsidR="008F6B4D">
        <w:instrText xml:space="preserve"> INCLUDEPICTURE  "C:\\Users\\11523\\Documents\\Tencent Files\\1152383857\\Image\\C2C\\F3F4B2DADA0B5FF33616B85F446FACE3.png" \* MERGEFORMATINET </w:instrText>
      </w:r>
      <w:r w:rsidR="008F6B4D">
        <w:fldChar w:fldCharType="separate"/>
      </w:r>
      <w:r w:rsidR="00835022">
        <w:fldChar w:fldCharType="begin"/>
      </w:r>
      <w:r w:rsidR="00835022">
        <w:instrText xml:space="preserve"> INCLUDEPICTURE  "C:\\Users\\11523\\Documents\\Tencent Files\\1152383857\\Image\\C2C\\F3F4B2DADA0B5FF33616B85F446FACE3.png" \* MERGEFORMATINET </w:instrText>
      </w:r>
      <w:r w:rsidR="00835022">
        <w:fldChar w:fldCharType="separate"/>
      </w:r>
      <w:r w:rsidR="00FA3C20">
        <w:fldChar w:fldCharType="begin"/>
      </w:r>
      <w:r w:rsidR="00FA3C20">
        <w:instrText xml:space="preserve"> </w:instrText>
      </w:r>
      <w:r w:rsidR="00FA3C20">
        <w:instrText>INCLUDEPICTURE  "C:\\Users\\11523\\Documents\\Tencent Files\\1152383857\\Image\\C2C\\F3F4B2DADA0B5FF33616B85F446FACE3.png" \* MERGEFORMATINET</w:instrText>
      </w:r>
      <w:r w:rsidR="00FA3C20">
        <w:instrText xml:space="preserve"> </w:instrText>
      </w:r>
      <w:r w:rsidR="00FA3C20">
        <w:fldChar w:fldCharType="separate"/>
      </w:r>
      <w:r w:rsidR="00AD3BD5">
        <w:pict w14:anchorId="737C1090">
          <v:shape id="_x0000_i1028" type="#_x0000_t75" alt="" style="width:169.8pt;height:128.4pt">
            <v:imagedata r:id="rId21" r:href="rId22"/>
          </v:shape>
        </w:pict>
      </w:r>
      <w:r w:rsidR="00FA3C20">
        <w:fldChar w:fldCharType="end"/>
      </w:r>
      <w:r w:rsidR="00835022">
        <w:fldChar w:fldCharType="end"/>
      </w:r>
      <w:r w:rsidR="008F6B4D">
        <w:fldChar w:fldCharType="end"/>
      </w:r>
      <w:r w:rsidR="00BC1163">
        <w:fldChar w:fldCharType="end"/>
      </w:r>
      <w:r>
        <w:fldChar w:fldCharType="end"/>
      </w:r>
      <w:r w:rsidRPr="00D54B85">
        <w:t xml:space="preserve"> </w:t>
      </w:r>
      <w:r>
        <w:fldChar w:fldCharType="begin"/>
      </w:r>
      <w:r>
        <w:instrText xml:space="preserve"> INCLUDEPICTURE "C:\\Users\\11523\\Documents\\Tencent Files\\1152383857\\Image\\C2C\\F73095C66CD48595BBD3C9017868A10D.png" \* MERGEFORMATINET </w:instrText>
      </w:r>
      <w:r>
        <w:fldChar w:fldCharType="separate"/>
      </w:r>
      <w:r w:rsidR="00BC1163">
        <w:fldChar w:fldCharType="begin"/>
      </w:r>
      <w:r w:rsidR="00BC1163">
        <w:instrText xml:space="preserve"> INCLUDEPICTURE  "C:\\Users\\11523\\Documents\\Tencent Files\\1152383857\\Image\\C2C\\F73095C66CD48595BBD3C9017868A10D.png" \* MERGEFORMATINET </w:instrText>
      </w:r>
      <w:r w:rsidR="00BC1163">
        <w:fldChar w:fldCharType="separate"/>
      </w:r>
      <w:r w:rsidR="008F6B4D">
        <w:fldChar w:fldCharType="begin"/>
      </w:r>
      <w:r w:rsidR="008F6B4D">
        <w:instrText xml:space="preserve"> INCLUDEPICTURE  "C:\\Users\\11523\\Documents\\Tencent Files\\1152383857\\Image\\C2C\\F73095C66CD48595BBD3C9017868A10D.png" \* MERGEFORMATINET </w:instrText>
      </w:r>
      <w:r w:rsidR="008F6B4D">
        <w:fldChar w:fldCharType="separate"/>
      </w:r>
      <w:r w:rsidR="00835022">
        <w:fldChar w:fldCharType="begin"/>
      </w:r>
      <w:r w:rsidR="00835022">
        <w:instrText xml:space="preserve"> INCLUDEPICTURE  "C:\\Users\\11523\\Documents\\Tencent Files\\1152383857\\Image\\C2C\\F73095C66CD48595BBD3C9017868A10D.png" \* MERGEFORMATINET </w:instrText>
      </w:r>
      <w:r w:rsidR="00835022">
        <w:fldChar w:fldCharType="separate"/>
      </w:r>
      <w:r w:rsidR="00FA3C20">
        <w:fldChar w:fldCharType="begin"/>
      </w:r>
      <w:r w:rsidR="00FA3C20">
        <w:instrText xml:space="preserve"> </w:instrText>
      </w:r>
      <w:r w:rsidR="00FA3C20">
        <w:instrText>INCLUDEPICTURE  "C:\\Users\\11523\\Do</w:instrText>
      </w:r>
      <w:r w:rsidR="00FA3C20">
        <w:instrText>cuments\\Tencent Files\\1152383857\\Image\\C2C\\F73095C66CD48595BBD3C9017868A10D.png" \* MERGEFORMATINET</w:instrText>
      </w:r>
      <w:r w:rsidR="00FA3C20">
        <w:instrText xml:space="preserve"> </w:instrText>
      </w:r>
      <w:r w:rsidR="00FA3C20">
        <w:fldChar w:fldCharType="separate"/>
      </w:r>
      <w:r w:rsidR="00AD3BD5">
        <w:pict w14:anchorId="2B9E8977">
          <v:shape id="_x0000_i1029" type="#_x0000_t75" alt="" style="width:169.8pt;height:128.4pt">
            <v:imagedata r:id="rId23" r:href="rId24"/>
          </v:shape>
        </w:pict>
      </w:r>
      <w:r w:rsidR="00FA3C20">
        <w:fldChar w:fldCharType="end"/>
      </w:r>
      <w:r w:rsidR="00835022">
        <w:fldChar w:fldCharType="end"/>
      </w:r>
      <w:r w:rsidR="008F6B4D">
        <w:fldChar w:fldCharType="end"/>
      </w:r>
      <w:r w:rsidR="00BC1163">
        <w:fldChar w:fldCharType="end"/>
      </w:r>
      <w:r>
        <w:fldChar w:fldCharType="end"/>
      </w:r>
    </w:p>
    <w:p w14:paraId="0D40BD00" w14:textId="467C47E7" w:rsidR="00420D05" w:rsidRDefault="00F35275" w:rsidP="008B73BC">
      <w:pPr>
        <w:spacing w:line="276" w:lineRule="auto"/>
        <w:rPr>
          <w:snapToGrid w:val="0"/>
          <w:kern w:val="0"/>
          <w:position w:val="6"/>
          <w:szCs w:val="21"/>
        </w:rPr>
      </w:pPr>
      <w:r>
        <w:rPr>
          <w:snapToGrid w:val="0"/>
          <w:kern w:val="0"/>
          <w:position w:val="6"/>
          <w:szCs w:val="21"/>
        </w:rPr>
        <w:tab/>
      </w:r>
      <w:r>
        <w:rPr>
          <w:rFonts w:hint="eastAsia"/>
          <w:snapToGrid w:val="0"/>
          <w:kern w:val="0"/>
          <w:position w:val="6"/>
          <w:szCs w:val="21"/>
        </w:rPr>
        <w:t>1</w:t>
      </w:r>
      <w:r>
        <w:rPr>
          <w:snapToGrid w:val="0"/>
          <w:kern w:val="0"/>
          <w:position w:val="6"/>
          <w:szCs w:val="21"/>
        </w:rPr>
        <w:t>V</w:t>
      </w:r>
      <w:r w:rsidR="00420D05">
        <w:rPr>
          <w:rFonts w:hint="eastAsia"/>
          <w:snapToGrid w:val="0"/>
          <w:kern w:val="0"/>
          <w:position w:val="6"/>
          <w:szCs w:val="21"/>
        </w:rPr>
        <w:t>时振荡频率：</w:t>
      </w:r>
      <w:r w:rsidR="00420D05">
        <w:rPr>
          <w:snapToGrid w:val="0"/>
          <w:kern w:val="0"/>
          <w:position w:val="6"/>
          <w:szCs w:val="21"/>
        </w:rPr>
        <w:t>10.359MH</w:t>
      </w:r>
      <w:r w:rsidR="00420D05">
        <w:rPr>
          <w:rFonts w:hint="eastAsia"/>
          <w:snapToGrid w:val="0"/>
          <w:kern w:val="0"/>
          <w:position w:val="6"/>
          <w:szCs w:val="21"/>
        </w:rPr>
        <w:t>z</w:t>
      </w:r>
    </w:p>
    <w:p w14:paraId="7417AABF" w14:textId="216E8361" w:rsidR="00336E6E" w:rsidRDefault="00F35275" w:rsidP="00420D05">
      <w:pPr>
        <w:spacing w:line="276" w:lineRule="auto"/>
        <w:ind w:firstLine="420"/>
        <w:rPr>
          <w:snapToGrid w:val="0"/>
          <w:kern w:val="0"/>
          <w:position w:val="6"/>
          <w:szCs w:val="21"/>
        </w:rPr>
      </w:pPr>
      <w:r>
        <w:rPr>
          <w:rFonts w:hint="eastAsia"/>
          <w:snapToGrid w:val="0"/>
          <w:kern w:val="0"/>
          <w:position w:val="6"/>
          <w:szCs w:val="21"/>
        </w:rPr>
        <w:t>4</w:t>
      </w:r>
      <w:r>
        <w:rPr>
          <w:snapToGrid w:val="0"/>
          <w:kern w:val="0"/>
          <w:position w:val="6"/>
          <w:szCs w:val="21"/>
        </w:rPr>
        <w:t>V</w:t>
      </w:r>
      <w:r>
        <w:rPr>
          <w:rFonts w:hint="eastAsia"/>
          <w:snapToGrid w:val="0"/>
          <w:kern w:val="0"/>
          <w:position w:val="6"/>
          <w:szCs w:val="21"/>
        </w:rPr>
        <w:t>时振荡频率</w:t>
      </w:r>
      <w:r w:rsidR="00420D05">
        <w:rPr>
          <w:rFonts w:hint="eastAsia"/>
          <w:snapToGrid w:val="0"/>
          <w:kern w:val="0"/>
          <w:position w:val="6"/>
          <w:szCs w:val="21"/>
        </w:rPr>
        <w:t>：</w:t>
      </w:r>
      <w:r w:rsidR="00420D05">
        <w:rPr>
          <w:snapToGrid w:val="0"/>
          <w:kern w:val="0"/>
          <w:position w:val="6"/>
          <w:szCs w:val="21"/>
        </w:rPr>
        <w:t>11.022</w:t>
      </w:r>
      <w:r>
        <w:rPr>
          <w:snapToGrid w:val="0"/>
          <w:kern w:val="0"/>
          <w:position w:val="6"/>
          <w:szCs w:val="21"/>
        </w:rPr>
        <w:t>MH</w:t>
      </w:r>
      <w:r>
        <w:rPr>
          <w:rFonts w:hint="eastAsia"/>
          <w:snapToGrid w:val="0"/>
          <w:kern w:val="0"/>
          <w:position w:val="6"/>
          <w:szCs w:val="21"/>
        </w:rPr>
        <w:t>z</w:t>
      </w:r>
    </w:p>
    <w:p w14:paraId="209C257C" w14:textId="327EDE0B" w:rsidR="006D41A3" w:rsidRPr="006D41A3" w:rsidRDefault="006D41A3" w:rsidP="006D41A3">
      <w:pPr>
        <w:spacing w:line="276" w:lineRule="auto"/>
        <w:ind w:firstLine="420"/>
        <w:rPr>
          <w:snapToGrid w:val="0"/>
          <w:kern w:val="0"/>
          <w:position w:val="6"/>
          <w:szCs w:val="21"/>
        </w:rPr>
      </w:pPr>
      <w:r w:rsidRPr="006D41A3">
        <w:rPr>
          <w:rFonts w:hint="eastAsia"/>
          <w:snapToGrid w:val="0"/>
          <w:kern w:val="0"/>
          <w:position w:val="6"/>
          <w:szCs w:val="21"/>
        </w:rPr>
        <w:t>压控范围</w:t>
      </w:r>
      <w:r>
        <w:rPr>
          <w:rFonts w:hint="eastAsia"/>
          <w:snapToGrid w:val="0"/>
          <w:kern w:val="0"/>
          <w:position w:val="6"/>
          <w:szCs w:val="21"/>
        </w:rPr>
        <w:t>：</w:t>
      </w:r>
      <w:r w:rsidR="00AE1627">
        <w:rPr>
          <w:snapToGrid w:val="0"/>
          <w:kern w:val="0"/>
          <w:position w:val="6"/>
          <w:szCs w:val="21"/>
        </w:rPr>
        <w:t>10.359</w:t>
      </w:r>
      <w:r w:rsidRPr="006D41A3">
        <w:rPr>
          <w:rFonts w:hint="eastAsia"/>
          <w:snapToGrid w:val="0"/>
          <w:kern w:val="0"/>
          <w:position w:val="6"/>
          <w:szCs w:val="21"/>
        </w:rPr>
        <w:t>MHz</w:t>
      </w:r>
      <w:r w:rsidR="00AE1627">
        <w:rPr>
          <w:snapToGrid w:val="0"/>
          <w:kern w:val="0"/>
          <w:position w:val="6"/>
          <w:szCs w:val="21"/>
        </w:rPr>
        <w:t>~11.022</w:t>
      </w:r>
      <w:r w:rsidRPr="006D41A3">
        <w:rPr>
          <w:rFonts w:hint="eastAsia"/>
          <w:snapToGrid w:val="0"/>
          <w:kern w:val="0"/>
          <w:position w:val="6"/>
          <w:szCs w:val="21"/>
        </w:rPr>
        <w:t>MHz</w:t>
      </w:r>
    </w:p>
    <w:p w14:paraId="54B2A570" w14:textId="058E6E48" w:rsidR="006D41A3" w:rsidRDefault="006D41A3" w:rsidP="006D41A3">
      <w:pPr>
        <w:spacing w:line="276" w:lineRule="auto"/>
        <w:ind w:firstLine="420"/>
        <w:rPr>
          <w:snapToGrid w:val="0"/>
          <w:kern w:val="0"/>
          <w:position w:val="6"/>
          <w:szCs w:val="21"/>
        </w:rPr>
      </w:pPr>
      <w:r w:rsidRPr="006D41A3">
        <w:rPr>
          <w:rFonts w:hint="eastAsia"/>
          <w:snapToGrid w:val="0"/>
          <w:kern w:val="0"/>
          <w:position w:val="6"/>
          <w:szCs w:val="21"/>
        </w:rPr>
        <w:t>压控增益</w:t>
      </w:r>
      <w:r>
        <w:rPr>
          <w:rFonts w:hint="eastAsia"/>
          <w:snapToGrid w:val="0"/>
          <w:kern w:val="0"/>
          <w:position w:val="6"/>
          <w:szCs w:val="21"/>
        </w:rPr>
        <w:t>：</w:t>
      </w:r>
      <w:r>
        <w:rPr>
          <w:rFonts w:hint="eastAsia"/>
          <w:snapToGrid w:val="0"/>
          <w:kern w:val="0"/>
          <w:position w:val="6"/>
          <w:szCs w:val="21"/>
        </w:rPr>
        <w:t>(</w:t>
      </w:r>
      <w:r w:rsidR="009625F7">
        <w:rPr>
          <w:snapToGrid w:val="0"/>
          <w:kern w:val="0"/>
          <w:position w:val="6"/>
          <w:szCs w:val="21"/>
        </w:rPr>
        <w:t>11.022</w:t>
      </w:r>
      <w:r>
        <w:rPr>
          <w:snapToGrid w:val="0"/>
          <w:kern w:val="0"/>
          <w:position w:val="6"/>
          <w:szCs w:val="21"/>
        </w:rPr>
        <w:t>-</w:t>
      </w:r>
      <w:r w:rsidR="009625F7">
        <w:rPr>
          <w:snapToGrid w:val="0"/>
          <w:kern w:val="0"/>
          <w:position w:val="6"/>
          <w:szCs w:val="21"/>
        </w:rPr>
        <w:t>10.359</w:t>
      </w:r>
      <w:r>
        <w:rPr>
          <w:snapToGrid w:val="0"/>
          <w:kern w:val="0"/>
          <w:position w:val="6"/>
          <w:szCs w:val="21"/>
        </w:rPr>
        <w:t>)/(4-1) =</w:t>
      </w:r>
      <w:r w:rsidR="009625F7">
        <w:rPr>
          <w:snapToGrid w:val="0"/>
          <w:kern w:val="0"/>
          <w:position w:val="6"/>
          <w:szCs w:val="21"/>
        </w:rPr>
        <w:t>2.25</w:t>
      </w:r>
      <w:r w:rsidR="009625F7">
        <w:rPr>
          <w:rFonts w:hint="eastAsia"/>
          <w:snapToGrid w:val="0"/>
          <w:kern w:val="0"/>
          <w:position w:val="6"/>
          <w:szCs w:val="21"/>
        </w:rPr>
        <w:t>×</w:t>
      </w:r>
      <w:r w:rsidR="009625F7">
        <w:rPr>
          <w:snapToGrid w:val="0"/>
          <w:kern w:val="0"/>
          <w:position w:val="6"/>
          <w:szCs w:val="21"/>
        </w:rPr>
        <w:t>10</w:t>
      </w:r>
      <w:r w:rsidR="009625F7" w:rsidRPr="009625F7">
        <w:rPr>
          <w:snapToGrid w:val="0"/>
          <w:kern w:val="0"/>
          <w:position w:val="6"/>
          <w:szCs w:val="21"/>
          <w:vertAlign w:val="superscript"/>
        </w:rPr>
        <w:t>5</w:t>
      </w:r>
      <w:r>
        <w:rPr>
          <w:snapToGrid w:val="0"/>
          <w:kern w:val="0"/>
          <w:position w:val="6"/>
          <w:szCs w:val="21"/>
        </w:rPr>
        <w:t>Hz/V</w:t>
      </w:r>
    </w:p>
    <w:p w14:paraId="1C170CEA" w14:textId="5142C656" w:rsidR="00247884" w:rsidRDefault="00247884" w:rsidP="008B73BC">
      <w:pPr>
        <w:spacing w:line="276" w:lineRule="auto"/>
        <w:rPr>
          <w:snapToGrid w:val="0"/>
          <w:kern w:val="0"/>
          <w:position w:val="6"/>
          <w:szCs w:val="21"/>
        </w:rPr>
      </w:pPr>
    </w:p>
    <w:p w14:paraId="47DAF611" w14:textId="1AD7F6F1" w:rsidR="005238CF" w:rsidRDefault="003E7F1F" w:rsidP="008B73BC">
      <w:pPr>
        <w:spacing w:line="276" w:lineRule="auto"/>
        <w:rPr>
          <w:snapToGrid w:val="0"/>
          <w:kern w:val="0"/>
          <w:position w:val="6"/>
          <w:szCs w:val="21"/>
        </w:rPr>
      </w:pPr>
      <w:r>
        <w:rPr>
          <w:snapToGrid w:val="0"/>
          <w:kern w:val="0"/>
          <w:position w:val="6"/>
          <w:szCs w:val="21"/>
        </w:rPr>
        <w:tab/>
        <w:t xml:space="preserve">(4) </w:t>
      </w:r>
      <w:r>
        <w:rPr>
          <w:rFonts w:hint="eastAsia"/>
          <w:snapToGrid w:val="0"/>
          <w:kern w:val="0"/>
          <w:position w:val="6"/>
          <w:szCs w:val="21"/>
        </w:rPr>
        <w:t>F</w:t>
      </w:r>
      <w:r>
        <w:rPr>
          <w:snapToGrid w:val="0"/>
          <w:kern w:val="0"/>
          <w:position w:val="6"/>
          <w:szCs w:val="21"/>
        </w:rPr>
        <w:t>M_FSK</w:t>
      </w:r>
      <w:r>
        <w:rPr>
          <w:rFonts w:hint="eastAsia"/>
          <w:snapToGrid w:val="0"/>
          <w:kern w:val="0"/>
          <w:position w:val="6"/>
          <w:szCs w:val="21"/>
        </w:rPr>
        <w:t>调制频偏的测量</w:t>
      </w:r>
    </w:p>
    <w:p w14:paraId="5A5A1670" w14:textId="53F67042" w:rsidR="002A73A4" w:rsidRDefault="005238CF" w:rsidP="00862AA8">
      <w:pPr>
        <w:spacing w:line="276" w:lineRule="auto"/>
        <w:jc w:val="center"/>
        <w:rPr>
          <w:snapToGrid w:val="0"/>
          <w:kern w:val="0"/>
          <w:position w:val="6"/>
          <w:szCs w:val="21"/>
        </w:rPr>
      </w:pPr>
      <w:r>
        <w:rPr>
          <w:snapToGrid w:val="0"/>
          <w:kern w:val="0"/>
          <w:position w:val="6"/>
          <w:szCs w:val="21"/>
        </w:rPr>
        <w:t>FM</w:t>
      </w:r>
      <w:r>
        <w:rPr>
          <w:rFonts w:hint="eastAsia"/>
          <w:snapToGrid w:val="0"/>
          <w:kern w:val="0"/>
          <w:position w:val="6"/>
          <w:szCs w:val="21"/>
        </w:rPr>
        <w:t>调制</w:t>
      </w:r>
    </w:p>
    <w:tbl>
      <w:tblPr>
        <w:tblStyle w:val="aa"/>
        <w:tblW w:w="0" w:type="auto"/>
        <w:jc w:val="center"/>
        <w:tblLook w:val="04A0" w:firstRow="1" w:lastRow="0" w:firstColumn="1" w:lastColumn="0" w:noHBand="0" w:noVBand="1"/>
      </w:tblPr>
      <w:tblGrid>
        <w:gridCol w:w="2025"/>
        <w:gridCol w:w="794"/>
        <w:gridCol w:w="794"/>
        <w:gridCol w:w="794"/>
        <w:gridCol w:w="794"/>
        <w:gridCol w:w="794"/>
        <w:gridCol w:w="794"/>
      </w:tblGrid>
      <w:tr w:rsidR="00AA0E7F" w14:paraId="7855E2F9" w14:textId="497D7AA6" w:rsidTr="00E50923">
        <w:trPr>
          <w:jc w:val="center"/>
        </w:trPr>
        <w:tc>
          <w:tcPr>
            <w:tcW w:w="0" w:type="auto"/>
          </w:tcPr>
          <w:p w14:paraId="34CA2CAF" w14:textId="3D804A4B" w:rsidR="00AA0E7F" w:rsidRDefault="00AA0E7F" w:rsidP="008B73BC">
            <w:pPr>
              <w:spacing w:line="276" w:lineRule="auto"/>
              <w:rPr>
                <w:snapToGrid w:val="0"/>
                <w:kern w:val="0"/>
                <w:position w:val="6"/>
                <w:szCs w:val="21"/>
              </w:rPr>
            </w:pPr>
            <w:r>
              <w:rPr>
                <w:rFonts w:hint="eastAsia"/>
                <w:snapToGrid w:val="0"/>
                <w:kern w:val="0"/>
                <w:position w:val="6"/>
                <w:szCs w:val="21"/>
              </w:rPr>
              <w:t>输入信号幅度</w:t>
            </w:r>
            <w:r>
              <w:rPr>
                <w:rFonts w:hint="eastAsia"/>
                <w:snapToGrid w:val="0"/>
                <w:kern w:val="0"/>
                <w:position w:val="6"/>
                <w:szCs w:val="21"/>
              </w:rPr>
              <w:t>(</w:t>
            </w:r>
            <w:r>
              <w:rPr>
                <w:snapToGrid w:val="0"/>
                <w:kern w:val="0"/>
                <w:position w:val="6"/>
                <w:szCs w:val="21"/>
              </w:rPr>
              <w:t>dBm)</w:t>
            </w:r>
          </w:p>
        </w:tc>
        <w:tc>
          <w:tcPr>
            <w:tcW w:w="0" w:type="auto"/>
          </w:tcPr>
          <w:p w14:paraId="4B20F257" w14:textId="651A553B" w:rsidR="00AA0E7F" w:rsidRDefault="00AA0E7F" w:rsidP="008B73BC">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10</w:t>
            </w:r>
          </w:p>
        </w:tc>
        <w:tc>
          <w:tcPr>
            <w:tcW w:w="0" w:type="auto"/>
          </w:tcPr>
          <w:p w14:paraId="49FDD95C" w14:textId="7339CD9A" w:rsidR="00AA0E7F" w:rsidRDefault="00AA0E7F" w:rsidP="008B73BC">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8</w:t>
            </w:r>
          </w:p>
        </w:tc>
        <w:tc>
          <w:tcPr>
            <w:tcW w:w="0" w:type="auto"/>
          </w:tcPr>
          <w:p w14:paraId="2A886B86" w14:textId="69202524" w:rsidR="00AA0E7F" w:rsidRDefault="00AA0E7F" w:rsidP="008B73BC">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6</w:t>
            </w:r>
          </w:p>
        </w:tc>
        <w:tc>
          <w:tcPr>
            <w:tcW w:w="0" w:type="auto"/>
          </w:tcPr>
          <w:p w14:paraId="4E91C9FF" w14:textId="07A3AFC3" w:rsidR="00AA0E7F" w:rsidRDefault="00AA0E7F" w:rsidP="008B73BC">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4</w:t>
            </w:r>
          </w:p>
        </w:tc>
        <w:tc>
          <w:tcPr>
            <w:tcW w:w="0" w:type="auto"/>
          </w:tcPr>
          <w:p w14:paraId="49FF1F11" w14:textId="3B5539AD" w:rsidR="00AA0E7F" w:rsidRDefault="00AA0E7F" w:rsidP="008B73BC">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2</w:t>
            </w:r>
          </w:p>
        </w:tc>
        <w:tc>
          <w:tcPr>
            <w:tcW w:w="0" w:type="auto"/>
          </w:tcPr>
          <w:p w14:paraId="5B57AA70" w14:textId="4F9274F1" w:rsidR="00AA0E7F" w:rsidRDefault="00AA0E7F" w:rsidP="008B73BC">
            <w:pPr>
              <w:spacing w:line="276" w:lineRule="auto"/>
              <w:rPr>
                <w:snapToGrid w:val="0"/>
                <w:kern w:val="0"/>
                <w:position w:val="6"/>
                <w:szCs w:val="21"/>
              </w:rPr>
            </w:pPr>
            <w:r>
              <w:rPr>
                <w:rFonts w:hint="eastAsia"/>
                <w:snapToGrid w:val="0"/>
                <w:kern w:val="0"/>
                <w:position w:val="6"/>
                <w:szCs w:val="21"/>
              </w:rPr>
              <w:t>0</w:t>
            </w:r>
          </w:p>
        </w:tc>
      </w:tr>
      <w:tr w:rsidR="00AA0E7F" w14:paraId="46904537" w14:textId="6BDD516D" w:rsidTr="00E50923">
        <w:trPr>
          <w:jc w:val="center"/>
        </w:trPr>
        <w:tc>
          <w:tcPr>
            <w:tcW w:w="0" w:type="auto"/>
          </w:tcPr>
          <w:p w14:paraId="11F154EF" w14:textId="76AFD6C7" w:rsidR="00AA0E7F" w:rsidRDefault="00AA0E7F" w:rsidP="008B73BC">
            <w:pPr>
              <w:spacing w:line="276" w:lineRule="auto"/>
              <w:rPr>
                <w:snapToGrid w:val="0"/>
                <w:kern w:val="0"/>
                <w:position w:val="6"/>
                <w:szCs w:val="21"/>
              </w:rPr>
            </w:pPr>
            <w:r>
              <w:rPr>
                <w:rFonts w:hint="eastAsia"/>
                <w:snapToGrid w:val="0"/>
                <w:kern w:val="0"/>
                <w:position w:val="6"/>
                <w:szCs w:val="21"/>
              </w:rPr>
              <w:t>频偏量</w:t>
            </w:r>
            <w:r>
              <w:rPr>
                <w:rFonts w:hint="eastAsia"/>
                <w:snapToGrid w:val="0"/>
                <w:kern w:val="0"/>
                <w:position w:val="6"/>
                <w:szCs w:val="21"/>
              </w:rPr>
              <w:t>(</w:t>
            </w:r>
            <w:r>
              <w:rPr>
                <w:snapToGrid w:val="0"/>
                <w:kern w:val="0"/>
                <w:position w:val="6"/>
                <w:szCs w:val="21"/>
              </w:rPr>
              <w:t>kHz)</w:t>
            </w:r>
          </w:p>
        </w:tc>
        <w:tc>
          <w:tcPr>
            <w:tcW w:w="0" w:type="auto"/>
          </w:tcPr>
          <w:p w14:paraId="72540CA5" w14:textId="00A8101E" w:rsidR="00AA0E7F" w:rsidRDefault="00AA0E7F" w:rsidP="008B73BC">
            <w:pPr>
              <w:spacing w:line="276" w:lineRule="auto"/>
              <w:rPr>
                <w:snapToGrid w:val="0"/>
                <w:kern w:val="0"/>
                <w:position w:val="6"/>
                <w:szCs w:val="21"/>
              </w:rPr>
            </w:pPr>
            <w:r>
              <w:rPr>
                <w:rFonts w:hint="eastAsia"/>
                <w:snapToGrid w:val="0"/>
                <w:kern w:val="0"/>
                <w:position w:val="6"/>
                <w:szCs w:val="21"/>
              </w:rPr>
              <w:t>2</w:t>
            </w:r>
            <w:r w:rsidR="00D00CD9">
              <w:rPr>
                <w:snapToGrid w:val="0"/>
                <w:kern w:val="0"/>
                <w:position w:val="6"/>
                <w:szCs w:val="21"/>
              </w:rPr>
              <w:t>1</w:t>
            </w:r>
            <w:r>
              <w:rPr>
                <w:snapToGrid w:val="0"/>
                <w:kern w:val="0"/>
                <w:position w:val="6"/>
                <w:szCs w:val="21"/>
              </w:rPr>
              <w:t>.</w:t>
            </w:r>
            <w:r w:rsidR="00D00CD9">
              <w:rPr>
                <w:snapToGrid w:val="0"/>
                <w:kern w:val="0"/>
                <w:position w:val="6"/>
                <w:szCs w:val="21"/>
              </w:rPr>
              <w:t>25</w:t>
            </w:r>
            <w:r>
              <w:rPr>
                <w:snapToGrid w:val="0"/>
                <w:kern w:val="0"/>
                <w:position w:val="6"/>
                <w:szCs w:val="21"/>
              </w:rPr>
              <w:t>0</w:t>
            </w:r>
          </w:p>
        </w:tc>
        <w:tc>
          <w:tcPr>
            <w:tcW w:w="0" w:type="auto"/>
          </w:tcPr>
          <w:p w14:paraId="1D75FC25" w14:textId="04FBF151" w:rsidR="00AA0E7F" w:rsidRDefault="00845981" w:rsidP="008B73BC">
            <w:pPr>
              <w:spacing w:line="276" w:lineRule="auto"/>
              <w:rPr>
                <w:snapToGrid w:val="0"/>
                <w:kern w:val="0"/>
                <w:position w:val="6"/>
                <w:szCs w:val="21"/>
              </w:rPr>
            </w:pPr>
            <w:r>
              <w:rPr>
                <w:rFonts w:hint="eastAsia"/>
                <w:snapToGrid w:val="0"/>
                <w:kern w:val="0"/>
                <w:position w:val="6"/>
                <w:szCs w:val="21"/>
              </w:rPr>
              <w:t>2</w:t>
            </w:r>
            <w:r>
              <w:rPr>
                <w:snapToGrid w:val="0"/>
                <w:kern w:val="0"/>
                <w:position w:val="6"/>
                <w:szCs w:val="21"/>
              </w:rPr>
              <w:t>7.084</w:t>
            </w:r>
          </w:p>
        </w:tc>
        <w:tc>
          <w:tcPr>
            <w:tcW w:w="0" w:type="auto"/>
          </w:tcPr>
          <w:p w14:paraId="5256E7FD" w14:textId="1C7E269E" w:rsidR="00AA0E7F" w:rsidRDefault="00845981" w:rsidP="008B73BC">
            <w:pPr>
              <w:spacing w:line="276" w:lineRule="auto"/>
              <w:rPr>
                <w:snapToGrid w:val="0"/>
                <w:kern w:val="0"/>
                <w:position w:val="6"/>
                <w:szCs w:val="21"/>
              </w:rPr>
            </w:pPr>
            <w:r>
              <w:rPr>
                <w:rFonts w:hint="eastAsia"/>
                <w:snapToGrid w:val="0"/>
                <w:kern w:val="0"/>
                <w:position w:val="6"/>
                <w:szCs w:val="21"/>
              </w:rPr>
              <w:t>3</w:t>
            </w:r>
            <w:r>
              <w:rPr>
                <w:snapToGrid w:val="0"/>
                <w:kern w:val="0"/>
                <w:position w:val="6"/>
                <w:szCs w:val="21"/>
              </w:rPr>
              <w:t>3.333</w:t>
            </w:r>
          </w:p>
        </w:tc>
        <w:tc>
          <w:tcPr>
            <w:tcW w:w="0" w:type="auto"/>
          </w:tcPr>
          <w:p w14:paraId="6B0EB8DD" w14:textId="06E03812" w:rsidR="00AA0E7F" w:rsidRDefault="00845981" w:rsidP="008B73BC">
            <w:pPr>
              <w:spacing w:line="276" w:lineRule="auto"/>
              <w:rPr>
                <w:snapToGrid w:val="0"/>
                <w:kern w:val="0"/>
                <w:position w:val="6"/>
                <w:szCs w:val="21"/>
              </w:rPr>
            </w:pPr>
            <w:r>
              <w:rPr>
                <w:rFonts w:hint="eastAsia"/>
                <w:snapToGrid w:val="0"/>
                <w:kern w:val="0"/>
                <w:position w:val="6"/>
                <w:szCs w:val="21"/>
              </w:rPr>
              <w:t>4</w:t>
            </w:r>
            <w:r>
              <w:rPr>
                <w:snapToGrid w:val="0"/>
                <w:kern w:val="0"/>
                <w:position w:val="6"/>
                <w:szCs w:val="21"/>
              </w:rPr>
              <w:t>2</w:t>
            </w:r>
            <w:r>
              <w:rPr>
                <w:rFonts w:hint="eastAsia"/>
                <w:snapToGrid w:val="0"/>
                <w:kern w:val="0"/>
                <w:position w:val="6"/>
                <w:szCs w:val="21"/>
              </w:rPr>
              <w:t>.</w:t>
            </w:r>
            <w:r>
              <w:rPr>
                <w:snapToGrid w:val="0"/>
                <w:kern w:val="0"/>
                <w:position w:val="6"/>
                <w:szCs w:val="21"/>
              </w:rPr>
              <w:t>500</w:t>
            </w:r>
          </w:p>
        </w:tc>
        <w:tc>
          <w:tcPr>
            <w:tcW w:w="0" w:type="auto"/>
          </w:tcPr>
          <w:p w14:paraId="2ED6DBF7" w14:textId="126C3BD1" w:rsidR="00AA0E7F" w:rsidRDefault="00845981" w:rsidP="008B73BC">
            <w:pPr>
              <w:spacing w:line="276" w:lineRule="auto"/>
              <w:rPr>
                <w:snapToGrid w:val="0"/>
                <w:kern w:val="0"/>
                <w:position w:val="6"/>
                <w:szCs w:val="21"/>
              </w:rPr>
            </w:pPr>
            <w:r>
              <w:rPr>
                <w:rFonts w:hint="eastAsia"/>
                <w:snapToGrid w:val="0"/>
                <w:kern w:val="0"/>
                <w:position w:val="6"/>
                <w:szCs w:val="21"/>
              </w:rPr>
              <w:t>5</w:t>
            </w:r>
            <w:r>
              <w:rPr>
                <w:snapToGrid w:val="0"/>
                <w:kern w:val="0"/>
                <w:position w:val="6"/>
                <w:szCs w:val="21"/>
              </w:rPr>
              <w:t>4.583</w:t>
            </w:r>
          </w:p>
        </w:tc>
        <w:tc>
          <w:tcPr>
            <w:tcW w:w="0" w:type="auto"/>
          </w:tcPr>
          <w:p w14:paraId="03C158F1" w14:textId="5F92D09E" w:rsidR="00AA0E7F" w:rsidRDefault="00845981" w:rsidP="008B73BC">
            <w:pPr>
              <w:spacing w:line="276" w:lineRule="auto"/>
              <w:rPr>
                <w:snapToGrid w:val="0"/>
                <w:kern w:val="0"/>
                <w:position w:val="6"/>
                <w:szCs w:val="21"/>
              </w:rPr>
            </w:pPr>
            <w:r>
              <w:rPr>
                <w:rFonts w:hint="eastAsia"/>
                <w:snapToGrid w:val="0"/>
                <w:kern w:val="0"/>
                <w:position w:val="6"/>
                <w:szCs w:val="21"/>
              </w:rPr>
              <w:t>6</w:t>
            </w:r>
            <w:r>
              <w:rPr>
                <w:snapToGrid w:val="0"/>
                <w:kern w:val="0"/>
                <w:position w:val="6"/>
                <w:szCs w:val="21"/>
              </w:rPr>
              <w:t>9.167</w:t>
            </w:r>
          </w:p>
        </w:tc>
      </w:tr>
    </w:tbl>
    <w:p w14:paraId="64539B64" w14:textId="583B8BD9" w:rsidR="005238CF" w:rsidRDefault="005238CF" w:rsidP="008B73BC">
      <w:pPr>
        <w:spacing w:line="276" w:lineRule="auto"/>
        <w:rPr>
          <w:snapToGrid w:val="0"/>
          <w:kern w:val="0"/>
          <w:position w:val="6"/>
          <w:szCs w:val="21"/>
        </w:rPr>
      </w:pPr>
    </w:p>
    <w:p w14:paraId="24CE50AE" w14:textId="50AACBA9" w:rsidR="00076B50" w:rsidRDefault="00076B50" w:rsidP="00862AA8">
      <w:pPr>
        <w:spacing w:line="276" w:lineRule="auto"/>
        <w:ind w:firstLine="420"/>
        <w:jc w:val="center"/>
        <w:rPr>
          <w:snapToGrid w:val="0"/>
          <w:kern w:val="0"/>
          <w:position w:val="6"/>
          <w:szCs w:val="21"/>
        </w:rPr>
      </w:pPr>
      <w:r>
        <w:rPr>
          <w:rFonts w:hint="eastAsia"/>
          <w:snapToGrid w:val="0"/>
          <w:kern w:val="0"/>
          <w:position w:val="6"/>
          <w:szCs w:val="21"/>
        </w:rPr>
        <w:t>FSK</w:t>
      </w:r>
      <w:r>
        <w:rPr>
          <w:rFonts w:hint="eastAsia"/>
          <w:snapToGrid w:val="0"/>
          <w:kern w:val="0"/>
          <w:position w:val="6"/>
          <w:szCs w:val="21"/>
        </w:rPr>
        <w:t>调制</w:t>
      </w:r>
    </w:p>
    <w:tbl>
      <w:tblPr>
        <w:tblStyle w:val="aa"/>
        <w:tblW w:w="0" w:type="auto"/>
        <w:jc w:val="center"/>
        <w:tblLook w:val="04A0" w:firstRow="1" w:lastRow="0" w:firstColumn="1" w:lastColumn="0" w:noHBand="0" w:noVBand="1"/>
      </w:tblPr>
      <w:tblGrid>
        <w:gridCol w:w="2025"/>
        <w:gridCol w:w="794"/>
        <w:gridCol w:w="794"/>
        <w:gridCol w:w="794"/>
        <w:gridCol w:w="794"/>
        <w:gridCol w:w="794"/>
        <w:gridCol w:w="794"/>
      </w:tblGrid>
      <w:tr w:rsidR="00510920" w14:paraId="5449C59D" w14:textId="77777777" w:rsidTr="00E50923">
        <w:trPr>
          <w:jc w:val="center"/>
        </w:trPr>
        <w:tc>
          <w:tcPr>
            <w:tcW w:w="0" w:type="auto"/>
          </w:tcPr>
          <w:p w14:paraId="4353FDB1" w14:textId="77777777" w:rsidR="00D00CD9" w:rsidRDefault="00D00CD9" w:rsidP="00B17F72">
            <w:pPr>
              <w:spacing w:line="276" w:lineRule="auto"/>
              <w:rPr>
                <w:snapToGrid w:val="0"/>
                <w:kern w:val="0"/>
                <w:position w:val="6"/>
                <w:szCs w:val="21"/>
              </w:rPr>
            </w:pPr>
            <w:r>
              <w:rPr>
                <w:rFonts w:hint="eastAsia"/>
                <w:snapToGrid w:val="0"/>
                <w:kern w:val="0"/>
                <w:position w:val="6"/>
                <w:szCs w:val="21"/>
              </w:rPr>
              <w:t>输入信号幅度</w:t>
            </w:r>
            <w:r>
              <w:rPr>
                <w:rFonts w:hint="eastAsia"/>
                <w:snapToGrid w:val="0"/>
                <w:kern w:val="0"/>
                <w:position w:val="6"/>
                <w:szCs w:val="21"/>
              </w:rPr>
              <w:t>(</w:t>
            </w:r>
            <w:r>
              <w:rPr>
                <w:snapToGrid w:val="0"/>
                <w:kern w:val="0"/>
                <w:position w:val="6"/>
                <w:szCs w:val="21"/>
              </w:rPr>
              <w:t>dBm)</w:t>
            </w:r>
          </w:p>
        </w:tc>
        <w:tc>
          <w:tcPr>
            <w:tcW w:w="0" w:type="auto"/>
          </w:tcPr>
          <w:p w14:paraId="08384D57" w14:textId="77777777" w:rsidR="00D00CD9" w:rsidRDefault="00D00CD9" w:rsidP="00B17F72">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10</w:t>
            </w:r>
          </w:p>
        </w:tc>
        <w:tc>
          <w:tcPr>
            <w:tcW w:w="0" w:type="auto"/>
          </w:tcPr>
          <w:p w14:paraId="72FBB481" w14:textId="77777777" w:rsidR="00D00CD9" w:rsidRDefault="00D00CD9" w:rsidP="00B17F72">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8</w:t>
            </w:r>
          </w:p>
        </w:tc>
        <w:tc>
          <w:tcPr>
            <w:tcW w:w="0" w:type="auto"/>
          </w:tcPr>
          <w:p w14:paraId="3D48B804" w14:textId="77777777" w:rsidR="00D00CD9" w:rsidRDefault="00D00CD9" w:rsidP="00B17F72">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6</w:t>
            </w:r>
          </w:p>
        </w:tc>
        <w:tc>
          <w:tcPr>
            <w:tcW w:w="0" w:type="auto"/>
          </w:tcPr>
          <w:p w14:paraId="29C854BC" w14:textId="77777777" w:rsidR="00D00CD9" w:rsidRDefault="00D00CD9" w:rsidP="00B17F72">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4</w:t>
            </w:r>
          </w:p>
        </w:tc>
        <w:tc>
          <w:tcPr>
            <w:tcW w:w="0" w:type="auto"/>
          </w:tcPr>
          <w:p w14:paraId="05677DA0" w14:textId="77777777" w:rsidR="00D00CD9" w:rsidRDefault="00D00CD9" w:rsidP="00B17F72">
            <w:pPr>
              <w:spacing w:line="276" w:lineRule="auto"/>
              <w:rPr>
                <w:snapToGrid w:val="0"/>
                <w:kern w:val="0"/>
                <w:position w:val="6"/>
                <w:szCs w:val="21"/>
              </w:rPr>
            </w:pPr>
            <w:r>
              <w:rPr>
                <w:rFonts w:hint="eastAsia"/>
                <w:snapToGrid w:val="0"/>
                <w:kern w:val="0"/>
                <w:position w:val="6"/>
                <w:szCs w:val="21"/>
              </w:rPr>
              <w:t>-</w:t>
            </w:r>
            <w:r>
              <w:rPr>
                <w:snapToGrid w:val="0"/>
                <w:kern w:val="0"/>
                <w:position w:val="6"/>
                <w:szCs w:val="21"/>
              </w:rPr>
              <w:t>2</w:t>
            </w:r>
          </w:p>
        </w:tc>
        <w:tc>
          <w:tcPr>
            <w:tcW w:w="0" w:type="auto"/>
          </w:tcPr>
          <w:p w14:paraId="6E4B27FB" w14:textId="77777777" w:rsidR="00D00CD9" w:rsidRDefault="00D00CD9" w:rsidP="00B17F72">
            <w:pPr>
              <w:spacing w:line="276" w:lineRule="auto"/>
              <w:rPr>
                <w:snapToGrid w:val="0"/>
                <w:kern w:val="0"/>
                <w:position w:val="6"/>
                <w:szCs w:val="21"/>
              </w:rPr>
            </w:pPr>
            <w:r>
              <w:rPr>
                <w:rFonts w:hint="eastAsia"/>
                <w:snapToGrid w:val="0"/>
                <w:kern w:val="0"/>
                <w:position w:val="6"/>
                <w:szCs w:val="21"/>
              </w:rPr>
              <w:t>0</w:t>
            </w:r>
          </w:p>
        </w:tc>
      </w:tr>
      <w:tr w:rsidR="00510920" w14:paraId="704358E1" w14:textId="77777777" w:rsidTr="00E50923">
        <w:trPr>
          <w:jc w:val="center"/>
        </w:trPr>
        <w:tc>
          <w:tcPr>
            <w:tcW w:w="0" w:type="auto"/>
          </w:tcPr>
          <w:p w14:paraId="2D2EF493" w14:textId="77777777" w:rsidR="00D00CD9" w:rsidRDefault="00D00CD9" w:rsidP="00B17F72">
            <w:pPr>
              <w:spacing w:line="276" w:lineRule="auto"/>
              <w:rPr>
                <w:snapToGrid w:val="0"/>
                <w:kern w:val="0"/>
                <w:position w:val="6"/>
                <w:szCs w:val="21"/>
              </w:rPr>
            </w:pPr>
            <w:r>
              <w:rPr>
                <w:rFonts w:hint="eastAsia"/>
                <w:snapToGrid w:val="0"/>
                <w:kern w:val="0"/>
                <w:position w:val="6"/>
                <w:szCs w:val="21"/>
              </w:rPr>
              <w:t>频偏量</w:t>
            </w:r>
            <w:r>
              <w:rPr>
                <w:rFonts w:hint="eastAsia"/>
                <w:snapToGrid w:val="0"/>
                <w:kern w:val="0"/>
                <w:position w:val="6"/>
                <w:szCs w:val="21"/>
              </w:rPr>
              <w:t>(</w:t>
            </w:r>
            <w:r>
              <w:rPr>
                <w:snapToGrid w:val="0"/>
                <w:kern w:val="0"/>
                <w:position w:val="6"/>
                <w:szCs w:val="21"/>
              </w:rPr>
              <w:t>kHz)</w:t>
            </w:r>
          </w:p>
        </w:tc>
        <w:tc>
          <w:tcPr>
            <w:tcW w:w="0" w:type="auto"/>
          </w:tcPr>
          <w:p w14:paraId="7D696B63" w14:textId="3FCD847A" w:rsidR="00D00CD9" w:rsidRDefault="00510920" w:rsidP="00B17F72">
            <w:pPr>
              <w:spacing w:line="276" w:lineRule="auto"/>
              <w:rPr>
                <w:snapToGrid w:val="0"/>
                <w:kern w:val="0"/>
                <w:position w:val="6"/>
                <w:szCs w:val="21"/>
              </w:rPr>
            </w:pPr>
            <w:r>
              <w:rPr>
                <w:snapToGrid w:val="0"/>
                <w:kern w:val="0"/>
                <w:position w:val="6"/>
                <w:szCs w:val="21"/>
              </w:rPr>
              <w:t>15.833</w:t>
            </w:r>
          </w:p>
        </w:tc>
        <w:tc>
          <w:tcPr>
            <w:tcW w:w="0" w:type="auto"/>
          </w:tcPr>
          <w:p w14:paraId="5049B9D0" w14:textId="2B61D813" w:rsidR="00D00CD9" w:rsidRDefault="00510920" w:rsidP="00B17F72">
            <w:pPr>
              <w:spacing w:line="276" w:lineRule="auto"/>
              <w:rPr>
                <w:snapToGrid w:val="0"/>
                <w:kern w:val="0"/>
                <w:position w:val="6"/>
                <w:szCs w:val="21"/>
              </w:rPr>
            </w:pPr>
            <w:r>
              <w:rPr>
                <w:rFonts w:hint="eastAsia"/>
                <w:snapToGrid w:val="0"/>
                <w:kern w:val="0"/>
                <w:position w:val="6"/>
                <w:szCs w:val="21"/>
              </w:rPr>
              <w:t>2</w:t>
            </w:r>
            <w:r>
              <w:rPr>
                <w:snapToGrid w:val="0"/>
                <w:kern w:val="0"/>
                <w:position w:val="6"/>
                <w:szCs w:val="21"/>
              </w:rPr>
              <w:t>0.000</w:t>
            </w:r>
          </w:p>
        </w:tc>
        <w:tc>
          <w:tcPr>
            <w:tcW w:w="0" w:type="auto"/>
          </w:tcPr>
          <w:p w14:paraId="376A3C5A" w14:textId="64F2013B" w:rsidR="00D00CD9" w:rsidRDefault="00510920" w:rsidP="00B17F72">
            <w:pPr>
              <w:spacing w:line="276" w:lineRule="auto"/>
              <w:rPr>
                <w:snapToGrid w:val="0"/>
                <w:kern w:val="0"/>
                <w:position w:val="6"/>
                <w:szCs w:val="21"/>
              </w:rPr>
            </w:pPr>
            <w:r>
              <w:rPr>
                <w:snapToGrid w:val="0"/>
                <w:kern w:val="0"/>
                <w:position w:val="6"/>
                <w:szCs w:val="21"/>
              </w:rPr>
              <w:t>25.833</w:t>
            </w:r>
          </w:p>
        </w:tc>
        <w:tc>
          <w:tcPr>
            <w:tcW w:w="0" w:type="auto"/>
          </w:tcPr>
          <w:p w14:paraId="019A0FBB" w14:textId="2F8586A0" w:rsidR="00D00CD9" w:rsidRDefault="00510920" w:rsidP="00B17F72">
            <w:pPr>
              <w:spacing w:line="276" w:lineRule="auto"/>
              <w:rPr>
                <w:snapToGrid w:val="0"/>
                <w:kern w:val="0"/>
                <w:position w:val="6"/>
                <w:szCs w:val="21"/>
              </w:rPr>
            </w:pPr>
            <w:r>
              <w:rPr>
                <w:rFonts w:hint="eastAsia"/>
                <w:snapToGrid w:val="0"/>
                <w:kern w:val="0"/>
                <w:position w:val="6"/>
                <w:szCs w:val="21"/>
              </w:rPr>
              <w:t>3</w:t>
            </w:r>
            <w:r>
              <w:rPr>
                <w:snapToGrid w:val="0"/>
                <w:kern w:val="0"/>
                <w:position w:val="6"/>
                <w:szCs w:val="21"/>
              </w:rPr>
              <w:t>2.500</w:t>
            </w:r>
          </w:p>
        </w:tc>
        <w:tc>
          <w:tcPr>
            <w:tcW w:w="0" w:type="auto"/>
          </w:tcPr>
          <w:p w14:paraId="0E5A33E8" w14:textId="55ADD8FE" w:rsidR="00D00CD9" w:rsidRDefault="00510920" w:rsidP="00B17F72">
            <w:pPr>
              <w:spacing w:line="276" w:lineRule="auto"/>
              <w:rPr>
                <w:snapToGrid w:val="0"/>
                <w:kern w:val="0"/>
                <w:position w:val="6"/>
                <w:szCs w:val="21"/>
              </w:rPr>
            </w:pPr>
            <w:r>
              <w:rPr>
                <w:snapToGrid w:val="0"/>
                <w:kern w:val="0"/>
                <w:position w:val="6"/>
                <w:szCs w:val="21"/>
              </w:rPr>
              <w:t>41.666</w:t>
            </w:r>
          </w:p>
        </w:tc>
        <w:tc>
          <w:tcPr>
            <w:tcW w:w="0" w:type="auto"/>
          </w:tcPr>
          <w:p w14:paraId="3585FCE3" w14:textId="0E5095C7" w:rsidR="00D00CD9" w:rsidRDefault="00510920" w:rsidP="00B17F72">
            <w:pPr>
              <w:spacing w:line="276" w:lineRule="auto"/>
              <w:rPr>
                <w:snapToGrid w:val="0"/>
                <w:kern w:val="0"/>
                <w:position w:val="6"/>
                <w:szCs w:val="21"/>
              </w:rPr>
            </w:pPr>
            <w:r>
              <w:rPr>
                <w:snapToGrid w:val="0"/>
                <w:kern w:val="0"/>
                <w:position w:val="6"/>
                <w:szCs w:val="21"/>
              </w:rPr>
              <w:t>52.500</w:t>
            </w:r>
          </w:p>
        </w:tc>
      </w:tr>
    </w:tbl>
    <w:p w14:paraId="4B263D73" w14:textId="212B86CE" w:rsidR="00E53928" w:rsidRDefault="00E53928" w:rsidP="008B73BC">
      <w:pPr>
        <w:spacing w:line="276" w:lineRule="auto"/>
        <w:rPr>
          <w:snapToGrid w:val="0"/>
          <w:kern w:val="0"/>
          <w:position w:val="6"/>
          <w:szCs w:val="21"/>
        </w:rPr>
      </w:pPr>
    </w:p>
    <w:tbl>
      <w:tblPr>
        <w:tblStyle w:val="aa"/>
        <w:tblW w:w="0" w:type="auto"/>
        <w:jc w:val="center"/>
        <w:tblLook w:val="04A0" w:firstRow="1" w:lastRow="0" w:firstColumn="1" w:lastColumn="0" w:noHBand="0" w:noVBand="1"/>
      </w:tblPr>
      <w:tblGrid>
        <w:gridCol w:w="4148"/>
        <w:gridCol w:w="4148"/>
      </w:tblGrid>
      <w:tr w:rsidR="00E53928" w14:paraId="546C3546" w14:textId="77777777" w:rsidTr="00DA07A3">
        <w:trPr>
          <w:jc w:val="center"/>
        </w:trPr>
        <w:tc>
          <w:tcPr>
            <w:tcW w:w="4148" w:type="dxa"/>
          </w:tcPr>
          <w:p w14:paraId="3D0E9BB8" w14:textId="2BF83107" w:rsidR="00E53928" w:rsidRDefault="00E53928" w:rsidP="00DA07A3">
            <w:pPr>
              <w:spacing w:line="276" w:lineRule="auto"/>
              <w:jc w:val="center"/>
              <w:rPr>
                <w:snapToGrid w:val="0"/>
                <w:kern w:val="0"/>
                <w:position w:val="6"/>
                <w:szCs w:val="21"/>
              </w:rPr>
            </w:pPr>
            <w:r>
              <w:rPr>
                <w:rFonts w:hint="eastAsia"/>
                <w:snapToGrid w:val="0"/>
                <w:kern w:val="0"/>
                <w:position w:val="6"/>
                <w:szCs w:val="21"/>
              </w:rPr>
              <w:t>FM</w:t>
            </w:r>
            <w:r>
              <w:rPr>
                <w:rFonts w:hint="eastAsia"/>
                <w:snapToGrid w:val="0"/>
                <w:kern w:val="0"/>
                <w:position w:val="6"/>
                <w:szCs w:val="21"/>
              </w:rPr>
              <w:t>调制输入信号为</w:t>
            </w:r>
            <w:r>
              <w:rPr>
                <w:rFonts w:hint="eastAsia"/>
                <w:snapToGrid w:val="0"/>
                <w:kern w:val="0"/>
                <w:position w:val="6"/>
                <w:szCs w:val="21"/>
              </w:rPr>
              <w:t>0dBm</w:t>
            </w:r>
            <w:r>
              <w:rPr>
                <w:rFonts w:hint="eastAsia"/>
                <w:snapToGrid w:val="0"/>
                <w:kern w:val="0"/>
                <w:position w:val="6"/>
                <w:szCs w:val="21"/>
              </w:rPr>
              <w:t>时频谱图</w:t>
            </w:r>
          </w:p>
        </w:tc>
        <w:tc>
          <w:tcPr>
            <w:tcW w:w="4148" w:type="dxa"/>
          </w:tcPr>
          <w:p w14:paraId="7478AC05" w14:textId="0391A0E4" w:rsidR="00E53928" w:rsidRDefault="00E53928" w:rsidP="00DA07A3">
            <w:pPr>
              <w:spacing w:line="276" w:lineRule="auto"/>
              <w:jc w:val="center"/>
              <w:rPr>
                <w:snapToGrid w:val="0"/>
                <w:kern w:val="0"/>
                <w:position w:val="6"/>
                <w:szCs w:val="21"/>
              </w:rPr>
            </w:pPr>
            <w:r>
              <w:rPr>
                <w:rFonts w:hint="eastAsia"/>
                <w:snapToGrid w:val="0"/>
                <w:kern w:val="0"/>
                <w:position w:val="6"/>
                <w:szCs w:val="21"/>
              </w:rPr>
              <w:t>FSK</w:t>
            </w:r>
            <w:r>
              <w:rPr>
                <w:rFonts w:hint="eastAsia"/>
                <w:snapToGrid w:val="0"/>
                <w:kern w:val="0"/>
                <w:position w:val="6"/>
                <w:szCs w:val="21"/>
              </w:rPr>
              <w:t>调制输入信号为</w:t>
            </w:r>
            <w:r>
              <w:rPr>
                <w:rFonts w:hint="eastAsia"/>
                <w:snapToGrid w:val="0"/>
                <w:kern w:val="0"/>
                <w:position w:val="6"/>
                <w:szCs w:val="21"/>
              </w:rPr>
              <w:t>0dBm</w:t>
            </w:r>
            <w:r>
              <w:rPr>
                <w:rFonts w:hint="eastAsia"/>
                <w:snapToGrid w:val="0"/>
                <w:kern w:val="0"/>
                <w:position w:val="6"/>
                <w:szCs w:val="21"/>
              </w:rPr>
              <w:t>时频谱图</w:t>
            </w:r>
          </w:p>
        </w:tc>
      </w:tr>
      <w:tr w:rsidR="00E53928" w14:paraId="04BF8758" w14:textId="77777777" w:rsidTr="00DA07A3">
        <w:trPr>
          <w:jc w:val="center"/>
        </w:trPr>
        <w:tc>
          <w:tcPr>
            <w:tcW w:w="4148" w:type="dxa"/>
          </w:tcPr>
          <w:p w14:paraId="5644A934" w14:textId="55516465" w:rsidR="00E53928" w:rsidRDefault="00E53928" w:rsidP="00DA07A3">
            <w:pPr>
              <w:spacing w:line="276" w:lineRule="auto"/>
              <w:jc w:val="center"/>
              <w:rPr>
                <w:snapToGrid w:val="0"/>
                <w:kern w:val="0"/>
                <w:position w:val="6"/>
                <w:szCs w:val="21"/>
              </w:rPr>
            </w:pPr>
            <w:r>
              <w:fldChar w:fldCharType="begin"/>
            </w:r>
            <w:r>
              <w:instrText xml:space="preserve"> INCLUDEPICTURE "C:\\Users\\11523\\Documents\\Tencent Files\\1152383857\\Image\\C2C\\EA5F60AB8C07B035A963B4EA06FF79BF.png" \* MERGEFORMATINET </w:instrText>
            </w:r>
            <w:r>
              <w:fldChar w:fldCharType="separate"/>
            </w:r>
            <w:r w:rsidR="00835022">
              <w:fldChar w:fldCharType="begin"/>
            </w:r>
            <w:r w:rsidR="00835022">
              <w:instrText xml:space="preserve"> INCLUDEPICTURE  "C:\\Users\\11523\\Documents\\Tencent Files\\1152383857\\Image\\C2C\\EA5F60AB8C07B035A963B4EA06FF79BF.png" \* MERGEFORMATINET </w:instrText>
            </w:r>
            <w:r w:rsidR="00835022">
              <w:fldChar w:fldCharType="separate"/>
            </w:r>
            <w:r w:rsidR="00FA3C20">
              <w:fldChar w:fldCharType="begin"/>
            </w:r>
            <w:r w:rsidR="00FA3C20">
              <w:instrText xml:space="preserve"> </w:instrText>
            </w:r>
            <w:r w:rsidR="00FA3C20">
              <w:instrText>INCLUDEPICTURE  "C:\\Users\\11523\\Documents\\Tencent Files\\1152383857\\Image\\C2C\\EA5F60AB8C07B035A963B4EA06FF79BF.png" \* MERGEFORMATINET</w:instrText>
            </w:r>
            <w:r w:rsidR="00FA3C20">
              <w:instrText xml:space="preserve"> </w:instrText>
            </w:r>
            <w:r w:rsidR="00FA3C20">
              <w:fldChar w:fldCharType="separate"/>
            </w:r>
            <w:r w:rsidR="00AD3BD5">
              <w:pict w14:anchorId="66F80E81">
                <v:shape id="_x0000_i1030" type="#_x0000_t75" alt="" style="width:169.8pt;height:128.4pt">
                  <v:imagedata r:id="rId25" r:href="rId26"/>
                </v:shape>
              </w:pict>
            </w:r>
            <w:r w:rsidR="00FA3C20">
              <w:fldChar w:fldCharType="end"/>
            </w:r>
            <w:r w:rsidR="00835022">
              <w:fldChar w:fldCharType="end"/>
            </w:r>
            <w:r>
              <w:fldChar w:fldCharType="end"/>
            </w:r>
          </w:p>
        </w:tc>
        <w:tc>
          <w:tcPr>
            <w:tcW w:w="4148" w:type="dxa"/>
          </w:tcPr>
          <w:p w14:paraId="231C0383" w14:textId="5B06CBEA" w:rsidR="00E53928" w:rsidRDefault="00E53928" w:rsidP="00DA07A3">
            <w:pPr>
              <w:spacing w:line="276" w:lineRule="auto"/>
              <w:jc w:val="center"/>
              <w:rPr>
                <w:snapToGrid w:val="0"/>
                <w:kern w:val="0"/>
                <w:position w:val="6"/>
                <w:szCs w:val="21"/>
              </w:rPr>
            </w:pPr>
            <w:r>
              <w:fldChar w:fldCharType="begin"/>
            </w:r>
            <w:r>
              <w:instrText xml:space="preserve"> INCLUDEPICTURE "C:\\Users\\11523\\Documents\\Tencent Files\\1152383857\\Image\\C2C\\E66C700C94EFB4D45EFBD60766E257FE.png" \* MERGEFORMATINET </w:instrText>
            </w:r>
            <w:r>
              <w:fldChar w:fldCharType="separate"/>
            </w:r>
            <w:r w:rsidR="00835022">
              <w:fldChar w:fldCharType="begin"/>
            </w:r>
            <w:r w:rsidR="00835022">
              <w:instrText xml:space="preserve"> INCLUDEPICTURE  "C:\\Users\\11523\\Documents\\Tencent Files\\1152383857\\Image\\C2C\\E66C700C94EFB4D45EFBD60766E257FE.png" \* MERGEFORMATINET </w:instrText>
            </w:r>
            <w:r w:rsidR="00835022">
              <w:fldChar w:fldCharType="separate"/>
            </w:r>
            <w:r w:rsidR="00FA3C20">
              <w:fldChar w:fldCharType="begin"/>
            </w:r>
            <w:r w:rsidR="00FA3C20">
              <w:instrText xml:space="preserve"> </w:instrText>
            </w:r>
            <w:r w:rsidR="00FA3C20">
              <w:instrText>INCLUDEPICTURE  "C:\\Users\\11523\\Document</w:instrText>
            </w:r>
            <w:r w:rsidR="00FA3C20">
              <w:instrText>s\\Tencent Files\\1152383857\\Image\\C2C\\E66C700C94EFB4D45EFBD60766E257FE.png" \* MERGEFORMATINET</w:instrText>
            </w:r>
            <w:r w:rsidR="00FA3C20">
              <w:instrText xml:space="preserve"> </w:instrText>
            </w:r>
            <w:r w:rsidR="00FA3C20">
              <w:fldChar w:fldCharType="separate"/>
            </w:r>
            <w:r w:rsidR="00AD3BD5">
              <w:pict w14:anchorId="56A38A8B">
                <v:shape id="_x0000_i1031" type="#_x0000_t75" alt="" style="width:169.8pt;height:128.4pt">
                  <v:imagedata r:id="rId27" r:href="rId28"/>
                </v:shape>
              </w:pict>
            </w:r>
            <w:r w:rsidR="00FA3C20">
              <w:fldChar w:fldCharType="end"/>
            </w:r>
            <w:r w:rsidR="00835022">
              <w:fldChar w:fldCharType="end"/>
            </w:r>
            <w:r>
              <w:fldChar w:fldCharType="end"/>
            </w:r>
          </w:p>
        </w:tc>
      </w:tr>
    </w:tbl>
    <w:p w14:paraId="45C32E9A" w14:textId="320A2B27" w:rsidR="00E53928" w:rsidRDefault="00E53928" w:rsidP="008B73BC">
      <w:pPr>
        <w:spacing w:line="276" w:lineRule="auto"/>
        <w:rPr>
          <w:snapToGrid w:val="0"/>
          <w:kern w:val="0"/>
          <w:position w:val="6"/>
          <w:szCs w:val="21"/>
        </w:rPr>
      </w:pPr>
    </w:p>
    <w:p w14:paraId="56A7E4E7" w14:textId="67EB37A9" w:rsidR="00835514" w:rsidRDefault="004914A2" w:rsidP="00E53928">
      <w:pPr>
        <w:spacing w:line="276" w:lineRule="auto"/>
        <w:ind w:firstLine="420"/>
        <w:rPr>
          <w:snapToGrid w:val="0"/>
          <w:kern w:val="0"/>
          <w:position w:val="6"/>
          <w:szCs w:val="21"/>
        </w:rPr>
      </w:pPr>
      <w:r>
        <w:rPr>
          <w:rFonts w:hint="eastAsia"/>
          <w:snapToGrid w:val="0"/>
          <w:kern w:val="0"/>
          <w:position w:val="6"/>
          <w:szCs w:val="21"/>
        </w:rPr>
        <w:t>FM</w:t>
      </w:r>
      <w:r>
        <w:rPr>
          <w:rFonts w:hint="eastAsia"/>
          <w:snapToGrid w:val="0"/>
          <w:kern w:val="0"/>
          <w:position w:val="6"/>
          <w:szCs w:val="21"/>
        </w:rPr>
        <w:t>调制和</w:t>
      </w:r>
      <w:r>
        <w:rPr>
          <w:rFonts w:hint="eastAsia"/>
          <w:snapToGrid w:val="0"/>
          <w:kern w:val="0"/>
          <w:position w:val="6"/>
          <w:szCs w:val="21"/>
        </w:rPr>
        <w:t>FSK</w:t>
      </w:r>
      <w:r>
        <w:rPr>
          <w:rFonts w:hint="eastAsia"/>
          <w:snapToGrid w:val="0"/>
          <w:kern w:val="0"/>
          <w:position w:val="6"/>
          <w:szCs w:val="21"/>
        </w:rPr>
        <w:t>调制中，</w:t>
      </w:r>
      <w:r w:rsidRPr="004914A2">
        <w:rPr>
          <w:rFonts w:hint="eastAsia"/>
          <w:snapToGrid w:val="0"/>
          <w:kern w:val="0"/>
          <w:position w:val="6"/>
          <w:szCs w:val="21"/>
        </w:rPr>
        <w:t>输入信号幅度越大，调制频偏量也越大</w:t>
      </w:r>
      <w:r>
        <w:rPr>
          <w:rFonts w:hint="eastAsia"/>
          <w:snapToGrid w:val="0"/>
          <w:kern w:val="0"/>
          <w:position w:val="6"/>
          <w:szCs w:val="21"/>
        </w:rPr>
        <w:t>。</w:t>
      </w:r>
    </w:p>
    <w:p w14:paraId="135203A9" w14:textId="48008EF9" w:rsidR="003E7F1F" w:rsidRDefault="004914A2" w:rsidP="00835514">
      <w:pPr>
        <w:spacing w:line="276" w:lineRule="auto"/>
        <w:ind w:firstLine="420"/>
        <w:rPr>
          <w:snapToGrid w:val="0"/>
          <w:kern w:val="0"/>
          <w:position w:val="6"/>
          <w:szCs w:val="21"/>
        </w:rPr>
      </w:pPr>
      <w:r w:rsidRPr="004914A2">
        <w:rPr>
          <w:rFonts w:hint="eastAsia"/>
          <w:snapToGrid w:val="0"/>
          <w:kern w:val="0"/>
          <w:position w:val="6"/>
          <w:szCs w:val="21"/>
        </w:rPr>
        <w:t>信号幅度</w:t>
      </w:r>
      <w:r>
        <w:rPr>
          <w:rFonts w:hint="eastAsia"/>
          <w:snapToGrid w:val="0"/>
          <w:kern w:val="0"/>
          <w:position w:val="6"/>
          <w:szCs w:val="21"/>
        </w:rPr>
        <w:t>相同时，</w:t>
      </w:r>
      <w:r>
        <w:rPr>
          <w:rFonts w:hint="eastAsia"/>
          <w:snapToGrid w:val="0"/>
          <w:kern w:val="0"/>
          <w:position w:val="6"/>
          <w:szCs w:val="21"/>
        </w:rPr>
        <w:t>FM</w:t>
      </w:r>
      <w:r>
        <w:rPr>
          <w:rFonts w:hint="eastAsia"/>
          <w:snapToGrid w:val="0"/>
          <w:kern w:val="0"/>
          <w:position w:val="6"/>
          <w:szCs w:val="21"/>
        </w:rPr>
        <w:t>调制频偏量大于</w:t>
      </w:r>
      <w:r>
        <w:rPr>
          <w:rFonts w:hint="eastAsia"/>
          <w:snapToGrid w:val="0"/>
          <w:kern w:val="0"/>
          <w:position w:val="6"/>
          <w:szCs w:val="21"/>
        </w:rPr>
        <w:t>FSK</w:t>
      </w:r>
      <w:r>
        <w:rPr>
          <w:rFonts w:hint="eastAsia"/>
          <w:snapToGrid w:val="0"/>
          <w:kern w:val="0"/>
          <w:position w:val="6"/>
          <w:szCs w:val="21"/>
        </w:rPr>
        <w:t>调制。</w:t>
      </w:r>
      <w:r w:rsidR="00835514" w:rsidRPr="00835514">
        <w:rPr>
          <w:rFonts w:hint="eastAsia"/>
          <w:snapToGrid w:val="0"/>
          <w:kern w:val="0"/>
          <w:position w:val="6"/>
          <w:szCs w:val="21"/>
        </w:rPr>
        <w:t xml:space="preserve">FM </w:t>
      </w:r>
      <w:r w:rsidR="00835514" w:rsidRPr="00835514">
        <w:rPr>
          <w:rFonts w:hint="eastAsia"/>
          <w:snapToGrid w:val="0"/>
          <w:kern w:val="0"/>
          <w:position w:val="6"/>
          <w:szCs w:val="21"/>
        </w:rPr>
        <w:t>调制信号的除了有两个比较明显的尖峰外，肩峰</w:t>
      </w:r>
      <w:r w:rsidR="009A1085">
        <w:rPr>
          <w:rFonts w:hint="eastAsia"/>
          <w:snapToGrid w:val="0"/>
          <w:kern w:val="0"/>
          <w:position w:val="6"/>
          <w:szCs w:val="21"/>
        </w:rPr>
        <w:t>之间较为平坦，</w:t>
      </w:r>
      <w:r w:rsidR="00956960">
        <w:rPr>
          <w:rFonts w:hint="eastAsia"/>
          <w:snapToGrid w:val="0"/>
          <w:kern w:val="0"/>
          <w:position w:val="6"/>
          <w:szCs w:val="21"/>
        </w:rPr>
        <w:t>幅度</w:t>
      </w:r>
      <w:r w:rsidR="00835514">
        <w:rPr>
          <w:rFonts w:hint="eastAsia"/>
          <w:snapToGrid w:val="0"/>
          <w:kern w:val="0"/>
          <w:position w:val="6"/>
          <w:szCs w:val="21"/>
        </w:rPr>
        <w:t>和尖峰接近</w:t>
      </w:r>
      <w:r w:rsidR="00835514" w:rsidRPr="00835514">
        <w:rPr>
          <w:rFonts w:hint="eastAsia"/>
          <w:snapToGrid w:val="0"/>
          <w:kern w:val="0"/>
          <w:position w:val="6"/>
          <w:szCs w:val="21"/>
        </w:rPr>
        <w:t>；而</w:t>
      </w:r>
      <w:r w:rsidR="00835514" w:rsidRPr="00835514">
        <w:rPr>
          <w:rFonts w:hint="eastAsia"/>
          <w:snapToGrid w:val="0"/>
          <w:kern w:val="0"/>
          <w:position w:val="6"/>
          <w:szCs w:val="21"/>
        </w:rPr>
        <w:t xml:space="preserve"> FSK </w:t>
      </w:r>
      <w:r w:rsidR="00835514" w:rsidRPr="00835514">
        <w:rPr>
          <w:rFonts w:hint="eastAsia"/>
          <w:snapToGrid w:val="0"/>
          <w:kern w:val="0"/>
          <w:position w:val="6"/>
          <w:szCs w:val="21"/>
        </w:rPr>
        <w:t>调制信号</w:t>
      </w:r>
      <w:r w:rsidR="00835514">
        <w:rPr>
          <w:rFonts w:hint="eastAsia"/>
          <w:snapToGrid w:val="0"/>
          <w:kern w:val="0"/>
          <w:position w:val="6"/>
          <w:szCs w:val="21"/>
        </w:rPr>
        <w:t>则</w:t>
      </w:r>
      <w:r w:rsidR="00835514" w:rsidRPr="00835514">
        <w:rPr>
          <w:rFonts w:hint="eastAsia"/>
          <w:snapToGrid w:val="0"/>
          <w:kern w:val="0"/>
          <w:position w:val="6"/>
          <w:szCs w:val="21"/>
        </w:rPr>
        <w:t>有两个比较明显的尖峰</w:t>
      </w:r>
      <w:r w:rsidR="00835514">
        <w:rPr>
          <w:rFonts w:hint="eastAsia"/>
          <w:snapToGrid w:val="0"/>
          <w:kern w:val="0"/>
          <w:position w:val="6"/>
          <w:szCs w:val="21"/>
        </w:rPr>
        <w:t>。</w:t>
      </w:r>
    </w:p>
    <w:p w14:paraId="7142AA90" w14:textId="77777777" w:rsidR="00F35275" w:rsidRPr="00835514" w:rsidRDefault="00F35275" w:rsidP="008B73BC">
      <w:pPr>
        <w:spacing w:line="276" w:lineRule="auto"/>
        <w:rPr>
          <w:snapToGrid w:val="0"/>
          <w:kern w:val="0"/>
          <w:position w:val="6"/>
          <w:szCs w:val="21"/>
        </w:rPr>
      </w:pPr>
    </w:p>
    <w:p w14:paraId="7FBDA49A" w14:textId="096DADED" w:rsidR="00D30A4F" w:rsidRPr="00375ECF" w:rsidRDefault="00D30A4F" w:rsidP="008B73BC">
      <w:pPr>
        <w:spacing w:line="276" w:lineRule="auto"/>
        <w:rPr>
          <w:sz w:val="24"/>
        </w:rPr>
      </w:pPr>
      <w:r w:rsidRPr="00375ECF">
        <w:rPr>
          <w:rFonts w:hint="eastAsia"/>
          <w:snapToGrid w:val="0"/>
          <w:kern w:val="0"/>
          <w:position w:val="6"/>
          <w:sz w:val="24"/>
        </w:rPr>
        <w:t>六、思考题</w:t>
      </w:r>
    </w:p>
    <w:p w14:paraId="4EF18496" w14:textId="21DD76E6" w:rsidR="00375ECF" w:rsidRDefault="00375ECF" w:rsidP="00B67C3B">
      <w:pPr>
        <w:pStyle w:val="Default"/>
        <w:spacing w:after="54" w:line="276" w:lineRule="auto"/>
        <w:ind w:firstLine="420"/>
        <w:rPr>
          <w:rFonts w:ascii="宋体" w:eastAsia="宋体" w:cs="宋体"/>
          <w:sz w:val="21"/>
          <w:szCs w:val="21"/>
        </w:rPr>
      </w:pPr>
      <w:r>
        <w:rPr>
          <w:sz w:val="21"/>
          <w:szCs w:val="21"/>
        </w:rPr>
        <w:t xml:space="preserve">(1) </w:t>
      </w:r>
      <w:r>
        <w:rPr>
          <w:rFonts w:ascii="宋体" w:eastAsia="宋体" w:cs="宋体" w:hint="eastAsia"/>
          <w:sz w:val="21"/>
          <w:szCs w:val="21"/>
        </w:rPr>
        <w:t>为什么振荡器起振后的直流工作点电流不同于起振前的静态工作点电流？</w:t>
      </w:r>
    </w:p>
    <w:p w14:paraId="0270EF22" w14:textId="4533459F" w:rsidR="00656F0D" w:rsidRDefault="00C73B32" w:rsidP="00465F0E">
      <w:pPr>
        <w:pStyle w:val="Default"/>
        <w:spacing w:after="54" w:line="276" w:lineRule="auto"/>
        <w:ind w:firstLine="420"/>
        <w:rPr>
          <w:rFonts w:ascii="宋体" w:eastAsia="宋体" w:cs="宋体"/>
          <w:sz w:val="21"/>
          <w:szCs w:val="21"/>
        </w:rPr>
      </w:pPr>
      <w:r>
        <w:rPr>
          <w:rFonts w:ascii="宋体" w:eastAsia="宋体" w:cs="宋体" w:hint="eastAsia"/>
          <w:sz w:val="21"/>
          <w:szCs w:val="21"/>
        </w:rPr>
        <w:lastRenderedPageBreak/>
        <w:t>答：</w:t>
      </w:r>
      <w:r w:rsidR="00E60DC5" w:rsidRPr="00E60DC5">
        <w:rPr>
          <w:rFonts w:ascii="宋体" w:eastAsia="宋体" w:cs="宋体" w:hint="eastAsia"/>
          <w:sz w:val="21"/>
          <w:szCs w:val="21"/>
        </w:rPr>
        <w:t>电路起振前，其工作状态是固定的，所以电流一般为定值。电路起振后，</w:t>
      </w:r>
      <w:r w:rsidR="004E22EF">
        <w:rPr>
          <w:rFonts w:ascii="宋体" w:eastAsia="宋体" w:cs="宋体" w:hint="eastAsia"/>
          <w:sz w:val="21"/>
          <w:szCs w:val="21"/>
        </w:rPr>
        <w:t>电路中器件的</w:t>
      </w:r>
      <w:r w:rsidR="004E22EF" w:rsidRPr="004E22EF">
        <w:rPr>
          <w:rFonts w:ascii="宋体" w:eastAsia="宋体" w:cs="宋体" w:hint="eastAsia"/>
          <w:sz w:val="21"/>
          <w:szCs w:val="21"/>
        </w:rPr>
        <w:t>工作状态</w:t>
      </w:r>
      <w:r w:rsidR="00E60DC5" w:rsidRPr="00E60DC5">
        <w:rPr>
          <w:rFonts w:ascii="宋体" w:eastAsia="宋体" w:cs="宋体" w:hint="eastAsia"/>
          <w:sz w:val="21"/>
          <w:szCs w:val="21"/>
        </w:rPr>
        <w:t>不停的转换，</w:t>
      </w:r>
      <w:r w:rsidR="004301CB">
        <w:rPr>
          <w:rFonts w:ascii="宋体" w:eastAsia="宋体" w:cs="宋体" w:hint="eastAsia"/>
          <w:sz w:val="21"/>
          <w:szCs w:val="21"/>
        </w:rPr>
        <w:t>所以</w:t>
      </w:r>
      <w:r w:rsidR="00E60DC5" w:rsidRPr="00E60DC5">
        <w:rPr>
          <w:rFonts w:ascii="宋体" w:eastAsia="宋体" w:cs="宋体" w:hint="eastAsia"/>
          <w:sz w:val="21"/>
          <w:szCs w:val="21"/>
        </w:rPr>
        <w:t>电流肯定会和起振前不同。</w:t>
      </w:r>
    </w:p>
    <w:p w14:paraId="4ABEDFEF" w14:textId="77777777" w:rsidR="0037379E" w:rsidRPr="004301CB" w:rsidRDefault="0037379E" w:rsidP="0037379E">
      <w:pPr>
        <w:pStyle w:val="Default"/>
        <w:spacing w:after="54" w:line="276" w:lineRule="auto"/>
        <w:ind w:firstLine="420"/>
        <w:rPr>
          <w:rFonts w:eastAsia="宋体"/>
          <w:sz w:val="21"/>
          <w:szCs w:val="21"/>
        </w:rPr>
      </w:pPr>
    </w:p>
    <w:p w14:paraId="22784111" w14:textId="74A7218C" w:rsidR="00375ECF" w:rsidRDefault="00375ECF" w:rsidP="0037379E">
      <w:pPr>
        <w:pStyle w:val="Default"/>
        <w:spacing w:after="54" w:line="276" w:lineRule="auto"/>
        <w:ind w:firstLine="420"/>
        <w:rPr>
          <w:rFonts w:ascii="宋体" w:eastAsia="宋体" w:cs="宋体"/>
          <w:sz w:val="21"/>
          <w:szCs w:val="21"/>
        </w:rPr>
      </w:pPr>
      <w:r>
        <w:rPr>
          <w:rFonts w:eastAsia="宋体"/>
          <w:sz w:val="21"/>
          <w:szCs w:val="21"/>
        </w:rPr>
        <w:t xml:space="preserve">(2) </w:t>
      </w:r>
      <w:r>
        <w:rPr>
          <w:rFonts w:ascii="宋体" w:eastAsia="宋体" w:cs="宋体" w:hint="eastAsia"/>
          <w:sz w:val="21"/>
          <w:szCs w:val="21"/>
        </w:rPr>
        <w:t>为什么反馈系数要选取</w:t>
      </w:r>
      <w:r>
        <w:rPr>
          <w:rFonts w:eastAsia="宋体"/>
          <w:sz w:val="21"/>
          <w:szCs w:val="21"/>
        </w:rPr>
        <w:t>F=1/2-1/8,</w:t>
      </w:r>
      <w:r>
        <w:rPr>
          <w:rFonts w:ascii="宋体" w:eastAsia="宋体" w:cs="宋体" w:hint="eastAsia"/>
          <w:sz w:val="21"/>
          <w:szCs w:val="21"/>
        </w:rPr>
        <w:t>过大，过小有什么不好？</w:t>
      </w:r>
    </w:p>
    <w:p w14:paraId="2F1406E9" w14:textId="5BC0FA6F" w:rsidR="00122DC3" w:rsidRPr="00122DC3" w:rsidRDefault="00C73B32" w:rsidP="00122DC3">
      <w:pPr>
        <w:pStyle w:val="Default"/>
        <w:spacing w:after="54" w:line="276" w:lineRule="auto"/>
        <w:ind w:firstLine="420"/>
        <w:rPr>
          <w:rFonts w:ascii="宋体" w:eastAsia="宋体" w:cs="宋体"/>
          <w:sz w:val="21"/>
          <w:szCs w:val="21"/>
        </w:rPr>
      </w:pPr>
      <w:r>
        <w:rPr>
          <w:rFonts w:ascii="宋体" w:eastAsia="宋体" w:cs="宋体" w:hint="eastAsia"/>
          <w:sz w:val="21"/>
          <w:szCs w:val="21"/>
        </w:rPr>
        <w:t>答：</w:t>
      </w:r>
      <w:r w:rsidR="00122DC3" w:rsidRPr="00122DC3">
        <w:rPr>
          <w:rFonts w:ascii="宋体" w:eastAsia="宋体" w:cs="宋体" w:hint="eastAsia"/>
          <w:sz w:val="21"/>
          <w:szCs w:val="21"/>
        </w:rPr>
        <w:t>当反馈系数过大时，从输出端回到输入端的信号强度将很高。这可能导致振荡器的幅度过大，从而使得器件进入非线性区，产生失真。同时，过大的反馈信号可能使得电路失去稳定性，导致不稳定的振荡或者无法维持自激振荡。</w:t>
      </w:r>
    </w:p>
    <w:p w14:paraId="656A8190" w14:textId="155451C3" w:rsidR="00C73B32" w:rsidRPr="00122DC3" w:rsidRDefault="00122DC3" w:rsidP="00122DC3">
      <w:pPr>
        <w:pStyle w:val="Default"/>
        <w:spacing w:after="54" w:line="276" w:lineRule="auto"/>
        <w:ind w:firstLine="420"/>
        <w:rPr>
          <w:rFonts w:ascii="宋体" w:cs="宋体"/>
          <w:sz w:val="21"/>
          <w:szCs w:val="21"/>
        </w:rPr>
      </w:pPr>
      <w:r w:rsidRPr="00122DC3">
        <w:rPr>
          <w:rFonts w:ascii="宋体" w:eastAsia="宋体" w:cs="宋体" w:hint="eastAsia"/>
          <w:sz w:val="21"/>
          <w:szCs w:val="21"/>
        </w:rPr>
        <w:t>当反馈系数过小时，从输出端回到输入端的信号强度将很低。这可能导致振荡器无法启动，因为反馈信号过小无法满足起振条件。即使振荡器能够启动，过小的反馈信号也可能导致振荡频率不稳定和输出幅度较小，从而影响振荡器的性能。</w:t>
      </w:r>
    </w:p>
    <w:p w14:paraId="324AD084" w14:textId="77777777" w:rsidR="0037379E" w:rsidRDefault="0037379E" w:rsidP="0037379E">
      <w:pPr>
        <w:pStyle w:val="Default"/>
        <w:spacing w:line="276" w:lineRule="auto"/>
        <w:ind w:firstLine="420"/>
        <w:rPr>
          <w:rFonts w:eastAsia="宋体"/>
          <w:sz w:val="21"/>
          <w:szCs w:val="21"/>
        </w:rPr>
      </w:pPr>
    </w:p>
    <w:p w14:paraId="7A64E318" w14:textId="17A1B934" w:rsidR="00375ECF" w:rsidRDefault="00375ECF" w:rsidP="0037379E">
      <w:pPr>
        <w:pStyle w:val="Default"/>
        <w:spacing w:line="276" w:lineRule="auto"/>
        <w:ind w:firstLine="420"/>
        <w:rPr>
          <w:rFonts w:ascii="宋体" w:eastAsia="宋体" w:cs="宋体"/>
          <w:sz w:val="21"/>
          <w:szCs w:val="21"/>
        </w:rPr>
      </w:pPr>
      <w:r>
        <w:rPr>
          <w:rFonts w:eastAsia="宋体"/>
          <w:sz w:val="21"/>
          <w:szCs w:val="21"/>
        </w:rPr>
        <w:t xml:space="preserve">(3) </w:t>
      </w:r>
      <w:r>
        <w:rPr>
          <w:rFonts w:ascii="宋体" w:eastAsia="宋体" w:cs="宋体" w:hint="eastAsia"/>
          <w:sz w:val="21"/>
          <w:szCs w:val="21"/>
        </w:rPr>
        <w:t>对于</w:t>
      </w:r>
      <w:r>
        <w:rPr>
          <w:rFonts w:eastAsia="宋体"/>
          <w:sz w:val="21"/>
          <w:szCs w:val="21"/>
        </w:rPr>
        <w:t>LC</w:t>
      </w:r>
      <w:r>
        <w:rPr>
          <w:rFonts w:ascii="宋体" w:eastAsia="宋体" w:cs="宋体" w:hint="eastAsia"/>
          <w:sz w:val="21"/>
          <w:szCs w:val="21"/>
        </w:rPr>
        <w:t>电路，为什么当静态电流发生变化时，其振荡频率会发生变化？</w:t>
      </w:r>
    </w:p>
    <w:p w14:paraId="37CB3BC6" w14:textId="062A6547" w:rsidR="003B68F9" w:rsidRPr="00465F0E" w:rsidRDefault="00C73B32" w:rsidP="008B73BC">
      <w:pPr>
        <w:spacing w:line="276" w:lineRule="auto"/>
        <w:rPr>
          <w:snapToGrid w:val="0"/>
          <w:kern w:val="0"/>
          <w:position w:val="6"/>
          <w:szCs w:val="21"/>
        </w:rPr>
      </w:pPr>
      <w:r>
        <w:rPr>
          <w:snapToGrid w:val="0"/>
          <w:kern w:val="0"/>
          <w:position w:val="6"/>
          <w:szCs w:val="21"/>
        </w:rPr>
        <w:tab/>
      </w:r>
      <w:r>
        <w:rPr>
          <w:rFonts w:hint="eastAsia"/>
          <w:snapToGrid w:val="0"/>
          <w:kern w:val="0"/>
          <w:position w:val="6"/>
          <w:szCs w:val="21"/>
        </w:rPr>
        <w:t>答：</w:t>
      </w:r>
      <w:r w:rsidR="0063190D" w:rsidRPr="0063190D">
        <w:rPr>
          <w:rFonts w:hint="eastAsia"/>
          <w:snapToGrid w:val="0"/>
          <w:kern w:val="0"/>
          <w:position w:val="6"/>
          <w:szCs w:val="21"/>
        </w:rPr>
        <w:t>在</w:t>
      </w:r>
      <w:r w:rsidR="0063190D" w:rsidRPr="0063190D">
        <w:rPr>
          <w:rFonts w:hint="eastAsia"/>
          <w:snapToGrid w:val="0"/>
          <w:kern w:val="0"/>
          <w:position w:val="6"/>
          <w:szCs w:val="21"/>
        </w:rPr>
        <w:t>LC</w:t>
      </w:r>
      <w:r w:rsidR="0063190D" w:rsidRPr="0063190D">
        <w:rPr>
          <w:rFonts w:hint="eastAsia"/>
          <w:snapToGrid w:val="0"/>
          <w:kern w:val="0"/>
          <w:position w:val="6"/>
          <w:szCs w:val="21"/>
        </w:rPr>
        <w:t>振荡器中，理想情况下，振荡频率主要由电感</w:t>
      </w:r>
      <w:r w:rsidR="0063190D" w:rsidRPr="0063190D">
        <w:rPr>
          <w:rFonts w:hint="eastAsia"/>
          <w:snapToGrid w:val="0"/>
          <w:kern w:val="0"/>
          <w:position w:val="6"/>
          <w:szCs w:val="21"/>
        </w:rPr>
        <w:t>L</w:t>
      </w:r>
      <w:r w:rsidR="0063190D" w:rsidRPr="0063190D">
        <w:rPr>
          <w:rFonts w:hint="eastAsia"/>
          <w:snapToGrid w:val="0"/>
          <w:kern w:val="0"/>
          <w:position w:val="6"/>
          <w:szCs w:val="21"/>
        </w:rPr>
        <w:t>和电容</w:t>
      </w:r>
      <w:r w:rsidR="0063190D" w:rsidRPr="0063190D">
        <w:rPr>
          <w:rFonts w:hint="eastAsia"/>
          <w:snapToGrid w:val="0"/>
          <w:kern w:val="0"/>
          <w:position w:val="6"/>
          <w:szCs w:val="21"/>
        </w:rPr>
        <w:t>C</w:t>
      </w:r>
      <w:r w:rsidR="0063190D" w:rsidRPr="0063190D">
        <w:rPr>
          <w:rFonts w:hint="eastAsia"/>
          <w:snapToGrid w:val="0"/>
          <w:kern w:val="0"/>
          <w:position w:val="6"/>
          <w:szCs w:val="21"/>
        </w:rPr>
        <w:t>决定</w:t>
      </w:r>
      <w:r w:rsidR="0063190D">
        <w:rPr>
          <w:rFonts w:hint="eastAsia"/>
          <w:snapToGrid w:val="0"/>
          <w:kern w:val="0"/>
          <w:position w:val="6"/>
          <w:szCs w:val="21"/>
        </w:rPr>
        <w:t>。</w:t>
      </w:r>
      <w:r w:rsidR="00656F0D" w:rsidRPr="00656F0D">
        <w:rPr>
          <w:snapToGrid w:val="0"/>
          <w:kern w:val="0"/>
          <w:position w:val="6"/>
          <w:szCs w:val="21"/>
        </w:rPr>
        <w:t>因为电容漏电不等于</w:t>
      </w:r>
      <w:r w:rsidR="00656F0D" w:rsidRPr="00656F0D">
        <w:rPr>
          <w:snapToGrid w:val="0"/>
          <w:kern w:val="0"/>
          <w:position w:val="6"/>
          <w:szCs w:val="21"/>
        </w:rPr>
        <w:t>0</w:t>
      </w:r>
      <w:r w:rsidR="00656F0D" w:rsidRPr="00656F0D">
        <w:rPr>
          <w:snapToGrid w:val="0"/>
          <w:kern w:val="0"/>
          <w:position w:val="6"/>
          <w:szCs w:val="21"/>
        </w:rPr>
        <w:t>，致使静态电流越大，升</w:t>
      </w:r>
      <w:r w:rsidR="009F71EA">
        <w:rPr>
          <w:rFonts w:hint="eastAsia"/>
          <w:snapToGrid w:val="0"/>
          <w:kern w:val="0"/>
          <w:position w:val="6"/>
          <w:szCs w:val="21"/>
        </w:rPr>
        <w:t>温</w:t>
      </w:r>
      <w:r w:rsidR="00656F0D" w:rsidRPr="00656F0D">
        <w:rPr>
          <w:snapToGrid w:val="0"/>
          <w:kern w:val="0"/>
          <w:position w:val="6"/>
          <w:szCs w:val="21"/>
        </w:rPr>
        <w:t>越不可忽视，对电容量影响越大，所以其振荡频率会发生变化。另外电感的直流电阻，也会因为静态电流的变化，对电感量造成影响，所以其振荡频率会发生变化。</w:t>
      </w:r>
    </w:p>
    <w:sectPr w:rsidR="003B68F9" w:rsidRPr="00465F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B9941" w14:textId="77777777" w:rsidR="00FA3C20" w:rsidRDefault="00FA3C20" w:rsidP="00D30A4F">
      <w:r>
        <w:separator/>
      </w:r>
    </w:p>
  </w:endnote>
  <w:endnote w:type="continuationSeparator" w:id="0">
    <w:p w14:paraId="6231DBD7" w14:textId="77777777" w:rsidR="00FA3C20" w:rsidRDefault="00FA3C20" w:rsidP="00D30A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4CBC4" w14:textId="77777777" w:rsidR="00FA3C20" w:rsidRDefault="00FA3C20" w:rsidP="00D30A4F">
      <w:r>
        <w:separator/>
      </w:r>
    </w:p>
  </w:footnote>
  <w:footnote w:type="continuationSeparator" w:id="0">
    <w:p w14:paraId="3FD4887C" w14:textId="77777777" w:rsidR="00FA3C20" w:rsidRDefault="00FA3C20" w:rsidP="00D30A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3A3"/>
    <w:rsid w:val="00000556"/>
    <w:rsid w:val="00001ED2"/>
    <w:rsid w:val="000112D5"/>
    <w:rsid w:val="00013CED"/>
    <w:rsid w:val="00016481"/>
    <w:rsid w:val="00030A9A"/>
    <w:rsid w:val="00076B50"/>
    <w:rsid w:val="00092D8B"/>
    <w:rsid w:val="000E4907"/>
    <w:rsid w:val="00100EDC"/>
    <w:rsid w:val="00111C15"/>
    <w:rsid w:val="00122DC3"/>
    <w:rsid w:val="00127E23"/>
    <w:rsid w:val="00133A01"/>
    <w:rsid w:val="00136A88"/>
    <w:rsid w:val="001419DD"/>
    <w:rsid w:val="001615D0"/>
    <w:rsid w:val="0017171A"/>
    <w:rsid w:val="00180FED"/>
    <w:rsid w:val="00182ADC"/>
    <w:rsid w:val="00185AA0"/>
    <w:rsid w:val="00196A02"/>
    <w:rsid w:val="00196D25"/>
    <w:rsid w:val="001B56A3"/>
    <w:rsid w:val="001C2A86"/>
    <w:rsid w:val="001C74D6"/>
    <w:rsid w:val="001D02CF"/>
    <w:rsid w:val="001E1E66"/>
    <w:rsid w:val="002010DF"/>
    <w:rsid w:val="00203807"/>
    <w:rsid w:val="00207A5A"/>
    <w:rsid w:val="00212A10"/>
    <w:rsid w:val="002135F2"/>
    <w:rsid w:val="002145D1"/>
    <w:rsid w:val="002345B3"/>
    <w:rsid w:val="00234B70"/>
    <w:rsid w:val="00240AA9"/>
    <w:rsid w:val="00244ED5"/>
    <w:rsid w:val="00246956"/>
    <w:rsid w:val="00247884"/>
    <w:rsid w:val="00292546"/>
    <w:rsid w:val="002968E1"/>
    <w:rsid w:val="002A20C4"/>
    <w:rsid w:val="002A73A4"/>
    <w:rsid w:val="002C488B"/>
    <w:rsid w:val="002C5170"/>
    <w:rsid w:val="002C60BA"/>
    <w:rsid w:val="002D3AC7"/>
    <w:rsid w:val="002E55EB"/>
    <w:rsid w:val="002E7A6C"/>
    <w:rsid w:val="002E7CB2"/>
    <w:rsid w:val="00316B89"/>
    <w:rsid w:val="0033465B"/>
    <w:rsid w:val="00336E6E"/>
    <w:rsid w:val="00343172"/>
    <w:rsid w:val="0034414F"/>
    <w:rsid w:val="00361881"/>
    <w:rsid w:val="0037379E"/>
    <w:rsid w:val="00375ECF"/>
    <w:rsid w:val="00380E18"/>
    <w:rsid w:val="003A5D3C"/>
    <w:rsid w:val="003B68F9"/>
    <w:rsid w:val="003C6B2C"/>
    <w:rsid w:val="003C7904"/>
    <w:rsid w:val="003D1443"/>
    <w:rsid w:val="003D2E61"/>
    <w:rsid w:val="003D4383"/>
    <w:rsid w:val="003E7F1F"/>
    <w:rsid w:val="003F2893"/>
    <w:rsid w:val="003F2B65"/>
    <w:rsid w:val="003F360F"/>
    <w:rsid w:val="00404743"/>
    <w:rsid w:val="004123F3"/>
    <w:rsid w:val="0041356D"/>
    <w:rsid w:val="00420D05"/>
    <w:rsid w:val="00424843"/>
    <w:rsid w:val="00424F8C"/>
    <w:rsid w:val="00425DA0"/>
    <w:rsid w:val="004276A6"/>
    <w:rsid w:val="00427F11"/>
    <w:rsid w:val="004301CB"/>
    <w:rsid w:val="004330D0"/>
    <w:rsid w:val="004367B2"/>
    <w:rsid w:val="00437CE7"/>
    <w:rsid w:val="00450FB7"/>
    <w:rsid w:val="004544ED"/>
    <w:rsid w:val="00465F0E"/>
    <w:rsid w:val="0048057C"/>
    <w:rsid w:val="004854F1"/>
    <w:rsid w:val="004914A2"/>
    <w:rsid w:val="004940DD"/>
    <w:rsid w:val="004A0A1F"/>
    <w:rsid w:val="004A2E88"/>
    <w:rsid w:val="004B61CD"/>
    <w:rsid w:val="004C1E95"/>
    <w:rsid w:val="004C31E6"/>
    <w:rsid w:val="004D1B9A"/>
    <w:rsid w:val="004E22EF"/>
    <w:rsid w:val="004E32CD"/>
    <w:rsid w:val="004F25D6"/>
    <w:rsid w:val="004F2620"/>
    <w:rsid w:val="004F787B"/>
    <w:rsid w:val="00510920"/>
    <w:rsid w:val="00520C0F"/>
    <w:rsid w:val="005221C3"/>
    <w:rsid w:val="005238CF"/>
    <w:rsid w:val="005246BA"/>
    <w:rsid w:val="00537075"/>
    <w:rsid w:val="00540CA0"/>
    <w:rsid w:val="005462BA"/>
    <w:rsid w:val="00550825"/>
    <w:rsid w:val="00550A2B"/>
    <w:rsid w:val="0055794A"/>
    <w:rsid w:val="0056193C"/>
    <w:rsid w:val="00572182"/>
    <w:rsid w:val="00575CED"/>
    <w:rsid w:val="00591E6B"/>
    <w:rsid w:val="005A4E53"/>
    <w:rsid w:val="005B63A3"/>
    <w:rsid w:val="005D0C05"/>
    <w:rsid w:val="005D5C8B"/>
    <w:rsid w:val="005F4785"/>
    <w:rsid w:val="005F7979"/>
    <w:rsid w:val="005F7EEB"/>
    <w:rsid w:val="00610363"/>
    <w:rsid w:val="0063190D"/>
    <w:rsid w:val="00641ACC"/>
    <w:rsid w:val="00642834"/>
    <w:rsid w:val="006472F0"/>
    <w:rsid w:val="0065543E"/>
    <w:rsid w:val="00656F0D"/>
    <w:rsid w:val="0066553E"/>
    <w:rsid w:val="00672789"/>
    <w:rsid w:val="0069155E"/>
    <w:rsid w:val="006B6DFD"/>
    <w:rsid w:val="006C14B1"/>
    <w:rsid w:val="006C3B83"/>
    <w:rsid w:val="006D18C2"/>
    <w:rsid w:val="006D41A3"/>
    <w:rsid w:val="006E6137"/>
    <w:rsid w:val="006E63D1"/>
    <w:rsid w:val="00703CBE"/>
    <w:rsid w:val="00703D0D"/>
    <w:rsid w:val="00705420"/>
    <w:rsid w:val="00722360"/>
    <w:rsid w:val="007224BA"/>
    <w:rsid w:val="00744231"/>
    <w:rsid w:val="007463B6"/>
    <w:rsid w:val="00751805"/>
    <w:rsid w:val="007570F4"/>
    <w:rsid w:val="00765C9B"/>
    <w:rsid w:val="007674E7"/>
    <w:rsid w:val="007715BF"/>
    <w:rsid w:val="00773515"/>
    <w:rsid w:val="00781DC1"/>
    <w:rsid w:val="00785F0E"/>
    <w:rsid w:val="007874B0"/>
    <w:rsid w:val="007B3CB6"/>
    <w:rsid w:val="007C33E1"/>
    <w:rsid w:val="007C51E1"/>
    <w:rsid w:val="007E1C6F"/>
    <w:rsid w:val="007E442A"/>
    <w:rsid w:val="007E49CD"/>
    <w:rsid w:val="007E52B3"/>
    <w:rsid w:val="007E666B"/>
    <w:rsid w:val="007E6B4A"/>
    <w:rsid w:val="00814F59"/>
    <w:rsid w:val="00826C82"/>
    <w:rsid w:val="0082756C"/>
    <w:rsid w:val="00835022"/>
    <w:rsid w:val="00835514"/>
    <w:rsid w:val="00845981"/>
    <w:rsid w:val="00847256"/>
    <w:rsid w:val="00853719"/>
    <w:rsid w:val="00862AA8"/>
    <w:rsid w:val="00867940"/>
    <w:rsid w:val="00873726"/>
    <w:rsid w:val="00885A4A"/>
    <w:rsid w:val="008B0556"/>
    <w:rsid w:val="008B73BC"/>
    <w:rsid w:val="008C1831"/>
    <w:rsid w:val="008E41D8"/>
    <w:rsid w:val="008F1240"/>
    <w:rsid w:val="008F6B4D"/>
    <w:rsid w:val="009262A8"/>
    <w:rsid w:val="0093347E"/>
    <w:rsid w:val="00943813"/>
    <w:rsid w:val="00952481"/>
    <w:rsid w:val="0095541B"/>
    <w:rsid w:val="00956960"/>
    <w:rsid w:val="009625F7"/>
    <w:rsid w:val="00973751"/>
    <w:rsid w:val="00987ECC"/>
    <w:rsid w:val="009930BD"/>
    <w:rsid w:val="009967A0"/>
    <w:rsid w:val="009A1085"/>
    <w:rsid w:val="009B6D49"/>
    <w:rsid w:val="009C4F74"/>
    <w:rsid w:val="009D28BC"/>
    <w:rsid w:val="009F03C2"/>
    <w:rsid w:val="009F4892"/>
    <w:rsid w:val="009F69C7"/>
    <w:rsid w:val="009F71EA"/>
    <w:rsid w:val="00A01B37"/>
    <w:rsid w:val="00A11D1D"/>
    <w:rsid w:val="00A23548"/>
    <w:rsid w:val="00A23A38"/>
    <w:rsid w:val="00A36A62"/>
    <w:rsid w:val="00A3787F"/>
    <w:rsid w:val="00A53E17"/>
    <w:rsid w:val="00A67B03"/>
    <w:rsid w:val="00A76AF6"/>
    <w:rsid w:val="00A80B5D"/>
    <w:rsid w:val="00A828E1"/>
    <w:rsid w:val="00A90F47"/>
    <w:rsid w:val="00A94731"/>
    <w:rsid w:val="00A959A7"/>
    <w:rsid w:val="00AA0E7F"/>
    <w:rsid w:val="00AB0267"/>
    <w:rsid w:val="00AB751D"/>
    <w:rsid w:val="00AC300F"/>
    <w:rsid w:val="00AC505E"/>
    <w:rsid w:val="00AD3AA5"/>
    <w:rsid w:val="00AD3BD5"/>
    <w:rsid w:val="00AE1627"/>
    <w:rsid w:val="00AE2CC6"/>
    <w:rsid w:val="00AE6265"/>
    <w:rsid w:val="00AF297F"/>
    <w:rsid w:val="00AF59D5"/>
    <w:rsid w:val="00B05D86"/>
    <w:rsid w:val="00B12C4C"/>
    <w:rsid w:val="00B14E58"/>
    <w:rsid w:val="00B22B23"/>
    <w:rsid w:val="00B25684"/>
    <w:rsid w:val="00B26238"/>
    <w:rsid w:val="00B26AD0"/>
    <w:rsid w:val="00B37B38"/>
    <w:rsid w:val="00B6254F"/>
    <w:rsid w:val="00B67C3B"/>
    <w:rsid w:val="00B85BF0"/>
    <w:rsid w:val="00B86330"/>
    <w:rsid w:val="00B942D7"/>
    <w:rsid w:val="00B957AB"/>
    <w:rsid w:val="00B967FA"/>
    <w:rsid w:val="00BA3FDD"/>
    <w:rsid w:val="00BB6172"/>
    <w:rsid w:val="00BC1163"/>
    <w:rsid w:val="00BC51F8"/>
    <w:rsid w:val="00BD0D3A"/>
    <w:rsid w:val="00BE6CAD"/>
    <w:rsid w:val="00C00DC1"/>
    <w:rsid w:val="00C06F12"/>
    <w:rsid w:val="00C07B93"/>
    <w:rsid w:val="00C12B8E"/>
    <w:rsid w:val="00C12EFF"/>
    <w:rsid w:val="00C14ADE"/>
    <w:rsid w:val="00C257DF"/>
    <w:rsid w:val="00C46BEE"/>
    <w:rsid w:val="00C46C93"/>
    <w:rsid w:val="00C61A64"/>
    <w:rsid w:val="00C64E97"/>
    <w:rsid w:val="00C7126D"/>
    <w:rsid w:val="00C73B32"/>
    <w:rsid w:val="00C8481B"/>
    <w:rsid w:val="00CA3052"/>
    <w:rsid w:val="00CA43A9"/>
    <w:rsid w:val="00CC37AE"/>
    <w:rsid w:val="00CD03D2"/>
    <w:rsid w:val="00CD3FF0"/>
    <w:rsid w:val="00CF6C7A"/>
    <w:rsid w:val="00D00CD9"/>
    <w:rsid w:val="00D04F5B"/>
    <w:rsid w:val="00D06048"/>
    <w:rsid w:val="00D07E02"/>
    <w:rsid w:val="00D30A4F"/>
    <w:rsid w:val="00D31FBA"/>
    <w:rsid w:val="00D34AEA"/>
    <w:rsid w:val="00D401D9"/>
    <w:rsid w:val="00D447B6"/>
    <w:rsid w:val="00D46D03"/>
    <w:rsid w:val="00D54B85"/>
    <w:rsid w:val="00D6238F"/>
    <w:rsid w:val="00D70C24"/>
    <w:rsid w:val="00D93DA9"/>
    <w:rsid w:val="00DA07A3"/>
    <w:rsid w:val="00DA1680"/>
    <w:rsid w:val="00DA34E2"/>
    <w:rsid w:val="00DA3C7D"/>
    <w:rsid w:val="00DA73FD"/>
    <w:rsid w:val="00DB058D"/>
    <w:rsid w:val="00DB331F"/>
    <w:rsid w:val="00DB79FF"/>
    <w:rsid w:val="00DC22D6"/>
    <w:rsid w:val="00DC3351"/>
    <w:rsid w:val="00DD0E1C"/>
    <w:rsid w:val="00DD198E"/>
    <w:rsid w:val="00DD5A82"/>
    <w:rsid w:val="00DE54D2"/>
    <w:rsid w:val="00DF22DB"/>
    <w:rsid w:val="00E03EE6"/>
    <w:rsid w:val="00E14DE5"/>
    <w:rsid w:val="00E16094"/>
    <w:rsid w:val="00E2452E"/>
    <w:rsid w:val="00E24DA3"/>
    <w:rsid w:val="00E2799A"/>
    <w:rsid w:val="00E33588"/>
    <w:rsid w:val="00E34163"/>
    <w:rsid w:val="00E46401"/>
    <w:rsid w:val="00E47B7C"/>
    <w:rsid w:val="00E50923"/>
    <w:rsid w:val="00E53928"/>
    <w:rsid w:val="00E60DC5"/>
    <w:rsid w:val="00E64E05"/>
    <w:rsid w:val="00EA06D8"/>
    <w:rsid w:val="00EB7F85"/>
    <w:rsid w:val="00EC4C2E"/>
    <w:rsid w:val="00EC73C3"/>
    <w:rsid w:val="00EC7A49"/>
    <w:rsid w:val="00ED38F6"/>
    <w:rsid w:val="00ED7533"/>
    <w:rsid w:val="00F04543"/>
    <w:rsid w:val="00F17E9A"/>
    <w:rsid w:val="00F24301"/>
    <w:rsid w:val="00F27EDE"/>
    <w:rsid w:val="00F35275"/>
    <w:rsid w:val="00F454DC"/>
    <w:rsid w:val="00F74AC0"/>
    <w:rsid w:val="00F93DD3"/>
    <w:rsid w:val="00FA3C20"/>
    <w:rsid w:val="00FB34E7"/>
    <w:rsid w:val="00FB39BA"/>
    <w:rsid w:val="00FB6CE7"/>
    <w:rsid w:val="00FC3B2E"/>
    <w:rsid w:val="00FC3E56"/>
    <w:rsid w:val="00FE2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06A1D"/>
  <w15:chartTrackingRefBased/>
  <w15:docId w15:val="{D8126858-CC54-457F-9B17-74949C79F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28BC"/>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0A4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30A4F"/>
    <w:rPr>
      <w:rFonts w:ascii="Times New Roman" w:eastAsia="宋体" w:hAnsi="Times New Roman" w:cs="Times New Roman"/>
      <w:sz w:val="18"/>
      <w:szCs w:val="18"/>
    </w:rPr>
  </w:style>
  <w:style w:type="paragraph" w:styleId="a5">
    <w:name w:val="footer"/>
    <w:basedOn w:val="a"/>
    <w:link w:val="a6"/>
    <w:uiPriority w:val="99"/>
    <w:unhideWhenUsed/>
    <w:rsid w:val="00D30A4F"/>
    <w:pPr>
      <w:tabs>
        <w:tab w:val="center" w:pos="4153"/>
        <w:tab w:val="right" w:pos="8306"/>
      </w:tabs>
      <w:snapToGrid w:val="0"/>
      <w:jc w:val="left"/>
    </w:pPr>
    <w:rPr>
      <w:sz w:val="18"/>
      <w:szCs w:val="18"/>
    </w:rPr>
  </w:style>
  <w:style w:type="character" w:customStyle="1" w:styleId="a6">
    <w:name w:val="页脚 字符"/>
    <w:basedOn w:val="a0"/>
    <w:link w:val="a5"/>
    <w:uiPriority w:val="99"/>
    <w:rsid w:val="00D30A4F"/>
    <w:rPr>
      <w:rFonts w:ascii="Times New Roman" w:eastAsia="宋体" w:hAnsi="Times New Roman" w:cs="Times New Roman"/>
      <w:sz w:val="18"/>
      <w:szCs w:val="18"/>
    </w:rPr>
  </w:style>
  <w:style w:type="paragraph" w:customStyle="1" w:styleId="Default">
    <w:name w:val="Default"/>
    <w:rsid w:val="00375ECF"/>
    <w:pPr>
      <w:widowControl w:val="0"/>
      <w:autoSpaceDE w:val="0"/>
      <w:autoSpaceDN w:val="0"/>
      <w:adjustRightInd w:val="0"/>
    </w:pPr>
    <w:rPr>
      <w:rFonts w:ascii="Times New Roman" w:hAnsi="Times New Roman" w:cs="Times New Roman"/>
      <w:color w:val="000000"/>
      <w:kern w:val="0"/>
      <w:sz w:val="24"/>
      <w:szCs w:val="24"/>
    </w:rPr>
  </w:style>
  <w:style w:type="character" w:styleId="a7">
    <w:name w:val="Placeholder Text"/>
    <w:basedOn w:val="a0"/>
    <w:uiPriority w:val="99"/>
    <w:semiHidden/>
    <w:rsid w:val="00540CA0"/>
    <w:rPr>
      <w:color w:val="808080"/>
    </w:rPr>
  </w:style>
  <w:style w:type="paragraph" w:styleId="HTML">
    <w:name w:val="HTML Preformatted"/>
    <w:basedOn w:val="a"/>
    <w:link w:val="HTML0"/>
    <w:uiPriority w:val="99"/>
    <w:semiHidden/>
    <w:unhideWhenUsed/>
    <w:rsid w:val="00656F0D"/>
    <w:rPr>
      <w:rFonts w:ascii="Courier New" w:hAnsi="Courier New" w:cs="Courier New"/>
      <w:sz w:val="20"/>
      <w:szCs w:val="20"/>
    </w:rPr>
  </w:style>
  <w:style w:type="character" w:customStyle="1" w:styleId="HTML0">
    <w:name w:val="HTML 预设格式 字符"/>
    <w:basedOn w:val="a0"/>
    <w:link w:val="HTML"/>
    <w:uiPriority w:val="99"/>
    <w:semiHidden/>
    <w:rsid w:val="00656F0D"/>
    <w:rPr>
      <w:rFonts w:ascii="Courier New" w:eastAsia="宋体" w:hAnsi="Courier New" w:cs="Courier New"/>
      <w:sz w:val="20"/>
      <w:szCs w:val="20"/>
    </w:rPr>
  </w:style>
  <w:style w:type="character" w:styleId="a8">
    <w:name w:val="Hyperlink"/>
    <w:basedOn w:val="a0"/>
    <w:uiPriority w:val="99"/>
    <w:unhideWhenUsed/>
    <w:rsid w:val="00656F0D"/>
    <w:rPr>
      <w:color w:val="0563C1" w:themeColor="hyperlink"/>
      <w:u w:val="single"/>
    </w:rPr>
  </w:style>
  <w:style w:type="character" w:styleId="a9">
    <w:name w:val="Unresolved Mention"/>
    <w:basedOn w:val="a0"/>
    <w:uiPriority w:val="99"/>
    <w:semiHidden/>
    <w:unhideWhenUsed/>
    <w:rsid w:val="00656F0D"/>
    <w:rPr>
      <w:color w:val="605E5C"/>
      <w:shd w:val="clear" w:color="auto" w:fill="E1DFDD"/>
    </w:rPr>
  </w:style>
  <w:style w:type="table" w:styleId="aa">
    <w:name w:val="Table Grid"/>
    <w:basedOn w:val="a1"/>
    <w:uiPriority w:val="39"/>
    <w:rsid w:val="00240A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5F7EE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5451">
      <w:bodyDiv w:val="1"/>
      <w:marLeft w:val="0"/>
      <w:marRight w:val="0"/>
      <w:marTop w:val="0"/>
      <w:marBottom w:val="0"/>
      <w:divBdr>
        <w:top w:val="none" w:sz="0" w:space="0" w:color="auto"/>
        <w:left w:val="none" w:sz="0" w:space="0" w:color="auto"/>
        <w:bottom w:val="none" w:sz="0" w:space="0" w:color="auto"/>
        <w:right w:val="none" w:sz="0" w:space="0" w:color="auto"/>
      </w:divBdr>
    </w:div>
    <w:div w:id="373887842">
      <w:bodyDiv w:val="1"/>
      <w:marLeft w:val="0"/>
      <w:marRight w:val="0"/>
      <w:marTop w:val="0"/>
      <w:marBottom w:val="0"/>
      <w:divBdr>
        <w:top w:val="none" w:sz="0" w:space="0" w:color="auto"/>
        <w:left w:val="none" w:sz="0" w:space="0" w:color="auto"/>
        <w:bottom w:val="none" w:sz="0" w:space="0" w:color="auto"/>
        <w:right w:val="none" w:sz="0" w:space="0" w:color="auto"/>
      </w:divBdr>
      <w:divsChild>
        <w:div w:id="413555627">
          <w:marLeft w:val="0"/>
          <w:marRight w:val="0"/>
          <w:marTop w:val="0"/>
          <w:marBottom w:val="0"/>
          <w:divBdr>
            <w:top w:val="none" w:sz="0" w:space="0" w:color="auto"/>
            <w:left w:val="none" w:sz="0" w:space="0" w:color="auto"/>
            <w:bottom w:val="none" w:sz="0" w:space="0" w:color="auto"/>
            <w:right w:val="none" w:sz="0" w:space="0" w:color="auto"/>
          </w:divBdr>
        </w:div>
      </w:divsChild>
    </w:div>
    <w:div w:id="583495541">
      <w:bodyDiv w:val="1"/>
      <w:marLeft w:val="0"/>
      <w:marRight w:val="0"/>
      <w:marTop w:val="0"/>
      <w:marBottom w:val="0"/>
      <w:divBdr>
        <w:top w:val="none" w:sz="0" w:space="0" w:color="auto"/>
        <w:left w:val="none" w:sz="0" w:space="0" w:color="auto"/>
        <w:bottom w:val="none" w:sz="0" w:space="0" w:color="auto"/>
        <w:right w:val="none" w:sz="0" w:space="0" w:color="auto"/>
      </w:divBdr>
    </w:div>
    <w:div w:id="863371839">
      <w:bodyDiv w:val="1"/>
      <w:marLeft w:val="0"/>
      <w:marRight w:val="0"/>
      <w:marTop w:val="0"/>
      <w:marBottom w:val="0"/>
      <w:divBdr>
        <w:top w:val="none" w:sz="0" w:space="0" w:color="auto"/>
        <w:left w:val="none" w:sz="0" w:space="0" w:color="auto"/>
        <w:bottom w:val="none" w:sz="0" w:space="0" w:color="auto"/>
        <w:right w:val="none" w:sz="0" w:space="0" w:color="auto"/>
      </w:divBdr>
    </w:div>
    <w:div w:id="1457333625">
      <w:bodyDiv w:val="1"/>
      <w:marLeft w:val="0"/>
      <w:marRight w:val="0"/>
      <w:marTop w:val="0"/>
      <w:marBottom w:val="0"/>
      <w:divBdr>
        <w:top w:val="none" w:sz="0" w:space="0" w:color="auto"/>
        <w:left w:val="none" w:sz="0" w:space="0" w:color="auto"/>
        <w:bottom w:val="none" w:sz="0" w:space="0" w:color="auto"/>
        <w:right w:val="none" w:sz="0" w:space="0" w:color="auto"/>
      </w:divBdr>
      <w:divsChild>
        <w:div w:id="618530395">
          <w:marLeft w:val="0"/>
          <w:marRight w:val="0"/>
          <w:marTop w:val="0"/>
          <w:marBottom w:val="0"/>
          <w:divBdr>
            <w:top w:val="none" w:sz="0" w:space="0" w:color="auto"/>
            <w:left w:val="none" w:sz="0" w:space="0" w:color="auto"/>
            <w:bottom w:val="none" w:sz="0" w:space="0" w:color="auto"/>
            <w:right w:val="none" w:sz="0" w:space="0" w:color="auto"/>
          </w:divBdr>
        </w:div>
        <w:div w:id="1742018031">
          <w:marLeft w:val="0"/>
          <w:marRight w:val="0"/>
          <w:marTop w:val="0"/>
          <w:marBottom w:val="0"/>
          <w:divBdr>
            <w:top w:val="none" w:sz="0" w:space="0" w:color="auto"/>
            <w:left w:val="none" w:sz="0" w:space="0" w:color="auto"/>
            <w:bottom w:val="none" w:sz="0" w:space="0" w:color="auto"/>
            <w:right w:val="none" w:sz="0" w:space="0" w:color="auto"/>
          </w:divBdr>
        </w:div>
        <w:div w:id="254898842">
          <w:marLeft w:val="0"/>
          <w:marRight w:val="0"/>
          <w:marTop w:val="0"/>
          <w:marBottom w:val="0"/>
          <w:divBdr>
            <w:top w:val="none" w:sz="0" w:space="0" w:color="auto"/>
            <w:left w:val="none" w:sz="0" w:space="0" w:color="auto"/>
            <w:bottom w:val="none" w:sz="0" w:space="0" w:color="auto"/>
            <w:right w:val="none" w:sz="0" w:space="0" w:color="auto"/>
          </w:divBdr>
        </w:div>
        <w:div w:id="676083608">
          <w:marLeft w:val="0"/>
          <w:marRight w:val="0"/>
          <w:marTop w:val="0"/>
          <w:marBottom w:val="0"/>
          <w:divBdr>
            <w:top w:val="none" w:sz="0" w:space="0" w:color="auto"/>
            <w:left w:val="none" w:sz="0" w:space="0" w:color="auto"/>
            <w:bottom w:val="none" w:sz="0" w:space="0" w:color="auto"/>
            <w:right w:val="none" w:sz="0" w:space="0" w:color="auto"/>
          </w:divBdr>
        </w:div>
        <w:div w:id="1766338991">
          <w:marLeft w:val="0"/>
          <w:marRight w:val="0"/>
          <w:marTop w:val="0"/>
          <w:marBottom w:val="0"/>
          <w:divBdr>
            <w:top w:val="none" w:sz="0" w:space="0" w:color="auto"/>
            <w:left w:val="none" w:sz="0" w:space="0" w:color="auto"/>
            <w:bottom w:val="none" w:sz="0" w:space="0" w:color="auto"/>
            <w:right w:val="none" w:sz="0" w:space="0" w:color="auto"/>
          </w:divBdr>
        </w:div>
      </w:divsChild>
    </w:div>
    <w:div w:id="189893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file:///C:\Users\11523\Documents\Tencent%20Files\1152383857\Image\C2C\A1D91F7A2B51A03BE439100AA4BBF5A2.png" TargetMode="External"/><Relationship Id="rId26" Type="http://schemas.openxmlformats.org/officeDocument/2006/relationships/image" Target="file:///C:\Users\11523\Documents\Tencent%20Files\1152383857\Image\C2C\EA5F60AB8C07B035A963B4EA06FF79BF.png" TargetMode="External"/><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jpeg"/><Relationship Id="rId25" Type="http://schemas.openxmlformats.org/officeDocument/2006/relationships/image" Target="media/image15.jpeg"/><Relationship Id="rId2" Type="http://schemas.openxmlformats.org/officeDocument/2006/relationships/settings" Target="settings.xml"/><Relationship Id="rId16" Type="http://schemas.openxmlformats.org/officeDocument/2006/relationships/image" Target="file:///C:\Users\11523\Documents\Tencent%20Files\1152383857\Image\C2C\823B0E71C1DC363A8AB9E4A5618790C2.png" TargetMode="External"/><Relationship Id="rId20" Type="http://schemas.openxmlformats.org/officeDocument/2006/relationships/image" Target="file:///C:\Users\11523\Documents\Tencent%20Files\1152383857\Image\C2C\8F748ACE13E0E8F5DBC1519C5C074720.png"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file:///C:\Users\11523\Documents\Tencent%20Files\1152383857\Image\C2C\F73095C66CD48595BBD3C9017868A10D.png" TargetMode="Externa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4.jpeg"/><Relationship Id="rId28" Type="http://schemas.openxmlformats.org/officeDocument/2006/relationships/image" Target="file:///C:\Users\11523\Documents\Tencent%20Files\1152383857\Image\C2C\E66C700C94EFB4D45EFBD60766E257FE.png" TargetMode="Externa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file:///C:\Users\11523\Documents\Tencent%20Files\1152383857\Image\C2C\F3F4B2DADA0B5FF33616B85F446FACE3.png" TargetMode="External"/><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10</Pages>
  <Words>1726</Words>
  <Characters>9844</Characters>
  <Application>Microsoft Office Word</Application>
  <DocSecurity>0</DocSecurity>
  <Lines>82</Lines>
  <Paragraphs>23</Paragraphs>
  <ScaleCrop>false</ScaleCrop>
  <Company/>
  <LinksUpToDate>false</LinksUpToDate>
  <CharactersWithSpaces>11547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鲍 瑞琛</cp:lastModifiedBy>
  <cp:revision>271</cp:revision>
  <dcterms:created xsi:type="dcterms:W3CDTF">2020-07-01T05:18:00Z</dcterms:created>
  <dcterms:modified xsi:type="dcterms:W3CDTF">2023-07-05T15:02:00Z</dcterms:modified>
</cp:coreProperties>
</file>