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A6E20" w14:textId="77777777" w:rsidR="00B9758C" w:rsidRDefault="00B9758C" w:rsidP="00B9758C">
      <w:pPr>
        <w:ind w:left="840" w:firstLine="420"/>
        <w:textAlignment w:val="center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487364" wp14:editId="607FB1FF">
                <wp:simplePos x="0" y="0"/>
                <wp:positionH relativeFrom="column">
                  <wp:posOffset>4495800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92B985" w14:textId="77777777" w:rsidR="004F2D1D" w:rsidRDefault="004F2D1D" w:rsidP="004F2D1D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rPr>
                                <w:u w:val="single"/>
                              </w:rPr>
                              <w:t xml:space="preserve">           </w:t>
                            </w:r>
                          </w:p>
                          <w:p w14:paraId="59E3FB5B" w14:textId="77777777" w:rsidR="004F2D1D" w:rsidRDefault="004F2D1D" w:rsidP="004F2D1D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>
                              <w:rPr>
                                <w:u w:val="single"/>
                              </w:rPr>
                              <w:t xml:space="preserve">           </w:t>
                            </w:r>
                          </w:p>
                          <w:p w14:paraId="1A2EBC4F" w14:textId="77777777" w:rsidR="004F2D1D" w:rsidRDefault="004F2D1D" w:rsidP="004F2D1D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>
                              <w:rPr>
                                <w:u w:val="single"/>
                              </w:rPr>
                              <w:t xml:space="preserve">           </w:t>
                            </w:r>
                          </w:p>
                          <w:p w14:paraId="0DFAEBE8" w14:textId="77777777" w:rsidR="004F2D1D" w:rsidRDefault="004F2D1D" w:rsidP="004F2D1D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u w:val="single"/>
                              </w:rPr>
                              <w:t xml:space="preserve">           </w:t>
                            </w:r>
                          </w:p>
                          <w:p w14:paraId="6E38E883" w14:textId="77777777" w:rsidR="004F2D1D" w:rsidRDefault="004F2D1D" w:rsidP="004F2D1D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>
                              <w:rPr>
                                <w:rFonts w:ascii="宋体" w:hAnsi="宋体" w:hint="eastAsia"/>
                                <w:u w:val="single"/>
                              </w:rPr>
                              <w:t xml:space="preserve">           </w:t>
                            </w:r>
                          </w:p>
                          <w:p w14:paraId="183CE380" w14:textId="77777777" w:rsidR="004F2D1D" w:rsidRDefault="004F2D1D" w:rsidP="004F2D1D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ascii="宋体" w:hAnsi="宋体" w:hint="eastAsia"/>
                              </w:rPr>
                            </w:pPr>
                          </w:p>
                          <w:p w14:paraId="72F06D5A" w14:textId="77777777" w:rsidR="004F2D1D" w:rsidRDefault="004F2D1D" w:rsidP="004F2D1D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ascii="宋体" w:hAnsi="宋体" w:hint="eastAsia"/>
                              </w:rPr>
                            </w:pPr>
                          </w:p>
                          <w:p w14:paraId="1B21F115" w14:textId="78E955EF" w:rsidR="00B9758C" w:rsidRPr="00F17BEC" w:rsidRDefault="00B9758C" w:rsidP="00B9758C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ascii="宋体" w:hAnsi="宋体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2487364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354pt;margin-top:-31.2pt;width:135pt;height:9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" stroked="f">
                <v:textbox>
                  <w:txbxContent>
                    <w:p w14:paraId="2A92B985" w14:textId="77777777" w:rsidR="004F2D1D" w:rsidRDefault="004F2D1D" w:rsidP="004F2D1D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rPr>
                          <w:u w:val="single"/>
                        </w:rPr>
                        <w:t xml:space="preserve">           </w:t>
                      </w:r>
                    </w:p>
                    <w:p w14:paraId="59E3FB5B" w14:textId="77777777" w:rsidR="004F2D1D" w:rsidRDefault="004F2D1D" w:rsidP="004F2D1D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>
                        <w:rPr>
                          <w:u w:val="single"/>
                        </w:rPr>
                        <w:t xml:space="preserve">           </w:t>
                      </w:r>
                    </w:p>
                    <w:p w14:paraId="1A2EBC4F" w14:textId="77777777" w:rsidR="004F2D1D" w:rsidRDefault="004F2D1D" w:rsidP="004F2D1D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>
                        <w:rPr>
                          <w:u w:val="single"/>
                        </w:rPr>
                        <w:t xml:space="preserve">           </w:t>
                      </w:r>
                    </w:p>
                    <w:p w14:paraId="0DFAEBE8" w14:textId="77777777" w:rsidR="004F2D1D" w:rsidRDefault="004F2D1D" w:rsidP="004F2D1D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u w:val="single"/>
                        </w:rPr>
                        <w:t xml:space="preserve">           </w:t>
                      </w:r>
                    </w:p>
                    <w:p w14:paraId="6E38E883" w14:textId="77777777" w:rsidR="004F2D1D" w:rsidRDefault="004F2D1D" w:rsidP="004F2D1D">
                      <w:pPr>
                        <w:adjustRightInd w:val="0"/>
                        <w:snapToGrid w:val="0"/>
                        <w:spacing w:line="300" w:lineRule="auto"/>
                        <w:rPr>
                          <w:rFonts w:ascii="宋体" w:hAnsi="宋体"/>
                        </w:rPr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>
                        <w:rPr>
                          <w:rFonts w:ascii="宋体" w:hAnsi="宋体" w:hint="eastAsia"/>
                          <w:u w:val="single"/>
                        </w:rPr>
                        <w:t xml:space="preserve">           </w:t>
                      </w:r>
                    </w:p>
                    <w:p w14:paraId="183CE380" w14:textId="77777777" w:rsidR="004F2D1D" w:rsidRDefault="004F2D1D" w:rsidP="004F2D1D">
                      <w:pPr>
                        <w:adjustRightInd w:val="0"/>
                        <w:snapToGrid w:val="0"/>
                        <w:spacing w:line="300" w:lineRule="auto"/>
                        <w:rPr>
                          <w:rFonts w:ascii="宋体" w:hAnsi="宋体" w:hint="eastAsia"/>
                        </w:rPr>
                      </w:pPr>
                    </w:p>
                    <w:p w14:paraId="72F06D5A" w14:textId="77777777" w:rsidR="004F2D1D" w:rsidRDefault="004F2D1D" w:rsidP="004F2D1D">
                      <w:pPr>
                        <w:adjustRightInd w:val="0"/>
                        <w:snapToGrid w:val="0"/>
                        <w:spacing w:line="300" w:lineRule="auto"/>
                        <w:rPr>
                          <w:rFonts w:ascii="宋体" w:hAnsi="宋体" w:hint="eastAsia"/>
                        </w:rPr>
                      </w:pPr>
                    </w:p>
                    <w:p w14:paraId="1B21F115" w14:textId="78E955EF" w:rsidR="00B9758C" w:rsidRPr="00F17BEC" w:rsidRDefault="00B9758C" w:rsidP="00B9758C">
                      <w:pPr>
                        <w:adjustRightInd w:val="0"/>
                        <w:snapToGrid w:val="0"/>
                        <w:spacing w:line="300" w:lineRule="auto"/>
                        <w:rPr>
                          <w:rFonts w:ascii="宋体" w:hAnsi="宋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napToGrid w:val="0"/>
          <w:kern w:val="0"/>
          <w:position w:val="6"/>
        </w:rPr>
        <w:drawing>
          <wp:inline distT="0" distB="0" distL="0" distR="0" wp14:anchorId="1DDC686B" wp14:editId="2B9E901D">
            <wp:extent cx="1600200" cy="4362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76CF7DA4" w14:textId="77777777" w:rsidR="00B9758C" w:rsidRDefault="00B9758C" w:rsidP="00B9758C">
      <w:pPr>
        <w:textAlignment w:val="center"/>
        <w:rPr>
          <w:snapToGrid w:val="0"/>
          <w:kern w:val="0"/>
          <w:position w:val="6"/>
          <w:szCs w:val="21"/>
        </w:rPr>
      </w:pPr>
    </w:p>
    <w:p w14:paraId="1113E961" w14:textId="7718E1F8" w:rsidR="00B9758C" w:rsidRDefault="00B9758C" w:rsidP="00B9758C">
      <w:pPr>
        <w:spacing w:line="276" w:lineRule="auto"/>
        <w:textAlignment w:val="center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>通信原理实验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        </w:t>
      </w:r>
      <w:r>
        <w:rPr>
          <w:u w:val="single"/>
        </w:rPr>
        <w:t xml:space="preserve"> </w:t>
      </w:r>
      <w:r>
        <w:rPr>
          <w:snapToGrid w:val="0"/>
          <w:kern w:val="0"/>
          <w:position w:val="6"/>
          <w:szCs w:val="21"/>
          <w:lang w:eastAsia="zh-SG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>金向东、龚淑君</w:t>
      </w:r>
      <w:r w:rsidR="00AE2D38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AE2D38"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u w:val="single"/>
        </w:rPr>
        <w:t xml:space="preserve"> </w:t>
      </w:r>
      <w:r>
        <w:rPr>
          <w:snapToGrid w:val="0"/>
          <w:kern w:val="0"/>
          <w:position w:val="6"/>
          <w:szCs w:val="21"/>
          <w:lang w:eastAsia="zh-SG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成绩：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               </w:t>
      </w:r>
    </w:p>
    <w:p w14:paraId="38A13A28" w14:textId="00A5970D" w:rsidR="00FC6DCE" w:rsidRDefault="00B9758C" w:rsidP="00B9758C">
      <w:pPr>
        <w:spacing w:line="276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>
        <w:rPr>
          <w:rFonts w:hint="eastAsia"/>
          <w:u w:val="single"/>
        </w:rPr>
        <w:t xml:space="preserve"> </w:t>
      </w:r>
      <w:proofErr w:type="gramStart"/>
      <w:r w:rsidR="0086066C" w:rsidRPr="0086066C">
        <w:rPr>
          <w:rFonts w:hint="eastAsia"/>
          <w:snapToGrid w:val="0"/>
          <w:kern w:val="0"/>
          <w:position w:val="6"/>
          <w:szCs w:val="21"/>
          <w:u w:val="single"/>
        </w:rPr>
        <w:t>帧</w:t>
      </w:r>
      <w:proofErr w:type="gramEnd"/>
      <w:r w:rsidR="0086066C" w:rsidRPr="0086066C">
        <w:rPr>
          <w:rFonts w:hint="eastAsia"/>
          <w:snapToGrid w:val="0"/>
          <w:kern w:val="0"/>
          <w:position w:val="6"/>
          <w:szCs w:val="21"/>
          <w:u w:val="single"/>
        </w:rPr>
        <w:t>同步和</w:t>
      </w:r>
      <w:r w:rsidR="0086066C" w:rsidRPr="0086066C">
        <w:rPr>
          <w:rFonts w:hint="eastAsia"/>
          <w:snapToGrid w:val="0"/>
          <w:kern w:val="0"/>
          <w:position w:val="6"/>
          <w:szCs w:val="21"/>
          <w:u w:val="single"/>
        </w:rPr>
        <w:t>DPSK</w:t>
      </w:r>
      <w:r w:rsidR="0086066C" w:rsidRPr="0086066C">
        <w:rPr>
          <w:rFonts w:hint="eastAsia"/>
          <w:snapToGrid w:val="0"/>
          <w:kern w:val="0"/>
          <w:position w:val="6"/>
          <w:szCs w:val="21"/>
          <w:u w:val="single"/>
        </w:rPr>
        <w:t>调制解调</w:t>
      </w:r>
      <w:r w:rsidR="00863066">
        <w:rPr>
          <w:snapToGrid w:val="0"/>
          <w:kern w:val="0"/>
          <w:position w:val="6"/>
          <w:szCs w:val="21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Cs w:val="21"/>
        </w:rPr>
        <w:t>实验类型：</w:t>
      </w:r>
      <w:r>
        <w:rPr>
          <w:rFonts w:hint="eastAsia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>综合型实验</w:t>
      </w:r>
      <w:r w:rsidR="00AE2D38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AE2D38">
        <w:rPr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lang w:eastAsia="zh-SG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同组学生姓名：</w:t>
      </w:r>
      <w:r>
        <w:rPr>
          <w:rFonts w:hint="eastAsia"/>
          <w:u w:val="single"/>
        </w:rPr>
        <w:t xml:space="preserve"> </w:t>
      </w:r>
      <w:r w:rsidR="00A33AC3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A33AC3">
        <w:rPr>
          <w:snapToGrid w:val="0"/>
          <w:kern w:val="0"/>
          <w:position w:val="6"/>
          <w:szCs w:val="21"/>
          <w:u w:val="single"/>
        </w:rPr>
        <w:t xml:space="preserve">    </w:t>
      </w:r>
    </w:p>
    <w:p w14:paraId="2447FF09" w14:textId="77777777" w:rsidR="00B9758C" w:rsidRDefault="00B9758C" w:rsidP="00B9758C">
      <w:pPr>
        <w:spacing w:line="276" w:lineRule="auto"/>
      </w:pPr>
    </w:p>
    <w:p w14:paraId="1C40E4D4" w14:textId="77777777" w:rsidR="00FC6DCE" w:rsidRPr="00FC6DCE" w:rsidRDefault="00FC6DCE" w:rsidP="00777780">
      <w:pPr>
        <w:spacing w:line="276" w:lineRule="auto"/>
        <w:rPr>
          <w:sz w:val="28"/>
          <w:szCs w:val="28"/>
        </w:rPr>
      </w:pPr>
      <w:r w:rsidRPr="00FC6DCE">
        <w:rPr>
          <w:rFonts w:hint="eastAsia"/>
          <w:sz w:val="28"/>
          <w:szCs w:val="28"/>
        </w:rPr>
        <w:t>一、实验目的和要求</w:t>
      </w:r>
    </w:p>
    <w:p w14:paraId="067C4FE2" w14:textId="77777777" w:rsidR="00655CE6" w:rsidRDefault="00655CE6" w:rsidP="00655CE6">
      <w:pPr>
        <w:spacing w:line="276" w:lineRule="auto"/>
        <w:ind w:firstLine="420"/>
      </w:pPr>
      <w:r>
        <w:t xml:space="preserve">(1) </w:t>
      </w:r>
      <w:r>
        <w:t>了解</w:t>
      </w:r>
      <w:proofErr w:type="gramStart"/>
      <w:r>
        <w:t>帧</w:t>
      </w:r>
      <w:proofErr w:type="gramEnd"/>
      <w:r>
        <w:t>同步的概念和实现方法</w:t>
      </w:r>
      <w:r>
        <w:t xml:space="preserve"> </w:t>
      </w:r>
    </w:p>
    <w:p w14:paraId="37171CA4" w14:textId="7BF87A64" w:rsidR="00FC6DCE" w:rsidRPr="00097AC7" w:rsidRDefault="00655CE6" w:rsidP="00655CE6">
      <w:pPr>
        <w:spacing w:line="276" w:lineRule="auto"/>
        <w:ind w:firstLine="420"/>
        <w:rPr>
          <w:szCs w:val="21"/>
        </w:rPr>
      </w:pPr>
      <w:r>
        <w:t xml:space="preserve">(2) </w:t>
      </w:r>
      <w:r>
        <w:t>了解差分二进制相移键控（</w:t>
      </w:r>
      <w:r>
        <w:t>DBPSK</w:t>
      </w:r>
      <w:r>
        <w:t>）的编码与解码实现方法</w:t>
      </w:r>
    </w:p>
    <w:p w14:paraId="3BC2A363" w14:textId="1B5F9FC0" w:rsidR="00FC6DCE" w:rsidRDefault="00FC6DCE" w:rsidP="00777780">
      <w:pPr>
        <w:spacing w:line="276" w:lineRule="auto"/>
        <w:rPr>
          <w:sz w:val="28"/>
          <w:szCs w:val="28"/>
        </w:rPr>
      </w:pPr>
      <w:r w:rsidRPr="00FC6DCE">
        <w:rPr>
          <w:rFonts w:hint="eastAsia"/>
          <w:sz w:val="28"/>
          <w:szCs w:val="28"/>
        </w:rPr>
        <w:t>二、实验设备</w:t>
      </w:r>
    </w:p>
    <w:p w14:paraId="2CF48B32" w14:textId="4A1AA907" w:rsidR="00525123" w:rsidRDefault="00097AC7" w:rsidP="00777780">
      <w:pPr>
        <w:spacing w:line="276" w:lineRule="auto"/>
        <w:rPr>
          <w:szCs w:val="21"/>
        </w:rPr>
      </w:pPr>
      <w:r>
        <w:rPr>
          <w:szCs w:val="21"/>
        </w:rPr>
        <w:tab/>
      </w:r>
      <w:r w:rsidR="002D7D54">
        <w:rPr>
          <w:rFonts w:hint="eastAsia"/>
          <w:szCs w:val="21"/>
        </w:rPr>
        <w:t>(</w:t>
      </w:r>
      <w:r w:rsidR="002D7D54">
        <w:rPr>
          <w:szCs w:val="21"/>
        </w:rPr>
        <w:t>1)</w:t>
      </w:r>
      <w:r w:rsidR="002D7D54">
        <w:rPr>
          <w:szCs w:val="21"/>
        </w:rPr>
        <w:tab/>
      </w:r>
      <w:r>
        <w:rPr>
          <w:szCs w:val="21"/>
        </w:rPr>
        <w:t>USRP</w:t>
      </w:r>
      <w:r>
        <w:rPr>
          <w:rFonts w:hint="eastAsia"/>
          <w:szCs w:val="21"/>
        </w:rPr>
        <w:t>设备</w:t>
      </w:r>
      <w:r w:rsidR="00D56EC7">
        <w:rPr>
          <w:szCs w:val="21"/>
        </w:rPr>
        <w:tab/>
      </w:r>
      <w:r w:rsidR="00D56EC7">
        <w:rPr>
          <w:szCs w:val="21"/>
        </w:rPr>
        <w:tab/>
      </w:r>
      <w:r w:rsidR="00D56EC7">
        <w:rPr>
          <w:szCs w:val="21"/>
        </w:rPr>
        <w:tab/>
      </w:r>
      <w:r w:rsidR="00D56EC7">
        <w:rPr>
          <w:szCs w:val="21"/>
        </w:rPr>
        <w:tab/>
      </w:r>
      <w:r w:rsidR="00D56EC7">
        <w:rPr>
          <w:szCs w:val="21"/>
        </w:rPr>
        <w:tab/>
      </w:r>
      <w:r w:rsidR="00D56EC7">
        <w:rPr>
          <w:szCs w:val="21"/>
        </w:rPr>
        <w:tab/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台</w:t>
      </w:r>
    </w:p>
    <w:p w14:paraId="3E80504F" w14:textId="6EB8DB90" w:rsidR="00FC6DCE" w:rsidRDefault="002D7D54" w:rsidP="005A3E6E">
      <w:pPr>
        <w:spacing w:line="276" w:lineRule="auto"/>
        <w:ind w:firstLine="420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2)</w:t>
      </w:r>
      <w:r>
        <w:rPr>
          <w:szCs w:val="21"/>
        </w:rPr>
        <w:tab/>
      </w:r>
      <w:r w:rsidR="00097AC7">
        <w:rPr>
          <w:rFonts w:hint="eastAsia"/>
          <w:szCs w:val="21"/>
        </w:rPr>
        <w:t>安装</w:t>
      </w:r>
      <w:r w:rsidR="00097AC7">
        <w:rPr>
          <w:rFonts w:hint="eastAsia"/>
          <w:szCs w:val="21"/>
        </w:rPr>
        <w:t>Lab</w:t>
      </w:r>
      <w:r w:rsidR="00097AC7">
        <w:rPr>
          <w:szCs w:val="21"/>
        </w:rPr>
        <w:t>VIEW</w:t>
      </w:r>
      <w:r w:rsidR="00097AC7">
        <w:rPr>
          <w:rFonts w:hint="eastAsia"/>
          <w:szCs w:val="21"/>
        </w:rPr>
        <w:t>环境电脑</w:t>
      </w:r>
      <w:r w:rsidR="00D56EC7">
        <w:rPr>
          <w:szCs w:val="21"/>
        </w:rPr>
        <w:tab/>
      </w:r>
      <w:r w:rsidR="00D56EC7">
        <w:rPr>
          <w:szCs w:val="21"/>
        </w:rPr>
        <w:tab/>
      </w:r>
      <w:r w:rsidR="00D56EC7">
        <w:rPr>
          <w:szCs w:val="21"/>
        </w:rPr>
        <w:tab/>
      </w:r>
      <w:r w:rsidR="00097AC7">
        <w:rPr>
          <w:rFonts w:hint="eastAsia"/>
          <w:szCs w:val="21"/>
        </w:rPr>
        <w:t>1</w:t>
      </w:r>
      <w:r w:rsidR="00097AC7">
        <w:rPr>
          <w:rFonts w:hint="eastAsia"/>
          <w:szCs w:val="21"/>
        </w:rPr>
        <w:t>台</w:t>
      </w:r>
    </w:p>
    <w:p w14:paraId="19CB1FAC" w14:textId="77777777" w:rsidR="00097AC7" w:rsidRDefault="00097AC7" w:rsidP="00777780">
      <w:pPr>
        <w:spacing w:line="276" w:lineRule="auto"/>
        <w:rPr>
          <w:szCs w:val="21"/>
        </w:rPr>
      </w:pPr>
    </w:p>
    <w:p w14:paraId="64899589" w14:textId="0D3A89F4" w:rsidR="00097AC7" w:rsidRDefault="00FC6DCE" w:rsidP="00777780">
      <w:pPr>
        <w:spacing w:line="276" w:lineRule="auto"/>
        <w:rPr>
          <w:sz w:val="28"/>
          <w:szCs w:val="28"/>
        </w:rPr>
      </w:pPr>
      <w:r w:rsidRPr="00FC6DCE">
        <w:rPr>
          <w:rFonts w:hint="eastAsia"/>
          <w:sz w:val="28"/>
          <w:szCs w:val="28"/>
        </w:rPr>
        <w:t>三、实验概要</w:t>
      </w:r>
    </w:p>
    <w:p w14:paraId="73D079CF" w14:textId="109AA9E3" w:rsidR="006A0936" w:rsidRDefault="009110D2" w:rsidP="009110D2">
      <w:pPr>
        <w:spacing w:line="276" w:lineRule="auto"/>
        <w:ind w:firstLine="420"/>
      </w:pPr>
      <w:r>
        <w:t>判断发送、接收系统是否工作正常，需要对发送和接收到的数据比特作比较，以确认它</w:t>
      </w:r>
      <w:r>
        <w:t xml:space="preserve"> </w:t>
      </w:r>
      <w:r>
        <w:t>们的</w:t>
      </w:r>
      <w:proofErr w:type="gramStart"/>
      <w:r>
        <w:t>位模式</w:t>
      </w:r>
      <w:proofErr w:type="gramEnd"/>
      <w:r>
        <w:t>是否一样。在实验三中，接收机能正确接收到短的位序列（例如：</w:t>
      </w:r>
      <w:r>
        <w:t>1011100</w:t>
      </w:r>
      <w:r>
        <w:t>）。</w:t>
      </w:r>
      <w:r>
        <w:t xml:space="preserve"> </w:t>
      </w:r>
      <w:r>
        <w:t>实际情况中对于长序列，接收机有必要识别出发送序列的起始位置。因此，发送机在每一帧数据的开头，插入一段训练序列（头或前导码），以此来标识有效数据的开始。接收机对接收到的每一帧数据搜索这个训练序列，当接收到的数据和这段固定模式序列的互相关性高的</w:t>
      </w:r>
      <w:r>
        <w:t xml:space="preserve"> </w:t>
      </w:r>
      <w:r>
        <w:t>时候，就表明实现了帧同步。</w:t>
      </w:r>
      <w:r>
        <w:t xml:space="preserve"> </w:t>
      </w:r>
    </w:p>
    <w:p w14:paraId="5323334E" w14:textId="4FCD0F2C" w:rsidR="00FC6DCE" w:rsidRDefault="009110D2" w:rsidP="009110D2">
      <w:pPr>
        <w:spacing w:line="276" w:lineRule="auto"/>
        <w:ind w:firstLine="420"/>
      </w:pPr>
      <w:r>
        <w:t>数字调制和解调类型分为两种：相干和不相干。相干调制</w:t>
      </w:r>
      <w:r>
        <w:t>/</w:t>
      </w:r>
      <w:r>
        <w:t>解调系统需要载波相位信息监测</w:t>
      </w:r>
      <w:r>
        <w:t xml:space="preserve"> </w:t>
      </w:r>
      <w:r>
        <w:t>和确认发送的数据。而非相干系统不需要这些相位信息。在本实验中，将介绍一种非相干调制：差分二进制相移键控（</w:t>
      </w:r>
      <w:r>
        <w:t>DBPSK</w:t>
      </w:r>
      <w:r>
        <w:t>）。</w:t>
      </w:r>
    </w:p>
    <w:p w14:paraId="1DC5C23E" w14:textId="77777777" w:rsidR="006A0936" w:rsidRPr="00FC6DCE" w:rsidRDefault="006A0936" w:rsidP="009110D2">
      <w:pPr>
        <w:spacing w:line="276" w:lineRule="auto"/>
        <w:ind w:firstLine="420"/>
        <w:rPr>
          <w:szCs w:val="21"/>
        </w:rPr>
      </w:pPr>
    </w:p>
    <w:p w14:paraId="58A4939A" w14:textId="0CEE3EB5" w:rsidR="00FC6DCE" w:rsidRDefault="00FC6DCE" w:rsidP="00777780">
      <w:pPr>
        <w:spacing w:line="276" w:lineRule="auto"/>
        <w:rPr>
          <w:sz w:val="28"/>
          <w:szCs w:val="28"/>
        </w:rPr>
      </w:pPr>
      <w:r w:rsidRPr="00FC6DCE">
        <w:rPr>
          <w:rFonts w:hint="eastAsia"/>
          <w:sz w:val="28"/>
          <w:szCs w:val="28"/>
        </w:rPr>
        <w:t>四、实验内容</w:t>
      </w:r>
    </w:p>
    <w:p w14:paraId="2AE85376" w14:textId="4EC84F9B" w:rsidR="004053E9" w:rsidRPr="004053E9" w:rsidRDefault="004053E9" w:rsidP="00777780">
      <w:pPr>
        <w:spacing w:line="276" w:lineRule="auto"/>
        <w:rPr>
          <w:b/>
          <w:bCs/>
        </w:rPr>
      </w:pPr>
      <w:r w:rsidRPr="004053E9">
        <w:rPr>
          <w:b/>
          <w:bCs/>
        </w:rPr>
        <w:t xml:space="preserve">1. </w:t>
      </w:r>
      <w:r w:rsidRPr="004053E9">
        <w:rPr>
          <w:b/>
          <w:bCs/>
        </w:rPr>
        <w:t>接收电路</w:t>
      </w:r>
    </w:p>
    <w:p w14:paraId="75A2D814" w14:textId="595F3500" w:rsidR="004053E9" w:rsidRDefault="00DC4918" w:rsidP="00DC4918">
      <w:pPr>
        <w:spacing w:line="276" w:lineRule="auto"/>
        <w:ind w:firstLine="420"/>
      </w:pPr>
      <w:r>
        <w:t>在实验</w:t>
      </w:r>
      <w:r>
        <w:t xml:space="preserve"> 3“RxBPSK.gvi”</w:t>
      </w:r>
      <w:r>
        <w:t>的基础上完成这部分实验，将文件重命名为</w:t>
      </w:r>
      <w:r>
        <w:t>“</w:t>
      </w:r>
      <w:proofErr w:type="spellStart"/>
      <w:r>
        <w:t>RxDBPSK.gvi</w:t>
      </w:r>
      <w:proofErr w:type="spellEnd"/>
      <w:r>
        <w:t>”</w:t>
      </w:r>
      <w:r>
        <w:t>。</w:t>
      </w:r>
      <w:r>
        <w:t xml:space="preserve"> </w:t>
      </w:r>
      <w:r>
        <w:t>在前面板中设置以下参数：</w:t>
      </w:r>
    </w:p>
    <w:p w14:paraId="5B031857" w14:textId="77777777" w:rsidR="00CD0A03" w:rsidRDefault="00CD0A03" w:rsidP="00CD0A03">
      <w:pPr>
        <w:spacing w:line="276" w:lineRule="auto"/>
        <w:ind w:left="425"/>
      </w:pPr>
      <w:r>
        <w:rPr>
          <w:rFonts w:ascii="宋体" w:hAnsi="宋体" w:cs="宋体" w:hint="eastAsia"/>
        </w:rPr>
        <w:t>①</w:t>
      </w:r>
      <w:r>
        <w:t xml:space="preserve"> IQ rate = 400k </w:t>
      </w:r>
    </w:p>
    <w:p w14:paraId="20C9B0BA" w14:textId="77777777" w:rsidR="00CD0A03" w:rsidRDefault="00CD0A03" w:rsidP="00CD0A03">
      <w:pPr>
        <w:spacing w:line="276" w:lineRule="auto"/>
        <w:ind w:left="425"/>
      </w:pPr>
      <w:r>
        <w:rPr>
          <w:rFonts w:ascii="宋体" w:hAnsi="宋体" w:cs="宋体" w:hint="eastAsia"/>
        </w:rPr>
        <w:t>②</w:t>
      </w:r>
      <w:r>
        <w:t xml:space="preserve"> carrier frequency = 1G </w:t>
      </w:r>
    </w:p>
    <w:p w14:paraId="748D915B" w14:textId="77777777" w:rsidR="00CD0A03" w:rsidRDefault="00CD0A03" w:rsidP="00CD0A03">
      <w:pPr>
        <w:spacing w:line="276" w:lineRule="auto"/>
        <w:ind w:left="425"/>
      </w:pPr>
      <w:r>
        <w:rPr>
          <w:rFonts w:ascii="宋体" w:hAnsi="宋体" w:cs="宋体" w:hint="eastAsia"/>
        </w:rPr>
        <w:t>③</w:t>
      </w:r>
      <w:r>
        <w:t xml:space="preserve"> gain = 0 </w:t>
      </w:r>
    </w:p>
    <w:p w14:paraId="760E3C54" w14:textId="07E95D20" w:rsidR="00CD0A03" w:rsidRDefault="00CD0A03" w:rsidP="00CD0A03">
      <w:pPr>
        <w:spacing w:line="276" w:lineRule="auto"/>
        <w:ind w:left="425"/>
      </w:pPr>
      <w:r>
        <w:rPr>
          <w:rFonts w:ascii="宋体" w:hAnsi="宋体" w:cs="宋体" w:hint="eastAsia"/>
        </w:rPr>
        <w:t>④</w:t>
      </w:r>
      <w:r>
        <w:t xml:space="preserve"> active antenna = </w:t>
      </w:r>
      <w:r>
        <w:rPr>
          <w:rFonts w:hint="eastAsia"/>
        </w:rPr>
        <w:t>RX</w:t>
      </w:r>
      <w:r>
        <w:t xml:space="preserve">2 </w:t>
      </w:r>
    </w:p>
    <w:p w14:paraId="1B2D4E7D" w14:textId="77777777" w:rsidR="00CD0A03" w:rsidRDefault="00CD0A03" w:rsidP="00CD0A03">
      <w:pPr>
        <w:spacing w:line="276" w:lineRule="auto"/>
        <w:ind w:left="425"/>
      </w:pPr>
      <w:r>
        <w:rPr>
          <w:rFonts w:ascii="宋体" w:hAnsi="宋体" w:cs="宋体" w:hint="eastAsia"/>
        </w:rPr>
        <w:t>⑤</w:t>
      </w:r>
      <w:r>
        <w:t xml:space="preserve"> Message length = 1000 </w:t>
      </w:r>
    </w:p>
    <w:p w14:paraId="3428E182" w14:textId="77777777" w:rsidR="00CD0A03" w:rsidRDefault="00CD0A03" w:rsidP="00CD0A03">
      <w:pPr>
        <w:spacing w:line="276" w:lineRule="auto"/>
        <w:ind w:left="425"/>
      </w:pPr>
      <w:r>
        <w:rPr>
          <w:rFonts w:ascii="宋体" w:hAnsi="宋体" w:cs="宋体" w:hint="eastAsia"/>
        </w:rPr>
        <w:t>⑥</w:t>
      </w:r>
      <w:r>
        <w:t xml:space="preserve"> Symbol rate = 10k</w:t>
      </w:r>
    </w:p>
    <w:p w14:paraId="60C2C838" w14:textId="77777777" w:rsidR="002C6836" w:rsidRDefault="002C6836" w:rsidP="002C6836">
      <w:pPr>
        <w:spacing w:line="276" w:lineRule="auto"/>
      </w:pPr>
      <w:r>
        <w:t xml:space="preserve">1) </w:t>
      </w:r>
      <w:r>
        <w:t>计算捕捉两帧数据所需要的采样数，并将它作为</w:t>
      </w:r>
      <w:r>
        <w:t>“</w:t>
      </w:r>
      <w:proofErr w:type="spellStart"/>
      <w:r>
        <w:t>niUSRP</w:t>
      </w:r>
      <w:proofErr w:type="spellEnd"/>
      <w:r>
        <w:t xml:space="preserve"> Fetch Rx Data”</w:t>
      </w:r>
      <w:r>
        <w:t>模块</w:t>
      </w:r>
      <w:r>
        <w:t xml:space="preserve"> number of </w:t>
      </w:r>
      <w:r>
        <w:lastRenderedPageBreak/>
        <w:t xml:space="preserve">samples </w:t>
      </w:r>
      <w:r>
        <w:t>参数端的输入。</w:t>
      </w:r>
      <w:r>
        <w:t xml:space="preserve"> </w:t>
      </w:r>
    </w:p>
    <w:p w14:paraId="1BEED8B3" w14:textId="77777777" w:rsidR="002C6836" w:rsidRDefault="002C6836" w:rsidP="002C6836">
      <w:pPr>
        <w:spacing w:line="276" w:lineRule="auto"/>
      </w:pPr>
      <w:r>
        <w:t xml:space="preserve">2) </w:t>
      </w:r>
      <w:r>
        <w:t>使用原有电路中的匹配滤波器、卷积、脉冲成形和降采样模块。</w:t>
      </w:r>
      <w:r>
        <w:t xml:space="preserve"> </w:t>
      </w:r>
    </w:p>
    <w:p w14:paraId="3E4983A7" w14:textId="37D7F4AC" w:rsidR="002C6836" w:rsidRPr="00CD0A03" w:rsidRDefault="002C6836" w:rsidP="002C6836">
      <w:pPr>
        <w:spacing w:line="276" w:lineRule="auto"/>
      </w:pPr>
      <w:r>
        <w:t xml:space="preserve">3) </w:t>
      </w:r>
      <w:r>
        <w:t>需要重新构建一个归一化模块，命名为</w:t>
      </w:r>
      <w:r>
        <w:t>“norm1D_median.gvi”</w:t>
      </w:r>
      <w:r>
        <w:t>。与实验</w:t>
      </w:r>
      <w:r>
        <w:t xml:space="preserve"> 3 </w:t>
      </w:r>
      <w:r>
        <w:t>中使用最大值进行归一化不同，这里用中值对向量进行归一化。创建</w:t>
      </w:r>
      <w:proofErr w:type="gramStart"/>
      <w:r>
        <w:t>一</w:t>
      </w:r>
      <w:proofErr w:type="gramEnd"/>
      <w:r>
        <w:t>个子</w:t>
      </w:r>
      <w:r>
        <w:t xml:space="preserve"> VI</w:t>
      </w:r>
      <w:r>
        <w:t>，如图</w:t>
      </w:r>
      <w:r>
        <w:t xml:space="preserve"> </w:t>
      </w:r>
      <w:r w:rsidR="00A1593B">
        <w:t>1</w:t>
      </w:r>
      <w:r>
        <w:t xml:space="preserve"> </w:t>
      </w:r>
      <w:r>
        <w:t>所示，使用它对接收到的符号进行归一化。</w:t>
      </w:r>
    </w:p>
    <w:p w14:paraId="0D2D7301" w14:textId="6C46BE80" w:rsidR="004053E9" w:rsidRDefault="00C60C37" w:rsidP="002F00D7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C9C17C9" wp14:editId="2B4931D8">
            <wp:extent cx="3482642" cy="845893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2DBC" w14:textId="4328CE2B" w:rsidR="002F00D7" w:rsidRPr="002F00D7" w:rsidRDefault="002F00D7" w:rsidP="002F00D7">
      <w:pPr>
        <w:spacing w:line="276" w:lineRule="auto"/>
        <w:jc w:val="center"/>
      </w:pPr>
      <w:r>
        <w:t>图</w:t>
      </w:r>
      <w:r>
        <w:t xml:space="preserve"> 1 </w:t>
      </w:r>
      <w:r>
        <w:t>归一化电路</w:t>
      </w:r>
    </w:p>
    <w:p w14:paraId="109F5D62" w14:textId="3B7266A1" w:rsidR="002C2376" w:rsidRDefault="002C2376" w:rsidP="00777780">
      <w:pPr>
        <w:spacing w:line="276" w:lineRule="auto"/>
      </w:pPr>
      <w:r>
        <w:t xml:space="preserve">4) </w:t>
      </w:r>
      <w:r>
        <w:t>（差分译码）完成图</w:t>
      </w:r>
      <w:r w:rsidR="00A1593B">
        <w:t>2</w:t>
      </w:r>
      <w:r>
        <w:t xml:space="preserve"> </w:t>
      </w:r>
      <w:r>
        <w:t>所示电路，对归一化符号进行译码。</w:t>
      </w:r>
      <w:r>
        <w:t xml:space="preserve"> </w:t>
      </w:r>
    </w:p>
    <w:p w14:paraId="2ED80688" w14:textId="736D561A" w:rsidR="002F00D7" w:rsidRDefault="002F00D7" w:rsidP="002F00D7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48D1A5B" wp14:editId="7438F916">
            <wp:extent cx="1973751" cy="952583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FCC1" w14:textId="0F7A1939" w:rsidR="002C2376" w:rsidRDefault="002C2376" w:rsidP="002F00D7">
      <w:pPr>
        <w:spacing w:line="276" w:lineRule="auto"/>
        <w:jc w:val="center"/>
      </w:pPr>
      <w:r>
        <w:t>图</w:t>
      </w:r>
      <w:r>
        <w:t xml:space="preserve"> </w:t>
      </w:r>
      <w:r w:rsidR="00A1593B">
        <w:t>2</w:t>
      </w:r>
      <w:r>
        <w:t xml:space="preserve"> </w:t>
      </w:r>
      <w:r>
        <w:t>差分译码电路</w:t>
      </w:r>
    </w:p>
    <w:p w14:paraId="284E530C" w14:textId="5884D546" w:rsidR="002C2376" w:rsidRDefault="002C2376" w:rsidP="00777780">
      <w:pPr>
        <w:spacing w:line="276" w:lineRule="auto"/>
      </w:pPr>
      <w:r>
        <w:t xml:space="preserve">5) </w:t>
      </w:r>
      <w:r>
        <w:t>获取译码符号的实部数值，使用</w:t>
      </w:r>
      <w:r>
        <w:t>“</w:t>
      </w:r>
      <w:proofErr w:type="spellStart"/>
      <w:r>
        <w:t>FrameSync</w:t>
      </w:r>
      <w:proofErr w:type="spellEnd"/>
      <w:r>
        <w:t>”</w:t>
      </w:r>
      <w:r>
        <w:t>模块以及合适的训练序列对数据帧进行同步。阈值建议设置为</w:t>
      </w:r>
      <w:r>
        <w:t>18</w:t>
      </w:r>
      <w:r>
        <w:t>。</w:t>
      </w:r>
      <w:r>
        <w:t xml:space="preserve"> </w:t>
      </w:r>
    </w:p>
    <w:p w14:paraId="016973DC" w14:textId="77777777" w:rsidR="002C2376" w:rsidRDefault="002C2376" w:rsidP="00777780">
      <w:pPr>
        <w:spacing w:line="276" w:lineRule="auto"/>
      </w:pPr>
      <w:r>
        <w:t xml:space="preserve">6) </w:t>
      </w:r>
      <w:r>
        <w:t>（符号到位比特）采用与</w:t>
      </w:r>
      <w:r>
        <w:t xml:space="preserve"> BPSK </w:t>
      </w:r>
      <w:r>
        <w:t>同样的方法，将符号数据映射为比特数据。</w:t>
      </w:r>
      <w:r>
        <w:t xml:space="preserve"> </w:t>
      </w:r>
    </w:p>
    <w:p w14:paraId="03F2CE4D" w14:textId="092383DA" w:rsidR="002C2376" w:rsidRDefault="002C2376" w:rsidP="00777780">
      <w:pPr>
        <w:spacing w:line="276" w:lineRule="auto"/>
      </w:pPr>
      <w:r>
        <w:t xml:space="preserve">7) </w:t>
      </w:r>
      <w:r>
        <w:t>（误比特率）通过与发送的比特数据序列进行比较，来计算误比特率确认译码比特数据</w:t>
      </w:r>
      <w:r>
        <w:t xml:space="preserve"> </w:t>
      </w:r>
      <w:r>
        <w:t>的正确性。创建一个和发送电路有相同配置和参数的</w:t>
      </w:r>
      <w:r>
        <w:t xml:space="preserve"> PN </w:t>
      </w:r>
      <w:r>
        <w:t>序列数据（即：</w:t>
      </w:r>
      <w:r>
        <w:t xml:space="preserve">Fibonacci, PN sequence order, total bits, seed in </w:t>
      </w:r>
      <w:r>
        <w:t>等）。使用一个</w:t>
      </w:r>
      <w:r>
        <w:t xml:space="preserve"> for </w:t>
      </w:r>
      <w:r>
        <w:t>循环将译码得到的比特数据与参考数据作比较，计算错误的个数（提示：使用</w:t>
      </w:r>
      <w:r>
        <w:t>“</w:t>
      </w:r>
      <w:r>
        <w:t>不等于？</w:t>
      </w:r>
      <w:r>
        <w:t>”</w:t>
      </w:r>
      <w:r>
        <w:t>、</w:t>
      </w:r>
      <w:r>
        <w:t>“</w:t>
      </w:r>
      <w:r>
        <w:t>布尔值至整数转换</w:t>
      </w:r>
      <w:r>
        <w:t>”</w:t>
      </w:r>
      <w:r>
        <w:t>、</w:t>
      </w:r>
      <w:r>
        <w:t>“</w:t>
      </w:r>
      <w:r>
        <w:t>加</w:t>
      </w:r>
      <w:r>
        <w:t xml:space="preserve">” </w:t>
      </w:r>
      <w:r>
        <w:t>模块和移位寄存器）。将错误数除以信息长度（</w:t>
      </w:r>
      <w:r>
        <w:t>Message length</w:t>
      </w:r>
      <w:r>
        <w:t>）得到误比特率。</w:t>
      </w:r>
      <w:r>
        <w:t xml:space="preserve"> </w:t>
      </w:r>
    </w:p>
    <w:p w14:paraId="403157C9" w14:textId="72D24EBC" w:rsidR="00C60C37" w:rsidRDefault="002C2376" w:rsidP="00777780">
      <w:pPr>
        <w:spacing w:line="276" w:lineRule="auto"/>
      </w:pPr>
      <w:r>
        <w:t xml:space="preserve">8) </w:t>
      </w:r>
      <w:r>
        <w:t>（星座图）在前面板放置一个图形显示控件，将</w:t>
      </w:r>
      <w:r>
        <w:t xml:space="preserve"> X </w:t>
      </w:r>
      <w:r>
        <w:t>轴名称重命名为</w:t>
      </w:r>
      <w:r>
        <w:t xml:space="preserve"> I</w:t>
      </w:r>
      <w:r>
        <w:t>，</w:t>
      </w:r>
      <w:r>
        <w:t xml:space="preserve">Y </w:t>
      </w:r>
      <w:r>
        <w:t>轴重命名为</w:t>
      </w:r>
      <w:r>
        <w:t xml:space="preserve"> Q</w:t>
      </w:r>
      <w:r>
        <w:t>。</w:t>
      </w:r>
      <w:r>
        <w:t xml:space="preserve"> </w:t>
      </w:r>
      <w:r>
        <w:t>曲线类型选择为</w:t>
      </w:r>
      <w:r>
        <w:t>“</w:t>
      </w:r>
      <w:r>
        <w:t>点</w:t>
      </w:r>
      <w:r>
        <w:t>”</w:t>
      </w:r>
      <w:r>
        <w:t>。设置自动调整标尺为</w:t>
      </w:r>
      <w:r>
        <w:t>“</w:t>
      </w:r>
      <w:r>
        <w:t>无</w:t>
      </w:r>
      <w:r>
        <w:t>”</w:t>
      </w:r>
      <w:r>
        <w:t>、标尺最大值设置为</w:t>
      </w:r>
      <w:r>
        <w:t xml:space="preserve"> 1.5</w:t>
      </w:r>
      <w:r>
        <w:t>、最小值设置为</w:t>
      </w:r>
      <w:r>
        <w:t>-1.5</w:t>
      </w:r>
      <w:r>
        <w:t>。在图形显示控件中显示译码符号数据。</w:t>
      </w:r>
    </w:p>
    <w:p w14:paraId="1B0FC4CE" w14:textId="77777777" w:rsidR="002C2376" w:rsidRDefault="002C2376" w:rsidP="00777780">
      <w:pPr>
        <w:spacing w:line="276" w:lineRule="auto"/>
        <w:rPr>
          <w:sz w:val="28"/>
          <w:szCs w:val="28"/>
        </w:rPr>
      </w:pPr>
    </w:p>
    <w:p w14:paraId="53A41810" w14:textId="2FD70A52" w:rsidR="00D32042" w:rsidRDefault="00306401" w:rsidP="00D32042">
      <w:pPr>
        <w:spacing w:line="276" w:lineRule="auto"/>
        <w:rPr>
          <w:b/>
          <w:bCs/>
          <w:szCs w:val="21"/>
        </w:rPr>
      </w:pPr>
      <w:r>
        <w:rPr>
          <w:b/>
          <w:bCs/>
          <w:szCs w:val="21"/>
        </w:rPr>
        <w:t>2</w:t>
      </w:r>
      <w:r w:rsidR="00B3305B">
        <w:rPr>
          <w:b/>
          <w:bCs/>
          <w:szCs w:val="21"/>
        </w:rPr>
        <w:t>.</w:t>
      </w:r>
      <w:r w:rsidR="00D32042" w:rsidRPr="00024714">
        <w:rPr>
          <w:b/>
          <w:bCs/>
          <w:szCs w:val="21"/>
        </w:rPr>
        <w:t xml:space="preserve"> </w:t>
      </w:r>
      <w:r w:rsidR="00D32042">
        <w:rPr>
          <w:rFonts w:hint="eastAsia"/>
          <w:b/>
          <w:bCs/>
          <w:szCs w:val="21"/>
        </w:rPr>
        <w:t>问题</w:t>
      </w:r>
      <w:r w:rsidR="00B073CE">
        <w:rPr>
          <w:rFonts w:hint="eastAsia"/>
          <w:b/>
          <w:bCs/>
          <w:szCs w:val="21"/>
        </w:rPr>
        <w:t>2</w:t>
      </w:r>
    </w:p>
    <w:p w14:paraId="5780482F" w14:textId="39D7E6A2" w:rsidR="004C4995" w:rsidRDefault="001F5DE6" w:rsidP="001F5DE6">
      <w:pPr>
        <w:spacing w:line="276" w:lineRule="auto"/>
      </w:pPr>
      <w:r>
        <w:t xml:space="preserve">1) </w:t>
      </w:r>
      <w:r>
        <w:t>给出</w:t>
      </w:r>
      <w:r>
        <w:t xml:space="preserve">DBPSK </w:t>
      </w:r>
      <w:r>
        <w:t>的星座图。运行接收电路一段时间，观察实验结果是否稳定。</w:t>
      </w:r>
      <w:r>
        <w:t xml:space="preserve"> </w:t>
      </w:r>
    </w:p>
    <w:p w14:paraId="084FE598" w14:textId="6CACD453" w:rsidR="004C4995" w:rsidRDefault="005B2609" w:rsidP="001F5DE6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59A7F9AD" wp14:editId="11406E16">
            <wp:extent cx="5265420" cy="27889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A5E40" w14:textId="4EC2548C" w:rsidR="006E5BBB" w:rsidRDefault="006E5BBB" w:rsidP="00ED199C">
      <w:pPr>
        <w:spacing w:line="276" w:lineRule="auto"/>
        <w:jc w:val="center"/>
      </w:pPr>
      <w:r>
        <w:rPr>
          <w:rFonts w:hint="eastAsia"/>
        </w:rPr>
        <w:t>发送电路程序框图</w:t>
      </w:r>
    </w:p>
    <w:p w14:paraId="10326F42" w14:textId="0067FF21" w:rsidR="006E5BBB" w:rsidRDefault="00ED7924" w:rsidP="00ED199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8015089" wp14:editId="20D8685A">
            <wp:extent cx="5265420" cy="2857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564C" w14:textId="77777777" w:rsidR="00255EEB" w:rsidRDefault="00010481" w:rsidP="00ED199C">
      <w:pPr>
        <w:spacing w:line="276" w:lineRule="auto"/>
        <w:jc w:val="center"/>
      </w:pPr>
      <w:r>
        <w:rPr>
          <w:rFonts w:hint="eastAsia"/>
        </w:rPr>
        <w:t>发送电路前面板图</w:t>
      </w:r>
    </w:p>
    <w:p w14:paraId="1587BF9B" w14:textId="32EA5EC4" w:rsidR="00DF4B11" w:rsidRDefault="00ED199C" w:rsidP="00255EEB">
      <w:pPr>
        <w:spacing w:line="276" w:lineRule="auto"/>
        <w:jc w:val="left"/>
      </w:pPr>
      <w:r>
        <w:rPr>
          <w:noProof/>
        </w:rPr>
        <w:lastRenderedPageBreak/>
        <w:drawing>
          <wp:inline distT="0" distB="0" distL="0" distR="0" wp14:anchorId="4F4147D7" wp14:editId="33D57668">
            <wp:extent cx="5265420" cy="2857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2518E" w14:textId="3C9CA6B7" w:rsidR="0083077C" w:rsidRDefault="00DE5FE3" w:rsidP="0083077C">
      <w:pPr>
        <w:spacing w:line="276" w:lineRule="auto"/>
        <w:jc w:val="center"/>
      </w:pPr>
      <w:r>
        <w:rPr>
          <w:rFonts w:hint="eastAsia"/>
        </w:rPr>
        <w:t>接收</w:t>
      </w:r>
      <w:r w:rsidR="0083077C">
        <w:rPr>
          <w:rFonts w:hint="eastAsia"/>
        </w:rPr>
        <w:t>电路程序框图</w:t>
      </w:r>
    </w:p>
    <w:p w14:paraId="30B3543B" w14:textId="17FE657A" w:rsidR="00ED7924" w:rsidRDefault="00255EEB" w:rsidP="00255EEB">
      <w:pPr>
        <w:spacing w:line="276" w:lineRule="auto"/>
        <w:jc w:val="left"/>
      </w:pPr>
      <w:r>
        <w:rPr>
          <w:rFonts w:hint="eastAsia"/>
          <w:noProof/>
        </w:rPr>
        <w:drawing>
          <wp:inline distT="0" distB="0" distL="0" distR="0" wp14:anchorId="1F124E5D" wp14:editId="25C72DC6">
            <wp:extent cx="5265420" cy="2857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9FE2" w14:textId="39A58B56" w:rsidR="00010481" w:rsidRDefault="00DE5FE3" w:rsidP="00B60B87">
      <w:pPr>
        <w:spacing w:line="276" w:lineRule="auto"/>
        <w:jc w:val="center"/>
      </w:pPr>
      <w:r>
        <w:rPr>
          <w:rFonts w:hint="eastAsia"/>
        </w:rPr>
        <w:t>接收</w:t>
      </w:r>
      <w:r w:rsidR="0083077C">
        <w:rPr>
          <w:rFonts w:hint="eastAsia"/>
        </w:rPr>
        <w:t>电路</w:t>
      </w:r>
      <w:r w:rsidR="00B60B87">
        <w:rPr>
          <w:rFonts w:hint="eastAsia"/>
        </w:rPr>
        <w:t>前面板图</w:t>
      </w:r>
    </w:p>
    <w:p w14:paraId="35D1E4ED" w14:textId="48B8259F" w:rsidR="005B2609" w:rsidRDefault="00F40EF8" w:rsidP="005342D4">
      <w:pPr>
        <w:spacing w:line="276" w:lineRule="auto"/>
        <w:ind w:firstLine="420"/>
      </w:pPr>
      <w:r>
        <w:t>运行</w:t>
      </w:r>
      <w:r w:rsidR="005342D4">
        <w:rPr>
          <w:rFonts w:hint="eastAsia"/>
        </w:rPr>
        <w:t>多次运行</w:t>
      </w:r>
      <w:r>
        <w:t>接收电路，</w:t>
      </w:r>
      <w:r w:rsidR="005342D4">
        <w:rPr>
          <w:rFonts w:hint="eastAsia"/>
        </w:rPr>
        <w:t>观察星座图，</w:t>
      </w:r>
      <w:r>
        <w:t>实验结果基本稳定</w:t>
      </w:r>
      <w:r w:rsidR="00143DC4">
        <w:rPr>
          <w:rFonts w:hint="eastAsia"/>
        </w:rPr>
        <w:t>，</w:t>
      </w:r>
      <w:r w:rsidR="00143DC4" w:rsidRPr="00143DC4">
        <w:rPr>
          <w:rFonts w:hint="eastAsia"/>
        </w:rPr>
        <w:t>基本分布在</w:t>
      </w:r>
      <w:r w:rsidR="00143DC4" w:rsidRPr="00143DC4">
        <w:rPr>
          <w:rFonts w:hint="eastAsia"/>
        </w:rPr>
        <w:t>(-1,0)</w:t>
      </w:r>
      <w:r w:rsidR="00143DC4" w:rsidRPr="00143DC4">
        <w:rPr>
          <w:rFonts w:hint="eastAsia"/>
        </w:rPr>
        <w:t>和</w:t>
      </w:r>
      <w:r w:rsidR="00143DC4" w:rsidRPr="00143DC4">
        <w:rPr>
          <w:rFonts w:hint="eastAsia"/>
        </w:rPr>
        <w:t>(1,0)</w:t>
      </w:r>
      <w:r w:rsidR="00143DC4" w:rsidRPr="00143DC4">
        <w:rPr>
          <w:rFonts w:hint="eastAsia"/>
        </w:rPr>
        <w:t>两点附近，比较集中</w:t>
      </w:r>
      <w:r>
        <w:t>。</w:t>
      </w:r>
    </w:p>
    <w:p w14:paraId="7C491A83" w14:textId="77777777" w:rsidR="005B2609" w:rsidRDefault="005B2609" w:rsidP="001F5DE6">
      <w:pPr>
        <w:spacing w:line="276" w:lineRule="auto"/>
      </w:pPr>
    </w:p>
    <w:p w14:paraId="6897D380" w14:textId="77777777" w:rsidR="00C31ADA" w:rsidRDefault="001F5DE6" w:rsidP="001F5DE6">
      <w:pPr>
        <w:spacing w:line="276" w:lineRule="auto"/>
      </w:pPr>
      <w:r>
        <w:t xml:space="preserve">2) </w:t>
      </w:r>
      <w:r>
        <w:t>给出</w:t>
      </w:r>
      <w:r>
        <w:t xml:space="preserve"> BPSK</w:t>
      </w:r>
      <w:r>
        <w:t>星座图，与</w:t>
      </w:r>
      <w:r>
        <w:t xml:space="preserve"> DBPSK </w:t>
      </w:r>
      <w:r>
        <w:t>的结果作比较，并解释原因。</w:t>
      </w:r>
    </w:p>
    <w:p w14:paraId="2399B45C" w14:textId="77777777" w:rsidR="00C31ADA" w:rsidRDefault="00C31ADA" w:rsidP="00C31ADA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214929DC" wp14:editId="0ED79DE3">
            <wp:extent cx="5265420" cy="28346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1383" w14:textId="26ED2218" w:rsidR="004C4995" w:rsidRDefault="00C31ADA" w:rsidP="00C31ADA">
      <w:pPr>
        <w:spacing w:line="276" w:lineRule="auto"/>
        <w:jc w:val="center"/>
      </w:pPr>
      <w:r>
        <w:rPr>
          <w:rFonts w:hint="eastAsia"/>
        </w:rPr>
        <w:t>接收电路程序框图</w:t>
      </w:r>
      <w:r w:rsidR="001F5DE6">
        <w:t xml:space="preserve"> </w:t>
      </w:r>
    </w:p>
    <w:p w14:paraId="177A353B" w14:textId="0147554C" w:rsidR="004C4995" w:rsidRDefault="00556361" w:rsidP="001F5DE6">
      <w:pPr>
        <w:spacing w:line="276" w:lineRule="auto"/>
      </w:pPr>
      <w:r>
        <w:rPr>
          <w:noProof/>
        </w:rPr>
        <w:drawing>
          <wp:inline distT="0" distB="0" distL="0" distR="0" wp14:anchorId="515E18B2" wp14:editId="5B3AB3EC">
            <wp:extent cx="5265420" cy="28651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FE97A" w14:textId="192F56D8" w:rsidR="0022179C" w:rsidRDefault="0022179C" w:rsidP="0022179C">
      <w:pPr>
        <w:spacing w:line="276" w:lineRule="auto"/>
        <w:jc w:val="center"/>
      </w:pPr>
      <w:r>
        <w:rPr>
          <w:rFonts w:hint="eastAsia"/>
        </w:rPr>
        <w:t>接收电路前面板图</w:t>
      </w:r>
    </w:p>
    <w:p w14:paraId="0FC9F10D" w14:textId="26316A1E" w:rsidR="0022179C" w:rsidRPr="008C2A78" w:rsidRDefault="003A1E8B" w:rsidP="003A1E8B">
      <w:pPr>
        <w:spacing w:line="276" w:lineRule="auto"/>
        <w:ind w:firstLine="420"/>
      </w:pPr>
      <w:r w:rsidRPr="003A1E8B">
        <w:rPr>
          <w:rFonts w:hint="eastAsia"/>
        </w:rPr>
        <w:t>BPSK</w:t>
      </w:r>
      <w:r w:rsidRPr="003A1E8B">
        <w:rPr>
          <w:rFonts w:hint="eastAsia"/>
        </w:rPr>
        <w:t>是二相相移键控，传输一个符号为传输一个</w:t>
      </w:r>
      <w:r w:rsidRPr="003A1E8B">
        <w:rPr>
          <w:rFonts w:hint="eastAsia"/>
        </w:rPr>
        <w:t>bit</w:t>
      </w:r>
      <w:r w:rsidRPr="003A1E8B">
        <w:rPr>
          <w:rFonts w:hint="eastAsia"/>
        </w:rPr>
        <w:t>的数据，输入信号只有</w:t>
      </w:r>
      <w:r w:rsidRPr="003A1E8B">
        <w:rPr>
          <w:rFonts w:hint="eastAsia"/>
        </w:rPr>
        <w:t>0</w:t>
      </w:r>
      <w:r w:rsidRPr="003A1E8B">
        <w:rPr>
          <w:rFonts w:hint="eastAsia"/>
        </w:rPr>
        <w:t>或</w:t>
      </w:r>
      <w:r w:rsidRPr="003A1E8B">
        <w:rPr>
          <w:rFonts w:hint="eastAsia"/>
        </w:rPr>
        <w:t>1</w:t>
      </w:r>
      <w:r w:rsidRPr="003A1E8B">
        <w:rPr>
          <w:rFonts w:hint="eastAsia"/>
        </w:rPr>
        <w:t>，此时</w:t>
      </w:r>
      <w:r w:rsidRPr="003A1E8B">
        <w:rPr>
          <w:rFonts w:hint="eastAsia"/>
        </w:rPr>
        <w:t>IQ</w:t>
      </w:r>
      <w:r w:rsidRPr="003A1E8B">
        <w:rPr>
          <w:rFonts w:hint="eastAsia"/>
        </w:rPr>
        <w:t>平面被对称两个点的连线分为两半，星座</w:t>
      </w:r>
      <w:proofErr w:type="gramStart"/>
      <w:r w:rsidRPr="003A1E8B">
        <w:rPr>
          <w:rFonts w:hint="eastAsia"/>
        </w:rPr>
        <w:t>图只有</w:t>
      </w:r>
      <w:proofErr w:type="gramEnd"/>
      <w:r w:rsidRPr="003A1E8B">
        <w:rPr>
          <w:rFonts w:hint="eastAsia"/>
        </w:rPr>
        <w:t>横轴</w:t>
      </w:r>
      <w:r w:rsidR="00B3244B">
        <w:rPr>
          <w:rFonts w:hint="eastAsia"/>
        </w:rPr>
        <w:t>上</w:t>
      </w:r>
      <w:r w:rsidR="009678C9">
        <w:rPr>
          <w:rFonts w:hint="eastAsia"/>
        </w:rPr>
        <w:t>有</w:t>
      </w:r>
      <w:r w:rsidR="009678C9" w:rsidRPr="009678C9">
        <w:rPr>
          <w:rFonts w:hint="eastAsia"/>
        </w:rPr>
        <w:t>符号点</w:t>
      </w:r>
      <w:r w:rsidRPr="003A1E8B">
        <w:rPr>
          <w:rFonts w:hint="eastAsia"/>
        </w:rPr>
        <w:t>。</w:t>
      </w:r>
    </w:p>
    <w:p w14:paraId="2BCAFED3" w14:textId="77777777" w:rsidR="00D4498A" w:rsidRDefault="00D4498A" w:rsidP="001F5DE6">
      <w:pPr>
        <w:spacing w:line="276" w:lineRule="auto"/>
      </w:pPr>
    </w:p>
    <w:p w14:paraId="06A4FAE4" w14:textId="77777777" w:rsidR="004C4995" w:rsidRDefault="001F5DE6" w:rsidP="001F5DE6">
      <w:pPr>
        <w:spacing w:line="276" w:lineRule="auto"/>
      </w:pPr>
      <w:r>
        <w:t xml:space="preserve">3) </w:t>
      </w:r>
      <w:r>
        <w:t>理解并解释实验步骤</w:t>
      </w:r>
      <w:r>
        <w:t xml:space="preserve"> 4 </w:t>
      </w:r>
      <w:r>
        <w:t>中差分译码的工作原理。</w:t>
      </w:r>
      <w:r>
        <w:t xml:space="preserve"> </w:t>
      </w:r>
    </w:p>
    <w:p w14:paraId="79BD570C" w14:textId="09A1D411" w:rsidR="004C4995" w:rsidRDefault="004661CA" w:rsidP="00325BE1">
      <w:pPr>
        <w:spacing w:line="276" w:lineRule="auto"/>
        <w:ind w:firstLine="420"/>
      </w:pPr>
      <w:r>
        <w:rPr>
          <w:rFonts w:hint="eastAsia"/>
        </w:rPr>
        <w:t>由表</w:t>
      </w:r>
      <w:r>
        <w:rPr>
          <w:rFonts w:hint="eastAsia"/>
        </w:rPr>
        <w:t>4</w:t>
      </w:r>
      <w:r>
        <w:t>-3</w:t>
      </w:r>
      <w:r>
        <w:rPr>
          <w:rFonts w:hint="eastAsia"/>
        </w:rPr>
        <w:t>知</w:t>
      </w:r>
      <w:r w:rsidR="007B3A8F" w:rsidRPr="007B3A8F">
        <w:rPr>
          <w:rFonts w:hint="eastAsia"/>
        </w:rPr>
        <w:t>差分编码在输入符号和前一符号相同时输出</w:t>
      </w:r>
      <w:r w:rsidR="007B3A8F" w:rsidRPr="007B3A8F">
        <w:rPr>
          <w:rFonts w:hint="eastAsia"/>
        </w:rPr>
        <w:t>1</w:t>
      </w:r>
      <w:r w:rsidR="007B3A8F" w:rsidRPr="007B3A8F">
        <w:rPr>
          <w:rFonts w:hint="eastAsia"/>
        </w:rPr>
        <w:t>，符号相反输出</w:t>
      </w:r>
      <w:r w:rsidR="007B3A8F" w:rsidRPr="007B3A8F">
        <w:rPr>
          <w:rFonts w:hint="eastAsia"/>
        </w:rPr>
        <w:t>-1</w:t>
      </w:r>
      <w:r w:rsidR="00BC68D4">
        <w:rPr>
          <w:rFonts w:hint="eastAsia"/>
        </w:rPr>
        <w:t>；</w:t>
      </w:r>
      <w:r w:rsidR="007B3A8F" w:rsidRPr="007B3A8F">
        <w:rPr>
          <w:rFonts w:hint="eastAsia"/>
        </w:rPr>
        <w:t>因此差分译码只需将当前符号与前一符号相乘，当前符号若为</w:t>
      </w:r>
      <w:r w:rsidR="007B3A8F" w:rsidRPr="007B3A8F">
        <w:rPr>
          <w:rFonts w:hint="eastAsia"/>
        </w:rPr>
        <w:t>1</w:t>
      </w:r>
      <w:r w:rsidR="007B3A8F" w:rsidRPr="007B3A8F">
        <w:rPr>
          <w:rFonts w:hint="eastAsia"/>
        </w:rPr>
        <w:t>则不变号，若为</w:t>
      </w:r>
      <w:r w:rsidR="007B3A8F" w:rsidRPr="007B3A8F">
        <w:rPr>
          <w:rFonts w:hint="eastAsia"/>
        </w:rPr>
        <w:t>-1</w:t>
      </w:r>
      <w:r w:rsidR="007B3A8F" w:rsidRPr="007B3A8F">
        <w:rPr>
          <w:rFonts w:hint="eastAsia"/>
        </w:rPr>
        <w:t>则变号，即可完成译码。</w:t>
      </w:r>
    </w:p>
    <w:p w14:paraId="1C009B2D" w14:textId="77777777" w:rsidR="007B3A8F" w:rsidRPr="007B3A8F" w:rsidRDefault="007B3A8F" w:rsidP="001F5DE6">
      <w:pPr>
        <w:spacing w:line="276" w:lineRule="auto"/>
      </w:pPr>
    </w:p>
    <w:p w14:paraId="69FF75FD" w14:textId="13E65617" w:rsidR="003100DB" w:rsidRDefault="001F5DE6" w:rsidP="001F5DE6">
      <w:pPr>
        <w:spacing w:line="276" w:lineRule="auto"/>
      </w:pPr>
      <w:r>
        <w:t xml:space="preserve">4) </w:t>
      </w:r>
      <w:r>
        <w:t>对采样符号乘以一个常量（比如</w:t>
      </w:r>
      <w:r>
        <w:t xml:space="preserve"> 0.01</w:t>
      </w:r>
      <w:r>
        <w:t>），以减小发送信号的功率，给出新的星座图。</w:t>
      </w:r>
    </w:p>
    <w:p w14:paraId="516084BE" w14:textId="06817E5C" w:rsidR="00350D92" w:rsidRDefault="001C6C94" w:rsidP="001F5DE6">
      <w:pPr>
        <w:spacing w:line="276" w:lineRule="auto"/>
      </w:pPr>
      <w:r>
        <w:rPr>
          <w:rFonts w:hint="eastAsia"/>
          <w:noProof/>
        </w:rPr>
        <w:lastRenderedPageBreak/>
        <w:drawing>
          <wp:inline distT="0" distB="0" distL="0" distR="0" wp14:anchorId="0C6B2939" wp14:editId="663ABA35">
            <wp:extent cx="5267960" cy="2849880"/>
            <wp:effectExtent l="0" t="0" r="889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4645" w14:textId="229ADDB6" w:rsidR="001C6C94" w:rsidRDefault="00464F7D" w:rsidP="00464F7D">
      <w:pPr>
        <w:spacing w:line="276" w:lineRule="auto"/>
        <w:ind w:firstLine="420"/>
        <w:jc w:val="center"/>
      </w:pPr>
      <w:r w:rsidRPr="00464F7D">
        <w:rPr>
          <w:rFonts w:hint="eastAsia"/>
        </w:rPr>
        <w:t>采样符号乘</w:t>
      </w:r>
      <w:r w:rsidRPr="00464F7D">
        <w:rPr>
          <w:rFonts w:hint="eastAsia"/>
        </w:rPr>
        <w:t xml:space="preserve">0.1 </w:t>
      </w:r>
      <w:r w:rsidR="00DB0329">
        <w:rPr>
          <w:rFonts w:hint="eastAsia"/>
        </w:rPr>
        <w:t>时</w:t>
      </w:r>
      <w:r w:rsidRPr="00464F7D">
        <w:rPr>
          <w:rFonts w:hint="eastAsia"/>
        </w:rPr>
        <w:t>发送电路程序框图</w:t>
      </w:r>
    </w:p>
    <w:p w14:paraId="60C87E8A" w14:textId="572D1E41" w:rsidR="001C6C94" w:rsidRDefault="001C6C94" w:rsidP="001F5DE6">
      <w:pPr>
        <w:spacing w:line="276" w:lineRule="auto"/>
      </w:pPr>
      <w:r>
        <w:rPr>
          <w:rFonts w:hint="eastAsia"/>
          <w:noProof/>
        </w:rPr>
        <w:drawing>
          <wp:inline distT="0" distB="0" distL="0" distR="0" wp14:anchorId="75A45213" wp14:editId="3BED8EBA">
            <wp:extent cx="5267960" cy="2804160"/>
            <wp:effectExtent l="0" t="0" r="889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9CC84" w14:textId="2B860A34" w:rsidR="00464F7D" w:rsidRDefault="00464F7D" w:rsidP="00464F7D">
      <w:pPr>
        <w:spacing w:line="276" w:lineRule="auto"/>
        <w:ind w:firstLine="420"/>
        <w:jc w:val="center"/>
      </w:pPr>
      <w:r w:rsidRPr="00464F7D">
        <w:rPr>
          <w:rFonts w:hint="eastAsia"/>
        </w:rPr>
        <w:t>采样符号乘</w:t>
      </w:r>
      <w:r w:rsidRPr="00464F7D">
        <w:rPr>
          <w:rFonts w:hint="eastAsia"/>
        </w:rPr>
        <w:t xml:space="preserve">0.1 </w:t>
      </w:r>
      <w:r w:rsidR="005D3393">
        <w:rPr>
          <w:rFonts w:hint="eastAsia"/>
        </w:rPr>
        <w:t>时</w:t>
      </w:r>
      <w:r w:rsidRPr="00464F7D">
        <w:rPr>
          <w:rFonts w:hint="eastAsia"/>
        </w:rPr>
        <w:t>发送电路前面板图</w:t>
      </w:r>
    </w:p>
    <w:p w14:paraId="58BBB64C" w14:textId="1DD51676" w:rsidR="00464F7D" w:rsidRPr="00464F7D" w:rsidRDefault="00D21BC0" w:rsidP="00D21BC0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5C0DB01B" wp14:editId="06A5B31D">
            <wp:extent cx="5265420" cy="28575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5BFC" w14:textId="60F2BB26" w:rsidR="00D21BC0" w:rsidRDefault="00D21BC0" w:rsidP="00D21BC0">
      <w:pPr>
        <w:spacing w:line="276" w:lineRule="auto"/>
        <w:ind w:firstLine="420"/>
        <w:jc w:val="center"/>
      </w:pPr>
      <w:r w:rsidRPr="00464F7D">
        <w:rPr>
          <w:rFonts w:hint="eastAsia"/>
        </w:rPr>
        <w:t>采样符号乘</w:t>
      </w:r>
      <w:r w:rsidRPr="00464F7D">
        <w:rPr>
          <w:rFonts w:hint="eastAsia"/>
        </w:rPr>
        <w:t xml:space="preserve">0.1 </w:t>
      </w:r>
      <w:r w:rsidR="005D3393">
        <w:rPr>
          <w:rFonts w:hint="eastAsia"/>
        </w:rPr>
        <w:t>时</w:t>
      </w:r>
      <w:r>
        <w:rPr>
          <w:rFonts w:hint="eastAsia"/>
        </w:rPr>
        <w:t>接收</w:t>
      </w:r>
      <w:r w:rsidRPr="00464F7D">
        <w:rPr>
          <w:rFonts w:hint="eastAsia"/>
        </w:rPr>
        <w:t>电路前面板图</w:t>
      </w:r>
    </w:p>
    <w:p w14:paraId="5B028A87" w14:textId="77777777" w:rsidR="005D3393" w:rsidRDefault="005D3393" w:rsidP="00D21BC0">
      <w:pPr>
        <w:spacing w:line="276" w:lineRule="auto"/>
        <w:ind w:firstLine="420"/>
        <w:jc w:val="center"/>
      </w:pPr>
    </w:p>
    <w:p w14:paraId="3E82A611" w14:textId="00C1E5DE" w:rsidR="00D36E0A" w:rsidRPr="00D36E0A" w:rsidRDefault="00513261" w:rsidP="00513261">
      <w:pPr>
        <w:spacing w:line="276" w:lineRule="auto"/>
      </w:pPr>
      <w:r>
        <w:rPr>
          <w:noProof/>
        </w:rPr>
        <w:drawing>
          <wp:inline distT="0" distB="0" distL="0" distR="0" wp14:anchorId="3C4010B3" wp14:editId="66B9CB87">
            <wp:extent cx="5265420" cy="28041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30914" w14:textId="361C0684" w:rsidR="00513261" w:rsidRDefault="00513261" w:rsidP="00513261">
      <w:pPr>
        <w:spacing w:line="276" w:lineRule="auto"/>
        <w:ind w:firstLine="420"/>
        <w:jc w:val="center"/>
      </w:pPr>
      <w:r w:rsidRPr="00464F7D">
        <w:rPr>
          <w:rFonts w:hint="eastAsia"/>
        </w:rPr>
        <w:t>采样符号乘</w:t>
      </w:r>
      <w:r w:rsidRPr="00464F7D">
        <w:rPr>
          <w:rFonts w:hint="eastAsia"/>
        </w:rPr>
        <w:t>0.</w:t>
      </w:r>
      <w:r>
        <w:t>0</w:t>
      </w:r>
      <w:r w:rsidRPr="00464F7D">
        <w:rPr>
          <w:rFonts w:hint="eastAsia"/>
        </w:rPr>
        <w:t xml:space="preserve">1 </w:t>
      </w:r>
      <w:r w:rsidR="005D3393">
        <w:rPr>
          <w:rFonts w:hint="eastAsia"/>
        </w:rPr>
        <w:t>时</w:t>
      </w:r>
      <w:r w:rsidRPr="00464F7D">
        <w:rPr>
          <w:rFonts w:hint="eastAsia"/>
        </w:rPr>
        <w:t>发送电路程序框图</w:t>
      </w:r>
    </w:p>
    <w:p w14:paraId="78EE86E4" w14:textId="2F8E4311" w:rsidR="00464F7D" w:rsidRDefault="00D62F46" w:rsidP="001F5DE6">
      <w:pPr>
        <w:spacing w:line="276" w:lineRule="auto"/>
      </w:pPr>
      <w:r>
        <w:rPr>
          <w:rFonts w:hint="eastAsia"/>
          <w:noProof/>
        </w:rPr>
        <w:lastRenderedPageBreak/>
        <w:drawing>
          <wp:inline distT="0" distB="0" distL="0" distR="0" wp14:anchorId="1A406054" wp14:editId="5C8FB126">
            <wp:extent cx="5265420" cy="2811780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08E0" w14:textId="743ED4B0" w:rsidR="00D62F46" w:rsidRDefault="00D62F46" w:rsidP="00D62F46">
      <w:pPr>
        <w:spacing w:line="276" w:lineRule="auto"/>
        <w:ind w:firstLine="420"/>
        <w:jc w:val="center"/>
      </w:pPr>
      <w:r w:rsidRPr="00464F7D">
        <w:rPr>
          <w:rFonts w:hint="eastAsia"/>
        </w:rPr>
        <w:t>采样符号乘</w:t>
      </w:r>
      <w:r w:rsidRPr="00464F7D">
        <w:rPr>
          <w:rFonts w:hint="eastAsia"/>
        </w:rPr>
        <w:t>0.</w:t>
      </w:r>
      <w:r>
        <w:t>0</w:t>
      </w:r>
      <w:r w:rsidRPr="00464F7D">
        <w:rPr>
          <w:rFonts w:hint="eastAsia"/>
        </w:rPr>
        <w:t xml:space="preserve">1 </w:t>
      </w:r>
      <w:r w:rsidR="00DD0F39">
        <w:rPr>
          <w:rFonts w:hint="eastAsia"/>
        </w:rPr>
        <w:t>时</w:t>
      </w:r>
      <w:r w:rsidRPr="00464F7D">
        <w:rPr>
          <w:rFonts w:hint="eastAsia"/>
        </w:rPr>
        <w:t>发送电路前面板图</w:t>
      </w:r>
    </w:p>
    <w:p w14:paraId="7FAFABC8" w14:textId="0C04D2FF" w:rsidR="00D62F46" w:rsidRDefault="0097441D" w:rsidP="001F5DE6">
      <w:pPr>
        <w:spacing w:line="276" w:lineRule="auto"/>
      </w:pPr>
      <w:r>
        <w:rPr>
          <w:rFonts w:hint="eastAsia"/>
          <w:noProof/>
        </w:rPr>
        <w:drawing>
          <wp:inline distT="0" distB="0" distL="0" distR="0" wp14:anchorId="50F16838" wp14:editId="66B6E3FB">
            <wp:extent cx="5265420" cy="28575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3B415" w14:textId="1190149F" w:rsidR="0097441D" w:rsidRDefault="0097441D" w:rsidP="0097441D">
      <w:pPr>
        <w:spacing w:line="276" w:lineRule="auto"/>
        <w:ind w:firstLine="420"/>
        <w:jc w:val="center"/>
      </w:pPr>
      <w:r w:rsidRPr="00464F7D">
        <w:rPr>
          <w:rFonts w:hint="eastAsia"/>
        </w:rPr>
        <w:t>采样符号乘</w:t>
      </w:r>
      <w:r w:rsidRPr="00464F7D">
        <w:rPr>
          <w:rFonts w:hint="eastAsia"/>
        </w:rPr>
        <w:t>0.</w:t>
      </w:r>
      <w:r>
        <w:t>0</w:t>
      </w:r>
      <w:r w:rsidRPr="00464F7D">
        <w:rPr>
          <w:rFonts w:hint="eastAsia"/>
        </w:rPr>
        <w:t xml:space="preserve">1 </w:t>
      </w:r>
      <w:r w:rsidR="00DD0F39">
        <w:rPr>
          <w:rFonts w:hint="eastAsia"/>
        </w:rPr>
        <w:t>时</w:t>
      </w:r>
      <w:r>
        <w:rPr>
          <w:rFonts w:hint="eastAsia"/>
        </w:rPr>
        <w:t>接收</w:t>
      </w:r>
      <w:r w:rsidRPr="00464F7D">
        <w:rPr>
          <w:rFonts w:hint="eastAsia"/>
        </w:rPr>
        <w:t>电路前面板图</w:t>
      </w:r>
    </w:p>
    <w:p w14:paraId="301F4340" w14:textId="73DC71C1" w:rsidR="0097441D" w:rsidRPr="0097441D" w:rsidRDefault="00963ECF" w:rsidP="00DF1642">
      <w:pPr>
        <w:spacing w:line="276" w:lineRule="auto"/>
        <w:ind w:firstLine="420"/>
      </w:pPr>
      <w:r>
        <w:rPr>
          <w:rFonts w:hint="eastAsia"/>
        </w:rPr>
        <w:t>观察接收电路的星座图，可知</w:t>
      </w:r>
      <w:r w:rsidR="00F4191D" w:rsidRPr="00F4191D">
        <w:rPr>
          <w:rFonts w:hint="eastAsia"/>
        </w:rPr>
        <w:t>由于信号的功率减小，接收符号在星座图上更加靠近原点并</w:t>
      </w:r>
      <w:r w:rsidR="009505A1">
        <w:rPr>
          <w:rFonts w:hint="eastAsia"/>
        </w:rPr>
        <w:t>且</w:t>
      </w:r>
      <w:r w:rsidR="00F4191D" w:rsidRPr="00F4191D">
        <w:rPr>
          <w:rFonts w:hint="eastAsia"/>
        </w:rPr>
        <w:t>符号间更加难以区分。</w:t>
      </w:r>
    </w:p>
    <w:sectPr w:rsidR="0097441D" w:rsidRPr="009744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F936B" w14:textId="77777777" w:rsidR="00811F23" w:rsidRDefault="00811F23" w:rsidP="00B9758C">
      <w:r>
        <w:separator/>
      </w:r>
    </w:p>
  </w:endnote>
  <w:endnote w:type="continuationSeparator" w:id="0">
    <w:p w14:paraId="1E34AA6E" w14:textId="77777777" w:rsidR="00811F23" w:rsidRDefault="00811F23" w:rsidP="00B975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A7DFA" w14:textId="77777777" w:rsidR="00811F23" w:rsidRDefault="00811F23" w:rsidP="00B9758C">
      <w:r>
        <w:separator/>
      </w:r>
    </w:p>
  </w:footnote>
  <w:footnote w:type="continuationSeparator" w:id="0">
    <w:p w14:paraId="0FDC646A" w14:textId="77777777" w:rsidR="00811F23" w:rsidRDefault="00811F23" w:rsidP="00B975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862CDE1"/>
    <w:multiLevelType w:val="singleLevel"/>
    <w:tmpl w:val="9862CDE1"/>
    <w:lvl w:ilvl="0">
      <w:start w:val="1"/>
      <w:numFmt w:val="decimal"/>
      <w:lvlText w:val="%1)"/>
      <w:lvlJc w:val="left"/>
      <w:pPr>
        <w:ind w:left="425" w:hanging="425"/>
      </w:pPr>
    </w:lvl>
  </w:abstractNum>
  <w:abstractNum w:abstractNumId="1" w15:restartNumberingAfterBreak="0">
    <w:nsid w:val="A419877B"/>
    <w:multiLevelType w:val="singleLevel"/>
    <w:tmpl w:val="A419877B"/>
    <w:lvl w:ilvl="0">
      <w:start w:val="1"/>
      <w:numFmt w:val="decimal"/>
      <w:lvlText w:val="(%1)"/>
      <w:lvlJc w:val="left"/>
      <w:pPr>
        <w:ind w:left="425" w:hanging="425"/>
      </w:pPr>
    </w:lvl>
  </w:abstractNum>
  <w:abstractNum w:abstractNumId="2" w15:restartNumberingAfterBreak="0">
    <w:nsid w:val="B1FFD6C1"/>
    <w:multiLevelType w:val="singleLevel"/>
    <w:tmpl w:val="B1FFD6C1"/>
    <w:lvl w:ilvl="0">
      <w:start w:val="1"/>
      <w:numFmt w:val="decimal"/>
      <w:lvlText w:val="%1)"/>
      <w:lvlJc w:val="left"/>
      <w:pPr>
        <w:ind w:left="425" w:hanging="425"/>
      </w:pPr>
    </w:lvl>
  </w:abstractNum>
  <w:abstractNum w:abstractNumId="3" w15:restartNumberingAfterBreak="0">
    <w:nsid w:val="D5962A54"/>
    <w:multiLevelType w:val="singleLevel"/>
    <w:tmpl w:val="D5962A54"/>
    <w:lvl w:ilvl="0">
      <w:start w:val="1"/>
      <w:numFmt w:val="decimal"/>
      <w:lvlText w:val="%1)"/>
      <w:lvlJc w:val="left"/>
      <w:pPr>
        <w:ind w:left="425" w:hanging="425"/>
      </w:pPr>
    </w:lvl>
  </w:abstractNum>
  <w:abstractNum w:abstractNumId="4" w15:restartNumberingAfterBreak="0">
    <w:nsid w:val="D8252B59"/>
    <w:multiLevelType w:val="singleLevel"/>
    <w:tmpl w:val="D8252B59"/>
    <w:lvl w:ilvl="0">
      <w:start w:val="1"/>
      <w:numFmt w:val="decimal"/>
      <w:lvlText w:val="%1)"/>
      <w:lvlJc w:val="left"/>
      <w:pPr>
        <w:ind w:left="425" w:hanging="425"/>
      </w:pPr>
    </w:lvl>
  </w:abstractNum>
  <w:abstractNum w:abstractNumId="5" w15:restartNumberingAfterBreak="0">
    <w:nsid w:val="E6CC1270"/>
    <w:multiLevelType w:val="singleLevel"/>
    <w:tmpl w:val="E6CC1270"/>
    <w:lvl w:ilvl="0">
      <w:start w:val="1"/>
      <w:numFmt w:val="decimal"/>
      <w:lvlText w:val="%1)"/>
      <w:lvlJc w:val="left"/>
      <w:pPr>
        <w:ind w:left="425" w:hanging="425"/>
      </w:pPr>
    </w:lvl>
  </w:abstractNum>
  <w:abstractNum w:abstractNumId="6" w15:restartNumberingAfterBreak="0">
    <w:nsid w:val="1FCF5CAB"/>
    <w:multiLevelType w:val="singleLevel"/>
    <w:tmpl w:val="1FCF5CAB"/>
    <w:lvl w:ilvl="0">
      <w:start w:val="1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7" w15:restartNumberingAfterBreak="0">
    <w:nsid w:val="505FAF4A"/>
    <w:multiLevelType w:val="singleLevel"/>
    <w:tmpl w:val="505FAF4A"/>
    <w:lvl w:ilvl="0">
      <w:start w:val="1"/>
      <w:numFmt w:val="decimal"/>
      <w:lvlText w:val="%1)"/>
      <w:lvlJc w:val="left"/>
      <w:pPr>
        <w:ind w:left="425" w:hanging="425"/>
      </w:pPr>
    </w:lvl>
  </w:abstractNum>
  <w:abstractNum w:abstractNumId="8" w15:restartNumberingAfterBreak="0">
    <w:nsid w:val="7E4540EF"/>
    <w:multiLevelType w:val="singleLevel"/>
    <w:tmpl w:val="7E4540EF"/>
    <w:lvl w:ilvl="0">
      <w:start w:val="1"/>
      <w:numFmt w:val="decimal"/>
      <w:lvlText w:val="(%1)"/>
      <w:lvlJc w:val="left"/>
      <w:pPr>
        <w:ind w:left="425" w:hanging="425"/>
      </w:pPr>
    </w:lvl>
  </w:abstractNum>
  <w:num w:numId="1">
    <w:abstractNumId w:val="1"/>
    <w:lvlOverride w:ilvl="0">
      <w:startOverride w:val="1"/>
    </w:lvlOverride>
  </w:num>
  <w:num w:numId="2">
    <w:abstractNumId w:val="8"/>
    <w:lvlOverride w:ilvl="0">
      <w:startOverride w:val="1"/>
    </w:lvlOverride>
  </w:num>
  <w:num w:numId="3">
    <w:abstractNumId w:val="6"/>
    <w:lvlOverride w:ilvl="0">
      <w:startOverride w:val="1"/>
    </w:lvlOverride>
  </w:num>
  <w:num w:numId="4">
    <w:abstractNumId w:val="7"/>
    <w:lvlOverride w:ilvl="0">
      <w:startOverride w:val="1"/>
    </w:lvlOverride>
  </w:num>
  <w:num w:numId="5">
    <w:abstractNumId w:val="3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DCE"/>
    <w:rsid w:val="00010481"/>
    <w:rsid w:val="00015C6A"/>
    <w:rsid w:val="00016BFF"/>
    <w:rsid w:val="00024714"/>
    <w:rsid w:val="00030A9A"/>
    <w:rsid w:val="000476E7"/>
    <w:rsid w:val="00062FB6"/>
    <w:rsid w:val="000645F9"/>
    <w:rsid w:val="00070786"/>
    <w:rsid w:val="000738AA"/>
    <w:rsid w:val="000751CD"/>
    <w:rsid w:val="00092D8B"/>
    <w:rsid w:val="00097AC7"/>
    <w:rsid w:val="000A60EB"/>
    <w:rsid w:val="000B2FD1"/>
    <w:rsid w:val="000C7442"/>
    <w:rsid w:val="000C75F6"/>
    <w:rsid w:val="000D1374"/>
    <w:rsid w:val="000D7ECD"/>
    <w:rsid w:val="000E1186"/>
    <w:rsid w:val="000E6D0F"/>
    <w:rsid w:val="000F0B6A"/>
    <w:rsid w:val="0011072E"/>
    <w:rsid w:val="00111C15"/>
    <w:rsid w:val="00113CDC"/>
    <w:rsid w:val="00113F6B"/>
    <w:rsid w:val="001222A5"/>
    <w:rsid w:val="0012353C"/>
    <w:rsid w:val="001235F0"/>
    <w:rsid w:val="00125BCD"/>
    <w:rsid w:val="0012762C"/>
    <w:rsid w:val="00127E23"/>
    <w:rsid w:val="001419DD"/>
    <w:rsid w:val="00143DC4"/>
    <w:rsid w:val="00155BB8"/>
    <w:rsid w:val="00163BA7"/>
    <w:rsid w:val="0017171A"/>
    <w:rsid w:val="00175959"/>
    <w:rsid w:val="00181963"/>
    <w:rsid w:val="00196D25"/>
    <w:rsid w:val="001A64C0"/>
    <w:rsid w:val="001C6C94"/>
    <w:rsid w:val="001C74D6"/>
    <w:rsid w:val="001D2F06"/>
    <w:rsid w:val="001E1E66"/>
    <w:rsid w:val="001E432C"/>
    <w:rsid w:val="001F5DE6"/>
    <w:rsid w:val="00212A10"/>
    <w:rsid w:val="002135F2"/>
    <w:rsid w:val="00220B97"/>
    <w:rsid w:val="0022179C"/>
    <w:rsid w:val="002350E8"/>
    <w:rsid w:val="00244ED5"/>
    <w:rsid w:val="0025223A"/>
    <w:rsid w:val="00255EEB"/>
    <w:rsid w:val="00264314"/>
    <w:rsid w:val="002668EE"/>
    <w:rsid w:val="002828DD"/>
    <w:rsid w:val="00292546"/>
    <w:rsid w:val="002A20C4"/>
    <w:rsid w:val="002C2376"/>
    <w:rsid w:val="002C6836"/>
    <w:rsid w:val="002D5274"/>
    <w:rsid w:val="002D68F4"/>
    <w:rsid w:val="002D7D54"/>
    <w:rsid w:val="002E78FB"/>
    <w:rsid w:val="002E7A6C"/>
    <w:rsid w:val="002F00D7"/>
    <w:rsid w:val="002F61C9"/>
    <w:rsid w:val="00304501"/>
    <w:rsid w:val="0030457C"/>
    <w:rsid w:val="00306401"/>
    <w:rsid w:val="003100DB"/>
    <w:rsid w:val="00325051"/>
    <w:rsid w:val="00325BE1"/>
    <w:rsid w:val="00350D92"/>
    <w:rsid w:val="00360608"/>
    <w:rsid w:val="0036449C"/>
    <w:rsid w:val="00374293"/>
    <w:rsid w:val="00374BFF"/>
    <w:rsid w:val="00382033"/>
    <w:rsid w:val="00394C00"/>
    <w:rsid w:val="00397D36"/>
    <w:rsid w:val="00397E00"/>
    <w:rsid w:val="003A1E8B"/>
    <w:rsid w:val="003A7EAE"/>
    <w:rsid w:val="003B68F9"/>
    <w:rsid w:val="003C0241"/>
    <w:rsid w:val="003C0F1A"/>
    <w:rsid w:val="003C6B2C"/>
    <w:rsid w:val="003C7904"/>
    <w:rsid w:val="003C7F9C"/>
    <w:rsid w:val="003D2E61"/>
    <w:rsid w:val="003D3307"/>
    <w:rsid w:val="003E2E84"/>
    <w:rsid w:val="003E32CE"/>
    <w:rsid w:val="003E57FA"/>
    <w:rsid w:val="003F360F"/>
    <w:rsid w:val="00401A1A"/>
    <w:rsid w:val="004053E9"/>
    <w:rsid w:val="00424843"/>
    <w:rsid w:val="00425DA0"/>
    <w:rsid w:val="004330D0"/>
    <w:rsid w:val="00437CE7"/>
    <w:rsid w:val="00450FB7"/>
    <w:rsid w:val="004514F7"/>
    <w:rsid w:val="004572AD"/>
    <w:rsid w:val="00464F7D"/>
    <w:rsid w:val="00465474"/>
    <w:rsid w:val="004661CA"/>
    <w:rsid w:val="00470E79"/>
    <w:rsid w:val="0048057C"/>
    <w:rsid w:val="004912E8"/>
    <w:rsid w:val="004940DD"/>
    <w:rsid w:val="004A0A1F"/>
    <w:rsid w:val="004C4995"/>
    <w:rsid w:val="004D0748"/>
    <w:rsid w:val="004D200E"/>
    <w:rsid w:val="004E32CD"/>
    <w:rsid w:val="004F25D6"/>
    <w:rsid w:val="004F2620"/>
    <w:rsid w:val="004F2D1D"/>
    <w:rsid w:val="004F5391"/>
    <w:rsid w:val="00503258"/>
    <w:rsid w:val="00513261"/>
    <w:rsid w:val="005213A3"/>
    <w:rsid w:val="00524E47"/>
    <w:rsid w:val="00525123"/>
    <w:rsid w:val="0052599F"/>
    <w:rsid w:val="00530CB6"/>
    <w:rsid w:val="00531BF9"/>
    <w:rsid w:val="005342D4"/>
    <w:rsid w:val="0053667E"/>
    <w:rsid w:val="00547A29"/>
    <w:rsid w:val="00555935"/>
    <w:rsid w:val="00556361"/>
    <w:rsid w:val="0055794A"/>
    <w:rsid w:val="005656FD"/>
    <w:rsid w:val="00580362"/>
    <w:rsid w:val="005944F7"/>
    <w:rsid w:val="00595D14"/>
    <w:rsid w:val="005A1578"/>
    <w:rsid w:val="005A3E6E"/>
    <w:rsid w:val="005B2609"/>
    <w:rsid w:val="005B679C"/>
    <w:rsid w:val="005D0C05"/>
    <w:rsid w:val="005D3393"/>
    <w:rsid w:val="005D78CA"/>
    <w:rsid w:val="005D7F50"/>
    <w:rsid w:val="005F4785"/>
    <w:rsid w:val="005F4DB7"/>
    <w:rsid w:val="006074AC"/>
    <w:rsid w:val="00612580"/>
    <w:rsid w:val="00642834"/>
    <w:rsid w:val="006472F0"/>
    <w:rsid w:val="00650D26"/>
    <w:rsid w:val="006549A2"/>
    <w:rsid w:val="00655CE6"/>
    <w:rsid w:val="00665526"/>
    <w:rsid w:val="006824FF"/>
    <w:rsid w:val="0069155E"/>
    <w:rsid w:val="00691B85"/>
    <w:rsid w:val="006A0936"/>
    <w:rsid w:val="006E5BBB"/>
    <w:rsid w:val="006F624C"/>
    <w:rsid w:val="006F7391"/>
    <w:rsid w:val="00704045"/>
    <w:rsid w:val="0072092C"/>
    <w:rsid w:val="0073055B"/>
    <w:rsid w:val="00730977"/>
    <w:rsid w:val="007463B6"/>
    <w:rsid w:val="00757C0F"/>
    <w:rsid w:val="00761C50"/>
    <w:rsid w:val="007766B2"/>
    <w:rsid w:val="0077717F"/>
    <w:rsid w:val="00777780"/>
    <w:rsid w:val="00781DC1"/>
    <w:rsid w:val="007874B0"/>
    <w:rsid w:val="0079506D"/>
    <w:rsid w:val="007A522E"/>
    <w:rsid w:val="007B3A8F"/>
    <w:rsid w:val="007C1EA0"/>
    <w:rsid w:val="007D2856"/>
    <w:rsid w:val="007D3CC7"/>
    <w:rsid w:val="007E49CD"/>
    <w:rsid w:val="00811F23"/>
    <w:rsid w:val="00814F59"/>
    <w:rsid w:val="00821CDF"/>
    <w:rsid w:val="0082756C"/>
    <w:rsid w:val="0083077C"/>
    <w:rsid w:val="00832CA2"/>
    <w:rsid w:val="0084243D"/>
    <w:rsid w:val="00843FD3"/>
    <w:rsid w:val="00845CFA"/>
    <w:rsid w:val="00846532"/>
    <w:rsid w:val="0086066C"/>
    <w:rsid w:val="00863066"/>
    <w:rsid w:val="00870058"/>
    <w:rsid w:val="00871AE7"/>
    <w:rsid w:val="00886FE5"/>
    <w:rsid w:val="008A2825"/>
    <w:rsid w:val="008B0403"/>
    <w:rsid w:val="008B1571"/>
    <w:rsid w:val="008B4DAF"/>
    <w:rsid w:val="008C2A78"/>
    <w:rsid w:val="008C38EC"/>
    <w:rsid w:val="008C5151"/>
    <w:rsid w:val="008E3AA5"/>
    <w:rsid w:val="008F346D"/>
    <w:rsid w:val="009110D2"/>
    <w:rsid w:val="00917EB8"/>
    <w:rsid w:val="00920FE1"/>
    <w:rsid w:val="0092597C"/>
    <w:rsid w:val="0093350E"/>
    <w:rsid w:val="0094031B"/>
    <w:rsid w:val="0094293D"/>
    <w:rsid w:val="00943813"/>
    <w:rsid w:val="00945DF6"/>
    <w:rsid w:val="009505A1"/>
    <w:rsid w:val="00950709"/>
    <w:rsid w:val="009509F8"/>
    <w:rsid w:val="0095165E"/>
    <w:rsid w:val="00955A65"/>
    <w:rsid w:val="00957C38"/>
    <w:rsid w:val="00963ECF"/>
    <w:rsid w:val="009678C9"/>
    <w:rsid w:val="00973751"/>
    <w:rsid w:val="0097441D"/>
    <w:rsid w:val="009760DE"/>
    <w:rsid w:val="00981212"/>
    <w:rsid w:val="00987E6C"/>
    <w:rsid w:val="00987ECC"/>
    <w:rsid w:val="009A28A2"/>
    <w:rsid w:val="009B1DD3"/>
    <w:rsid w:val="009C2D90"/>
    <w:rsid w:val="009D6868"/>
    <w:rsid w:val="009F4892"/>
    <w:rsid w:val="009F49E6"/>
    <w:rsid w:val="009F669C"/>
    <w:rsid w:val="00A01B37"/>
    <w:rsid w:val="00A0373B"/>
    <w:rsid w:val="00A1593B"/>
    <w:rsid w:val="00A266C4"/>
    <w:rsid w:val="00A2670C"/>
    <w:rsid w:val="00A33AC3"/>
    <w:rsid w:val="00A36A62"/>
    <w:rsid w:val="00A67B03"/>
    <w:rsid w:val="00A80B5D"/>
    <w:rsid w:val="00A90F47"/>
    <w:rsid w:val="00AB4EAA"/>
    <w:rsid w:val="00AB714D"/>
    <w:rsid w:val="00AC2D8F"/>
    <w:rsid w:val="00AC6115"/>
    <w:rsid w:val="00AD3AA5"/>
    <w:rsid w:val="00AE091F"/>
    <w:rsid w:val="00AE2D38"/>
    <w:rsid w:val="00B02B5A"/>
    <w:rsid w:val="00B073CE"/>
    <w:rsid w:val="00B10CC4"/>
    <w:rsid w:val="00B25684"/>
    <w:rsid w:val="00B26AD0"/>
    <w:rsid w:val="00B3244B"/>
    <w:rsid w:val="00B3305B"/>
    <w:rsid w:val="00B37B38"/>
    <w:rsid w:val="00B502DB"/>
    <w:rsid w:val="00B54886"/>
    <w:rsid w:val="00B60B87"/>
    <w:rsid w:val="00B622E6"/>
    <w:rsid w:val="00B6254F"/>
    <w:rsid w:val="00B62C68"/>
    <w:rsid w:val="00B6466D"/>
    <w:rsid w:val="00B70C02"/>
    <w:rsid w:val="00B85BF0"/>
    <w:rsid w:val="00B8610F"/>
    <w:rsid w:val="00B87B80"/>
    <w:rsid w:val="00B942D7"/>
    <w:rsid w:val="00B957AB"/>
    <w:rsid w:val="00B9758C"/>
    <w:rsid w:val="00BB1A23"/>
    <w:rsid w:val="00BB4FBB"/>
    <w:rsid w:val="00BC2B3D"/>
    <w:rsid w:val="00BC4934"/>
    <w:rsid w:val="00BC68D4"/>
    <w:rsid w:val="00BD0D3A"/>
    <w:rsid w:val="00BD1532"/>
    <w:rsid w:val="00BE25F7"/>
    <w:rsid w:val="00BF1C9E"/>
    <w:rsid w:val="00C13476"/>
    <w:rsid w:val="00C2752D"/>
    <w:rsid w:val="00C31ADA"/>
    <w:rsid w:val="00C34B06"/>
    <w:rsid w:val="00C474BB"/>
    <w:rsid w:val="00C60C37"/>
    <w:rsid w:val="00C932C2"/>
    <w:rsid w:val="00CA3052"/>
    <w:rsid w:val="00CB0CF7"/>
    <w:rsid w:val="00CC597A"/>
    <w:rsid w:val="00CD03D2"/>
    <w:rsid w:val="00CD0A03"/>
    <w:rsid w:val="00CE0011"/>
    <w:rsid w:val="00CE1417"/>
    <w:rsid w:val="00CE539D"/>
    <w:rsid w:val="00CF4AE6"/>
    <w:rsid w:val="00D01BDC"/>
    <w:rsid w:val="00D06219"/>
    <w:rsid w:val="00D21BC0"/>
    <w:rsid w:val="00D237B0"/>
    <w:rsid w:val="00D2661F"/>
    <w:rsid w:val="00D32042"/>
    <w:rsid w:val="00D36E0A"/>
    <w:rsid w:val="00D43149"/>
    <w:rsid w:val="00D4498A"/>
    <w:rsid w:val="00D56EC7"/>
    <w:rsid w:val="00D62149"/>
    <w:rsid w:val="00D62F46"/>
    <w:rsid w:val="00D646BC"/>
    <w:rsid w:val="00D75B72"/>
    <w:rsid w:val="00D8138F"/>
    <w:rsid w:val="00DA0A2C"/>
    <w:rsid w:val="00DA27CC"/>
    <w:rsid w:val="00DB0329"/>
    <w:rsid w:val="00DB058D"/>
    <w:rsid w:val="00DB0FE1"/>
    <w:rsid w:val="00DB1154"/>
    <w:rsid w:val="00DB15E4"/>
    <w:rsid w:val="00DB42C1"/>
    <w:rsid w:val="00DC034E"/>
    <w:rsid w:val="00DC22D6"/>
    <w:rsid w:val="00DC4918"/>
    <w:rsid w:val="00DC5B89"/>
    <w:rsid w:val="00DD0708"/>
    <w:rsid w:val="00DD0F39"/>
    <w:rsid w:val="00DD198E"/>
    <w:rsid w:val="00DD59E8"/>
    <w:rsid w:val="00DE5FE3"/>
    <w:rsid w:val="00DF1642"/>
    <w:rsid w:val="00DF3281"/>
    <w:rsid w:val="00DF3787"/>
    <w:rsid w:val="00DF4B11"/>
    <w:rsid w:val="00DF4CA7"/>
    <w:rsid w:val="00E0344D"/>
    <w:rsid w:val="00E03C38"/>
    <w:rsid w:val="00E14DE5"/>
    <w:rsid w:val="00E15753"/>
    <w:rsid w:val="00E26A7B"/>
    <w:rsid w:val="00E3263E"/>
    <w:rsid w:val="00E366B3"/>
    <w:rsid w:val="00E437A6"/>
    <w:rsid w:val="00E57212"/>
    <w:rsid w:val="00E64E89"/>
    <w:rsid w:val="00E73A3D"/>
    <w:rsid w:val="00EC6C19"/>
    <w:rsid w:val="00EC7A49"/>
    <w:rsid w:val="00ED199C"/>
    <w:rsid w:val="00ED38F6"/>
    <w:rsid w:val="00ED7533"/>
    <w:rsid w:val="00ED7924"/>
    <w:rsid w:val="00F002DC"/>
    <w:rsid w:val="00F11940"/>
    <w:rsid w:val="00F17E9A"/>
    <w:rsid w:val="00F21F0F"/>
    <w:rsid w:val="00F24301"/>
    <w:rsid w:val="00F32607"/>
    <w:rsid w:val="00F36B57"/>
    <w:rsid w:val="00F40EF8"/>
    <w:rsid w:val="00F4191D"/>
    <w:rsid w:val="00F436CE"/>
    <w:rsid w:val="00F45CD8"/>
    <w:rsid w:val="00F47773"/>
    <w:rsid w:val="00F514E0"/>
    <w:rsid w:val="00F5345F"/>
    <w:rsid w:val="00F84ED1"/>
    <w:rsid w:val="00F918DC"/>
    <w:rsid w:val="00FB34E7"/>
    <w:rsid w:val="00FC0FD5"/>
    <w:rsid w:val="00FC3E56"/>
    <w:rsid w:val="00FC6345"/>
    <w:rsid w:val="00FC6DCE"/>
    <w:rsid w:val="00FD2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AF1661"/>
  <w15:chartTrackingRefBased/>
  <w15:docId w15:val="{5A9F3220-E5FF-4479-BE56-2DE7FFEFC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441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75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758C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75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758C"/>
    <w:rPr>
      <w:rFonts w:ascii="Times New Roman" w:eastAsia="宋体" w:hAnsi="Times New Roman" w:cs="Times New Roman"/>
      <w:sz w:val="18"/>
      <w:szCs w:val="18"/>
    </w:rPr>
  </w:style>
  <w:style w:type="character" w:styleId="a7">
    <w:name w:val="Placeholder Text"/>
    <w:basedOn w:val="a0"/>
    <w:uiPriority w:val="99"/>
    <w:semiHidden/>
    <w:rsid w:val="00950709"/>
    <w:rPr>
      <w:color w:val="808080"/>
    </w:rPr>
  </w:style>
  <w:style w:type="table" w:styleId="a8">
    <w:name w:val="Table Grid"/>
    <w:basedOn w:val="a1"/>
    <w:uiPriority w:val="39"/>
    <w:rsid w:val="00F002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8</Pages>
  <Words>315</Words>
  <Characters>1799</Characters>
  <Application>Microsoft Office Word</Application>
  <DocSecurity>0</DocSecurity>
  <Lines>14</Lines>
  <Paragraphs>4</Paragraphs>
  <ScaleCrop>false</ScaleCrop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why</dc:creator>
  <cp:keywords/>
  <dc:description/>
  <cp:lastModifiedBy>鲍 瑞琛</cp:lastModifiedBy>
  <cp:revision>439</cp:revision>
  <dcterms:created xsi:type="dcterms:W3CDTF">2020-07-08T05:43:00Z</dcterms:created>
  <dcterms:modified xsi:type="dcterms:W3CDTF">2023-07-05T15:19:00Z</dcterms:modified>
</cp:coreProperties>
</file>