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A68"/>
          <w:sz w:val="60"/>
        </w:rPr>
        <w:t>DMIS 合作車行管理系統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A68"/>
          <w:sz w:val="36"/>
        </w:rPr>
        <w:t>後續優化與功能擴充規劃（v1）</w:t>
      </w:r>
    </w:p>
    <w:p/>
    <w:p>
      <w:pPr>
        <w:spacing w:after="80"/>
        <w:jc w:val="center"/>
      </w:pPr>
      <w:r>
        <w:rPr>
          <w:rFonts w:ascii="Microsoft JhengHei" w:hAnsi="Microsoft JhengHei" w:eastAsia="Microsoft JhengHei"/>
          <w:color w:val="555555"/>
          <w:sz w:val="26"/>
        </w:rPr>
        <w:t>技術優化｜功能加強｜標桿系統參考｜BI 與 AI 強化</w:t>
      </w:r>
    </w:p>
    <w:p/>
    <w:p/>
    <w:p/>
    <w:p/>
    <w:p/>
    <w:p>
      <w:pPr>
        <w:spacing w:after="80"/>
        <w:jc w:val="center"/>
      </w:pPr>
      <w:r>
        <w:rPr>
          <w:rFonts w:ascii="Microsoft JhengHei" w:hAnsi="Microsoft JhengHei" w:eastAsia="Microsoft JhengHei"/>
          <w:color w:val="555555"/>
          <w:sz w:val="24"/>
        </w:rPr>
        <w:t>撰寫日期：2026-04-30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color w:val="555555"/>
          <w:sz w:val="22"/>
        </w:rPr>
        <w:t>技術基礎：Odoo 16 Community｜PostgreSQL 15｜Docker Compose｜Metabase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color w:val="555555"/>
          <w:sz w:val="22"/>
        </w:rPr>
        <w:t>適用對象：專案管理者、IT 主管、營運／業務主管、外部審查</w:t>
      </w:r>
    </w:p>
    <w:p>
      <w:r>
        <w:br w:type="page"/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1. 文件目的</w:t>
      </w:r>
    </w:p>
    <w:p>
      <w:pPr>
        <w:spacing w:after="80"/>
      </w:pPr>
      <w:r>
        <w:rPr>
          <w:rFonts w:ascii="Microsoft JhengHei" w:hAnsi="Microsoft JhengHei" w:eastAsia="Microsoft JhengHei"/>
          <w:sz w:val="22"/>
        </w:rPr>
        <w:t>本文件接續《DMIS 操作手冊與進度報告（v5）》，彙整現階段已交付的六大模組（車行、車銷、銷售分析、傭金、零件、使用者）之後續可優化方向與待擴充功能，並參考國內外類似 DMS／經銷商管理系統的常見能力，提供決策層作為下一階段規劃的依據。本文件不替代既有 specs/ 規格，凡列入排程之項目，仍須先於 specs/ 下建立或更新對應規格再進行開發。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2. 規劃原則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以「最小可用 → 數據驅動 → 智能輔助」三階段心智模型推進，先補齊基礎，再導入分析與 AI。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凍結模組（dms_core）採非侵入式擴充：以 _inherit 或新建獨立模組實作，避免影響既有資料。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任何新增欄位／資料結構變更，皆以 spec-first（specs/）→ migration → 自動化測試的方式落地。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外部整合（OEM、會計、金流）以 API 中介層解耦，避免 Odoo 直接耦合外部系統。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所有後續報表與儀表板優先以 Metabase 視覺化呈現，Odoo 端僅保留資料維護與快速查詢。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3. 技術面優化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3.1 效能與資料庫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內容說明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預期效益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PostgreSQL 索引盤點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針對 dms.sale、dms.commission.record、dms.visit 等高頻查詢資料表建立複合索引，並導入 pg_stat_statements 監控慢查詢。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查詢延遲下降 50% 以上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資料分區（Partitioning）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對 dms.sale、dms.audit.log、dms.report.* 依年月分區，歷史資料可獨立歸檔避免拖累線上查詢。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降低單表大小、提升維運彈性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Materialized View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銷售分析、傭金月報以 PostgreSQL Materialized View 預計算，搭配 cron 定時 refresh，避免 pivot 即時計算負載。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報表載入由分鐘級降至秒級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Redis 快取層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Odoo session、ir.attachment 縮圖、Metabase 查詢結果接入 Redis，降低資料庫與檔案系統壓力。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Web 互動更順暢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Excel 匯入優化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現行匯入採逐筆 create，改為批次 insert + 暫存表 + 校驗報告，支援大量資料（&gt;10 萬筆）匯入。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匯入時間下降 70%＋</w:t>
            </w:r>
          </w:p>
        </w:tc>
      </w:tr>
    </w:tbl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3.2 架構與模組化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內容說明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預期效益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API 中介層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於 Odoo 之上建立獨立 API Gateway（FastAPI / Nginx + JWT），對外（OEM、行動 App、第三方）統一介接點，避免直接暴露 Odoo RPC。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資安提升、整合彈性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事件驅動（Outbox Pattern）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重要業務事件（成交、傭金結算、訪店完成）寫入 outbox table，再由 worker 投遞至訊息佇列（Redis Streams／RabbitMQ）。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為跨系統整合與審計鋪路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計算邏輯抽離為服務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傭金、報表規則、虛擬欄位等計算邏輯可逐步抽離為獨立 Python 服務，Odoo 僅負責資料維護與顯示。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降低 Odoo 升級耦合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多租戶／多公司強化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若未來需服務多家經銷集團，啟用 Odoo multi-company 並補強 record rule 與資料隔離測試。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支援 SaaS 化營運</w:t>
            </w:r>
          </w:p>
        </w:tc>
      </w:tr>
    </w:tbl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3.3 部署、CI/CD 與監控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內容說明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預期效益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環境分層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建立 dev／staging／prod 三層 docker compose，prod 啟用 read-replica DB 與每日邏輯備份。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降低正式環境風險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CI/CD 自動化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GitHub Actions：lint（pylint-odoo）→ unit test（make smoke）→ build image → deploy to staging → 手動 approve → prod。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縮短交付週期、降低人為錯誤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觀測性（Observability）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整合 Prometheus + Grafana 監控 Odoo workers、PostgreSQL、Metabase；Loki 收集應用 log；Sentry 捕捉錯誤。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故障 5 分鐘內可定位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災難復原（DR）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PostgreSQL WAL-G 異地備份、Metabase 設定備份，建立 RPO ≤ 15 分鐘、RTO ≤ 1 小時的還原演練手冊。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符合企業級營運要求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Cloudflare Tunnel 強化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現行 cloudflared 可加上 Access Policy（OTP／SSO），限制 Odoo / Metabase 僅授權 IP 或員工 SSO 登入。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對外存取更安全</w:t>
            </w:r>
          </w:p>
        </w:tc>
      </w:tr>
    </w:tbl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3.4 資安與合規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內容說明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預期效益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OWASP Top 10 自動掃描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每次 PR 觸發 SAST（bandit）與相依套件掃描（pip-audit、Trivy on docker image）。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預防已知弱點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敏感資料遮罩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客戶身分證、聯絡電話於非業務必要欄位顯示時自動遮罩，匯出 Excel 也須套用。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符合個資保護要求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操作稽核強化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user_management.audit.log 補上『資料變更前後』欄位，敏感欄位（價格、傭金、客戶）強制留紀錄。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可追溯性提升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MFA／SSO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Odoo 接 auth_oauth + Google / Azure AD，並對管理者群組強制啟用 MFA。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帳號被盜風險降低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最小權限稽核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每季自動產出 ACL／record rule 差異報告，避免權限蔓延。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符合稽核要求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4. 功能面加強（依模組）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4.1 車行管理（dms_core / dms_visit）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車行健檢儀表板：合作門市的成交、傭金、回款、訪店頻率彙整為單一頁面，異常自動標紅。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訪店行程最佳化：依地理位置 + 上次訪店日 + 業務日曆，自動排出最佳路線（TSP 演算法）。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拜訪相片／簽到 GPS：行動端拍照即時上傳，含經緯度水印，避免造假。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車行合約／附件管理：合約到期提醒、文件版本歷程、線上電子簽章（整合 DocuSign / 國發會 TWID）。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車行分級制度：A/B/C 級依績效自動評等，連動傭金與供貨優先順序。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4.2 車銷管理（dms_sale / dms_product）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報價／訂單／交車三段式流程：可由報價單一鍵轉訂單、訂單一鍵轉交車單，狀態同步傭金。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車型組態器（Configurator）：選色、選配、貸款方案於同一畫面試算，輸出 PDF 報價。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庫存／配車模組：與 OEM 出貨資料介接，可看 VIN 階段、預計到車日、配車排程。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二手車收購／媒合：估價工具、收購車況表、與新車交易連動以舊換新。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信用查詢／徵信整合：與聯徵中心或第三方信用 API 介接，提早識別風險客戶。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客製化報價樣板：依品牌、車系、活動切換報價單版面與條款。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4.3 銷售分析（dms_report / dms_report_rule / dms_report_virtual）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銷售漏斗分析：來客 → 試車 → 報價 → 成交 各階段轉換率與失單原因。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車型／顏色／配備熱度：以圖表呈現各區域、各門市熱銷組合，回饋給 OEM 規劃。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預測報表：以時間序列模型（Prophet / ARIMA）對下季銷售給出區間預測。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規則引擎可視化：dms_report_rule 增加拖拉式條件編輯器，業務無須寫公式即可建規則。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虛擬欄位 SQL 預覽：dms_report_virtual 支援即時試算與錯誤提示。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4.4 傭金管理（dms_commission）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傭金試算器：業務／主管於成交前可即時試算個人 + 團隊獎金。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多階獎金結構：支援個人、組長、店長、區經理四階分潤與級距獎金（target bonus）。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傭金結算工作流：月結 → 主管覆核 → 財務確認 → 匯款檔，整段流程留軌跡。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獎金說明書 PDF：每期自動產出個人獎金明細書，可直接 email 發送。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傭金爭議申訴單：業務可線上申訴，主管端有處理時效 SLA。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4.5 零件管理（dms_parts）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零件庫存即時化：與門市 POS／倉儲整合，安全庫存自動補貨建議。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圖型零件查詢（EPC）：保留現有 catalog，加上點選爆炸圖直接帶料號的互動體驗。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通用件交叉表：跨車型／品牌的相容料號自動建議。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工時／工單系統雛形：保養工單對應零件耗用，連動到客戶車輛保養履歷。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供應商比價／採購單：多供應商報價比較、自動產生採購單。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4.6 使用者管理（user_management）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群組權限模板：常見職務（業務、店長、財務、總部 BI）一鍵套用權限。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離職／調動工作流：HR 通知 → 自動停權 → 主管確認 → 留檔。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App／Web 雙裝置 session 管理：可遠端登出、查詢登入歷史。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操作行為熱力圖：分析常用功能與冷門功能，回饋 UI 改版優先序。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5. 使用者體驗、行動裝置與離線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行動端業務 App：以 Odoo Mobile / Flutter 自開，覆蓋訪店、報價、簽到、相片上傳、傭金查詢。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離線優先（Offline-first）：訪店與報價支援離線暫存、上線自動同步，山區與地下室可用。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語音／OCR 輸入：拍身分證、行照即可帶入客戶與車輛資料；語音記錄訪店摘要。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通知中心：交車、合約到期、傭金入帳等以 Web Push / LINE Notify / Email 多通道。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深色模式與大字級：適合長時間使用與年長業務。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i18n 強化：完整繁中／英文／東南亞語系（如越南、印尼），便於跨國經銷集團使用。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6. 與現有 ERP／會計系統整合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標準化交換格式：以 JSON Schema / OpenAPI 定義雙向介接介面，文件版控於 specs/。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ERP 對接（鼎新、SAP、Oracle）：客戶、訂單、發票、應收/應付，採當日批次 + 即時補單。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電子發票：串接財政部 B2C / B2B 電子發票 API，發票自動開立、折讓、作廢。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會計傳票自動化：成交、退車、傭金核發自動產生分錄，會計僅做覆核。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金流／第三方支付：信用卡、ATM、行動支付（街口、Line Pay）回饋至訂單付款狀態。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OEM／原廠資料：與 Yamaha／其他原廠 EDI／API 對接配車、保固、召回、零件目錄更新。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CRM / 客服：與 LINE OA、客服中心整合，客戶線上預約進廠、線上估價即進入車銷漏斗。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HR / 出勤：業務出勤、訪店打卡資料雙向同步，連動傭金結算之請假計算。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7. 資料分析、BI 與 AI 強化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7.1 Metabase 儀表板擴充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高層儀表板：總部一頁式儀表板（KPI、地圖、Top10 車行、月趨勢），支援大螢幕牆。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區業／店長儀表板：依登入者身份自動過濾，無需切換角色。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OEM 視角儀表板：依品牌／車型整合銷售、保固、零件耗用，作為與原廠對話依據。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7.2 資料倉儲（DW）與湖倉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建立 dms_dw：以 dbt / Airbyte 將 Odoo OLTP 資料定時匯入 PostgreSQL DW（或 ClickHouse）。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Star Schema 模型：fact_sale、fact_commission、fact_visit + dim_dealer/dim_product/dim_time。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Metabase 與 BI 工具直接查 DW，避免影響線上服務。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7.3 AI／機器學習應用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內容說明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預期效益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銷售預測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依車型 × 區域 × 月份建立時間序列模型，輸出未來 3 個月預測區間。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備車與促銷更精準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流失客戶預測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以車輛保養／保險／聯絡頻率特徵建立分類模型，識別高流失風險客戶。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保留率提升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最佳促銷組合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以歷史成交資料做 Uplift Modeling，找出對成交率影響最大的折讓／贈品組合。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活動投報率提升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文件智能化（LLM）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合約／報價條款比對、客服 FAQ、業務話術建議由內部 LLM（self-hosted）提供。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降低重複問答工時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影像辨識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車牌、VIN、行照、駕照辨識自動帶入欄位，並偵測訪店相片造假。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資料品質提升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8. 標桿與類似系統參考</w:t>
      </w:r>
    </w:p>
    <w:p>
      <w:pPr>
        <w:spacing w:after="80"/>
      </w:pPr>
      <w:r>
        <w:rPr>
          <w:rFonts w:ascii="Microsoft JhengHei" w:hAnsi="Microsoft JhengHei" w:eastAsia="Microsoft JhengHei"/>
          <w:color w:val="555555"/>
          <w:sz w:val="22"/>
        </w:rPr>
        <w:t>下列系統為國內外常見的 DMS／經銷商管理 SaaS，列出可借鏡的功能設計。本表僅作為功能對照參考，不代表計畫直接整合或採購。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8.1 國際 DMS／經銷商平台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內容說明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預期效益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CDK Global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美國最大 DMS 之一，涵蓋新車、二手車、零件、保養、會計、CRM 全模組。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整體模組分工可參考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Reynolds &amp; Reynolds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強項在會計傳票、合約電子化與 OEM 介接，提供 ERA-IGNITE 平台。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會計整合與 OEM 介接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Dealertrack DMS（Cox Automotive）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雲端架構、開放 API、報表彈性高，與第三方 CRM／金流整合度佳。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雲端與開放 API 思維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Tekion ARC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新一代 cloud-native DMS，主打單一資料平台 + AI 推薦。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AI 與單一資料平台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Autoline (Keyloop)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歐洲廣泛採用，多語系、多公司、多幣別支援完整。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多公司與多語系設計</w:t>
            </w:r>
          </w:p>
        </w:tc>
      </w:tr>
    </w:tbl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8.2 中文／亞洲區常見系統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內容說明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color w:val="1F3A68"/>
                <w:sz w:val="20"/>
              </w:rPr>
              <w:t>預期效益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中華汽車 e-DMS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以原廠端為核心，強化保固、召回、零件分發與經銷商評鑑。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OEM 與經銷商雙向流程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Yamaha／三陽 經銷管理系統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強調機車產業 SKU、零件目錄、機車保養工時。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機車零件與保養工時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和泰 TOYOTA T-Connect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車主 App、保養預約、車況遠端監控與 DMS 串聯。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車主端 App 與預約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20"/>
              </w:rPr>
              <w:t>中國 4S 店常見系統（ePlus、車智匯）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 w:eastAsia="Microsoft JhengHei"/>
                <w:sz w:val="20"/>
              </w:rPr>
              <w:t>強化線上引流、線索分配、試駕到店追蹤、二手車置換。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sz w:val="20"/>
              </w:rPr>
              <w:t>線索分配與漏斗</w:t>
            </w:r>
          </w:p>
        </w:tc>
      </w:tr>
    </w:tbl>
    <w:p>
      <w:pPr>
        <w:spacing w:before="160" w:after="120"/>
      </w:pPr>
      <w:r>
        <w:rPr>
          <w:rFonts w:ascii="Microsoft JhengHei" w:hAnsi="Microsoft JhengHei" w:eastAsia="Microsoft JhengHei"/>
          <w:b/>
          <w:color w:val="1F3A68"/>
          <w:sz w:val="30"/>
        </w:rPr>
        <w:t>8.3 開源／可自託管選項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Odoo Enterprise 模組：CRM、Sign、Studio、Documents 可考慮選購補強。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ERPNext：模組完整、開源、有汽車經銷示範資料，可作為對照。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Frappe Insights / Apache Superset：除 Metabase 外的 BI 替代方案。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Apache Airflow / Dagster：用於資料倉儲與報表的 ETL 排程。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MinIO / S3：作為合約、相片、報表 PDF 的物件儲存後端。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9. 治理與後續行動建議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成立月度 Roadmap 評審：由 PM、IT、業務、財務代表共同決定優先序，產出更新版本文件。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每項規劃落地前先建立 specs/NNN-&lt;topic&gt;/ 五份規格（charter、scope、design、test、release）。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對外整合一律先簽 NDA／API 規格書，避免實作後再回頭談協定。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AI／資料分析項目應先設定明確的成功指標（如轉換率提升 X%、客單價提升 Y 元）。</w:t>
      </w:r>
    </w:p>
    <w:p>
      <w:pPr>
        <w:spacing w:after="40"/>
        <w:ind w:left="288"/>
      </w:pPr>
      <w:r>
        <w:rPr>
          <w:rFonts w:ascii="Microsoft JhengHei" w:hAnsi="Microsoft JhengHei" w:eastAsia="Microsoft JhengHei"/>
          <w:sz w:val="22"/>
        </w:rPr>
        <w:t>• 持續維護 docs/CHANGELOG.md 與 docs/USER_MANUAL.md，作為對使用者的單一真相來源。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F3A68"/>
          <w:sz w:val="40"/>
        </w:rPr>
        <w:t>10. 結語</w:t>
      </w:r>
    </w:p>
    <w:p>
      <w:pPr>
        <w:spacing w:after="80"/>
      </w:pPr>
      <w:r>
        <w:rPr>
          <w:rFonts w:ascii="Microsoft JhengHei" w:hAnsi="Microsoft JhengHei" w:eastAsia="Microsoft JhengHei"/>
          <w:sz w:val="22"/>
        </w:rPr>
        <w:t>DMIS 在現階段已完成六大模組的基礎建置，具備可用於日常營運的完整能力。後續若能依本文件之優先序，逐步補上效能、整合、BI 與 AI 能力，將可讓 DMIS 從『內部營運工具』進化為『經銷體系數位中樞』，支撐總部與合作車行在快速變化的汽機車市場中持續競爭。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color w:val="555555"/>
          <w:sz w:val="20"/>
        </w:rPr>
        <w:t>—— 本文件僅供規劃與內部審查使用，實際開發以 specs/ 規格書為準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