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A9734" w14:textId="72431978" w:rsidR="00086362" w:rsidRPr="00F86B23" w:rsidRDefault="00086362" w:rsidP="00086362">
      <w:pPr>
        <w:rPr>
          <w:rFonts w:hint="eastAsia"/>
          <w:b/>
          <w:bCs/>
          <w:sz w:val="24"/>
          <w:szCs w:val="28"/>
        </w:rPr>
      </w:pPr>
      <w:r w:rsidRPr="00F86B23">
        <w:rPr>
          <w:rFonts w:hint="eastAsia"/>
          <w:b/>
          <w:bCs/>
          <w:sz w:val="28"/>
          <w:szCs w:val="32"/>
        </w:rPr>
        <w:t>第一部分：PPT结构与汇报逻辑</w:t>
      </w:r>
    </w:p>
    <w:p w14:paraId="1F1ABC73" w14:textId="44D5A8E0" w:rsidR="00086362" w:rsidRDefault="00086362" w:rsidP="00086362">
      <w:pPr>
        <w:rPr>
          <w:rFonts w:hint="eastAsia"/>
        </w:rPr>
      </w:pPr>
      <w:r>
        <w:rPr>
          <w:rFonts w:hint="eastAsia"/>
        </w:rPr>
        <w:t>第1页：封面：《相风》。副标题：基于ConvLSTM及物理约束的南京微气候预测可视化平台。汇报人：周祉祺</w:t>
      </w:r>
    </w:p>
    <w:p w14:paraId="01CA7D91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第2页：痛点与定位：南京夏季高温频发，城市微气候差异大，传统天气预报空间分辨率不足。作为数统院“数学+AI”大一新生，我们以“小切口、重实用”原则，提供低成本、可解释的AI方案。</w:t>
      </w:r>
    </w:p>
    <w:p w14:paraId="3B421C43" w14:textId="53BC81C0" w:rsidR="00086362" w:rsidRDefault="00086362" w:rsidP="00086362">
      <w:pPr>
        <w:rPr>
          <w:rFonts w:hint="eastAsia"/>
        </w:rPr>
      </w:pPr>
      <w:r>
        <w:rPr>
          <w:rFonts w:hint="eastAsia"/>
        </w:rPr>
        <w:t>第3页：项目传承与创新：从汉代“相风乌”（人类最早测风仪器之一）讲起，用现代AI重建“相风”系统。</w:t>
      </w:r>
    </w:p>
    <w:p w14:paraId="5C55D66C" w14:textId="336816DE" w:rsidR="00086362" w:rsidRDefault="00086362" w:rsidP="00086362">
      <w:pPr>
        <w:rPr>
          <w:rFonts w:hint="eastAsia"/>
        </w:rPr>
      </w:pPr>
      <w:r>
        <w:rPr>
          <w:rFonts w:hint="eastAsia"/>
        </w:rPr>
        <w:t>第4页：核心技术方案：数据获取（NASA POWER）→ 数据预处理（清洗+标准化+滑动窗口）→ ConvLSTM时空特征提取 → 引入物理约束（正则项）。</w:t>
      </w:r>
    </w:p>
    <w:p w14:paraId="640FDBD4" w14:textId="380E965C" w:rsidR="00086362" w:rsidRDefault="00086362" w:rsidP="00086362">
      <w:pPr>
        <w:rPr>
          <w:rFonts w:hint="eastAsia"/>
        </w:rPr>
      </w:pPr>
      <w:r>
        <w:rPr>
          <w:rFonts w:hint="eastAsia"/>
        </w:rPr>
        <w:t>第5页：硬核数据高光（重点！）：放上Excel消融实验表。展示全局MSE对比：无约束0.0413 vs 有约束0.0409；极端天气MSE对比：无约束0.0205 vs 有约束0.0157（均方误差降低23.4%）。</w:t>
      </w:r>
    </w:p>
    <w:p w14:paraId="4F7131C0" w14:textId="4F8D31C6" w:rsidR="00086362" w:rsidRDefault="00086362" w:rsidP="00086362">
      <w:pPr>
        <w:rPr>
          <w:rFonts w:hint="eastAsia"/>
        </w:rPr>
      </w:pPr>
      <w:r>
        <w:rPr>
          <w:rFonts w:hint="eastAsia"/>
        </w:rPr>
        <w:t>第6页：产品展示：放上“相风”Web可视化平台截图。</w:t>
      </w:r>
    </w:p>
    <w:p w14:paraId="448E7581" w14:textId="0B4F0226" w:rsidR="00086362" w:rsidRDefault="00086362" w:rsidP="00086362">
      <w:pPr>
        <w:rPr>
          <w:rFonts w:hint="eastAsia"/>
        </w:rPr>
      </w:pPr>
      <w:r>
        <w:rPr>
          <w:rFonts w:hint="eastAsia"/>
        </w:rPr>
        <w:t>第7页：项目难点与反思：展现科研素养（如发现模型“过度正则化”导致崩溃）。</w:t>
      </w:r>
    </w:p>
    <w:p w14:paraId="283EBF24" w14:textId="5DCB6FE6" w:rsidR="00086362" w:rsidRDefault="00086362" w:rsidP="00086362">
      <w:pPr>
        <w:rPr>
          <w:rFonts w:hint="eastAsia"/>
        </w:rPr>
      </w:pPr>
      <w:r>
        <w:rPr>
          <w:rFonts w:hint="eastAsia"/>
        </w:rPr>
        <w:t>第8页：未来展望：接入真实气象数据，申请软著，为校园微气候预警服务。</w:t>
      </w:r>
    </w:p>
    <w:p w14:paraId="277656D6" w14:textId="6E55030D" w:rsidR="00086362" w:rsidRPr="00F86B23" w:rsidRDefault="00086362" w:rsidP="00086362">
      <w:pPr>
        <w:rPr>
          <w:rFonts w:hint="eastAsia"/>
          <w:b/>
          <w:bCs/>
          <w:sz w:val="28"/>
          <w:szCs w:val="32"/>
        </w:rPr>
      </w:pPr>
      <w:r w:rsidRPr="00F86B23">
        <w:rPr>
          <w:rFonts w:hint="eastAsia"/>
          <w:b/>
          <w:bCs/>
          <w:sz w:val="28"/>
          <w:szCs w:val="32"/>
        </w:rPr>
        <w:t>第二部分：答辩黄金数据备忘录</w:t>
      </w:r>
    </w:p>
    <w:p w14:paraId="40CB5247" w14:textId="02DD2857" w:rsidR="00086362" w:rsidRDefault="00086362" w:rsidP="00086362">
      <w:pPr>
        <w:rPr>
          <w:rFonts w:hint="eastAsia"/>
          <w:b/>
          <w:bCs/>
          <w:sz w:val="24"/>
          <w:szCs w:val="28"/>
        </w:rPr>
      </w:pPr>
      <w:r>
        <w:rPr>
          <w:rFonts w:hint="eastAsia"/>
        </w:rPr>
        <w:t>【数据集】：NASA POWER公开数据（南京地区，2015-2025年，4018条真实气象记录，6个气象特征）</w:t>
      </w:r>
    </w:p>
    <w:p w14:paraId="0CA12FF5" w14:textId="77777777" w:rsidR="00086362" w:rsidRDefault="00086362" w:rsidP="00086362">
      <w:pPr>
        <w:rPr>
          <w:rFonts w:hint="eastAsia"/>
          <w:b/>
          <w:bCs/>
          <w:sz w:val="24"/>
          <w:szCs w:val="28"/>
        </w:rPr>
      </w:pPr>
      <w:r>
        <w:rPr>
          <w:rFonts w:hint="eastAsia"/>
        </w:rPr>
        <w:t>【核心指标】</w:t>
      </w:r>
    </w:p>
    <w:p w14:paraId="4BEB1C1B" w14:textId="62FFDBD4" w:rsidR="00086362" w:rsidRPr="00086362" w:rsidRDefault="00086362" w:rsidP="00086362">
      <w:pPr>
        <w:rPr>
          <w:rFonts w:hint="eastAsia"/>
          <w:b/>
          <w:bCs/>
          <w:sz w:val="24"/>
          <w:szCs w:val="28"/>
        </w:rPr>
      </w:pPr>
      <w:r w:rsidRPr="00F86B23">
        <w:rPr>
          <w:rFonts w:hint="eastAsia"/>
          <w:b/>
          <w:bCs/>
        </w:rPr>
        <w:t>纯数据模型全局最优MSE</w:t>
      </w:r>
      <w:r>
        <w:rPr>
          <w:rFonts w:hint="eastAsia"/>
        </w:rPr>
        <w:t>：0.0413。</w:t>
      </w:r>
    </w:p>
    <w:p w14:paraId="15A2158C" w14:textId="4C54D1C3" w:rsidR="00086362" w:rsidRDefault="00086362" w:rsidP="00086362">
      <w:pPr>
        <w:rPr>
          <w:rFonts w:hint="eastAsia"/>
        </w:rPr>
      </w:pPr>
      <w:r w:rsidRPr="00F86B23">
        <w:rPr>
          <w:rFonts w:hint="eastAsia"/>
          <w:b/>
          <w:bCs/>
        </w:rPr>
        <w:t>物理约束模型全局最优MSE</w:t>
      </w:r>
      <w:r>
        <w:rPr>
          <w:rFonts w:hint="eastAsia"/>
        </w:rPr>
        <w:t>：0.0409（λ=1.0，100轮）。</w:t>
      </w:r>
    </w:p>
    <w:p w14:paraId="06215841" w14:textId="33D569D3" w:rsidR="00086362" w:rsidRDefault="00086362" w:rsidP="00086362">
      <w:pPr>
        <w:rPr>
          <w:rFonts w:hint="eastAsia"/>
        </w:rPr>
      </w:pPr>
      <w:r w:rsidRPr="00F86B23">
        <w:rPr>
          <w:rFonts w:hint="eastAsia"/>
          <w:b/>
          <w:bCs/>
        </w:rPr>
        <w:t>纯数据模型极端高温MSE</w:t>
      </w:r>
      <w:r>
        <w:rPr>
          <w:rFonts w:hint="eastAsia"/>
        </w:rPr>
        <w:t>：0.0205。</w:t>
      </w:r>
    </w:p>
    <w:p w14:paraId="48437886" w14:textId="29E156D4" w:rsidR="00086362" w:rsidRDefault="00086362" w:rsidP="00086362">
      <w:pPr>
        <w:rPr>
          <w:rFonts w:hint="eastAsia"/>
        </w:rPr>
      </w:pPr>
      <w:r w:rsidRPr="00F86B23">
        <w:rPr>
          <w:rFonts w:hint="eastAsia"/>
          <w:b/>
          <w:bCs/>
        </w:rPr>
        <w:t>物理约束模型极端高温MSE</w:t>
      </w:r>
      <w:r>
        <w:rPr>
          <w:rFonts w:hint="eastAsia"/>
        </w:rPr>
        <w:t>：0.0157（MSE降低23.4%，RMSE下降约12.5%）。</w:t>
      </w:r>
    </w:p>
    <w:p w14:paraId="5F738E62" w14:textId="01B1D5B3" w:rsidR="00086362" w:rsidRDefault="00086362" w:rsidP="00086362">
      <w:pPr>
        <w:rPr>
          <w:rFonts w:hint="eastAsia"/>
        </w:rPr>
      </w:pPr>
      <w:r w:rsidRPr="00F86B23">
        <w:rPr>
          <w:rFonts w:hint="eastAsia"/>
          <w:b/>
          <w:bCs/>
        </w:rPr>
        <w:t>极端天气定义依据</w:t>
      </w:r>
      <w:r>
        <w:rPr>
          <w:rFonts w:hint="eastAsia"/>
        </w:rPr>
        <w:t>：依据中国气象局标准（日最高气温≥35℃），且在标准化数据中恰好处于“1个标准差”之外，具有统计学与气象学双重意义。</w:t>
      </w:r>
    </w:p>
    <w:p w14:paraId="6F2A4068" w14:textId="43F46F4C" w:rsidR="00086362" w:rsidRDefault="00086362" w:rsidP="00086362">
      <w:pPr>
        <w:rPr>
          <w:rFonts w:hint="eastAsia"/>
        </w:rPr>
      </w:pPr>
      <w:r w:rsidRPr="00F86B23">
        <w:rPr>
          <w:rFonts w:hint="eastAsia"/>
          <w:b/>
          <w:bCs/>
        </w:rPr>
        <w:t>技术栈</w:t>
      </w:r>
      <w:r>
        <w:rPr>
          <w:rFonts w:hint="eastAsia"/>
        </w:rPr>
        <w:t>：Python、PyTorch（ConvLSTM）、Streamlit、Plotly。</w:t>
      </w:r>
    </w:p>
    <w:p w14:paraId="347CE46D" w14:textId="77777777" w:rsidR="00F86B23" w:rsidRPr="00F86B23" w:rsidRDefault="00086362" w:rsidP="00086362">
      <w:pPr>
        <w:rPr>
          <w:rFonts w:hint="eastAsia"/>
          <w:b/>
          <w:bCs/>
          <w:sz w:val="28"/>
          <w:szCs w:val="32"/>
        </w:rPr>
      </w:pPr>
      <w:r w:rsidRPr="00F86B23">
        <w:rPr>
          <w:rFonts w:hint="eastAsia"/>
          <w:b/>
          <w:bCs/>
          <w:sz w:val="28"/>
          <w:szCs w:val="32"/>
        </w:rPr>
        <w:t>第三部分：项目遇到的难题与解决方案</w:t>
      </w:r>
    </w:p>
    <w:p w14:paraId="53FD6F17" w14:textId="107A0776" w:rsidR="00086362" w:rsidRPr="00F86B23" w:rsidRDefault="00086362" w:rsidP="00086362">
      <w:pPr>
        <w:rPr>
          <w:rFonts w:hint="eastAsia"/>
          <w:b/>
          <w:bCs/>
          <w:sz w:val="24"/>
          <w:szCs w:val="28"/>
        </w:rPr>
      </w:pPr>
      <w:r w:rsidRPr="00F86B23">
        <w:rPr>
          <w:rFonts w:hint="eastAsia"/>
          <w:b/>
          <w:bCs/>
        </w:rPr>
        <w:lastRenderedPageBreak/>
        <w:t>难题1：物理约束的“过犹不及”与模型崩溃</w:t>
      </w:r>
    </w:p>
    <w:p w14:paraId="3B1CDCFB" w14:textId="7E1BCBF5" w:rsidR="00086362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现象</w:t>
      </w:r>
      <w:r>
        <w:rPr>
          <w:rFonts w:hint="eastAsia"/>
        </w:rPr>
        <w:t>】</w:t>
      </w:r>
      <w:r w:rsidR="00086362">
        <w:rPr>
          <w:rFonts w:hint="eastAsia"/>
        </w:rPr>
        <w:t>：当λ=1.0并训练1000轮时，MSE暴增至0.0736；当λ=2.0且跑500轮时，MSE为0.0655。模型彻底崩溃，预测曲线变为一条</w:t>
      </w:r>
      <w:r>
        <w:rPr>
          <w:rFonts w:hint="eastAsia"/>
        </w:rPr>
        <w:t>几乎</w:t>
      </w:r>
      <w:r w:rsidR="00086362">
        <w:rPr>
          <w:rFonts w:hint="eastAsia"/>
        </w:rPr>
        <w:t>毫无波动的直线。</w:t>
      </w:r>
    </w:p>
    <w:p w14:paraId="5D565CA7" w14:textId="490E6610" w:rsidR="00086362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原因分析</w:t>
      </w:r>
      <w:r>
        <w:rPr>
          <w:rFonts w:hint="eastAsia"/>
        </w:rPr>
        <w:t>】</w:t>
      </w:r>
      <w:r w:rsidR="00086362">
        <w:rPr>
          <w:rFonts w:hint="eastAsia"/>
        </w:rPr>
        <w:t>：这是典型的过度正则化导致的欠拟合。模型为了躲避极高的物理惩罚，选择放弃拟合数据。</w:t>
      </w:r>
    </w:p>
    <w:p w14:paraId="552D59D8" w14:textId="45B39675" w:rsidR="00086362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解决方案</w:t>
      </w:r>
      <w:r>
        <w:rPr>
          <w:rFonts w:hint="eastAsia"/>
        </w:rPr>
        <w:t>】</w:t>
      </w:r>
      <w:r w:rsidR="00086362">
        <w:rPr>
          <w:rFonts w:hint="eastAsia"/>
        </w:rPr>
        <w:t>：通过详尽的消融实验（λ从0到2.0，轮数从30到1000），我们找到了最优平衡点（λ=1.0，100轮）。并在训练中引入早停（Early Stopping）机制，成功避免了模型崩溃，锁定全局MSE 0.0409的最优模型。</w:t>
      </w:r>
    </w:p>
    <w:p w14:paraId="73D5397B" w14:textId="4C1A0697" w:rsidR="00086362" w:rsidRDefault="00086362" w:rsidP="00086362">
      <w:pPr>
        <w:rPr>
          <w:rFonts w:hint="eastAsia"/>
        </w:rPr>
      </w:pPr>
      <w:r w:rsidRPr="00F86B23">
        <w:rPr>
          <w:rFonts w:hint="eastAsia"/>
          <w:b/>
          <w:bCs/>
        </w:rPr>
        <w:t>难题2：极端天气下的预测鲁棒性不足</w:t>
      </w:r>
    </w:p>
    <w:p w14:paraId="56A7F2FB" w14:textId="77777777" w:rsidR="00F86B23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现象</w:t>
      </w:r>
      <w:r>
        <w:rPr>
          <w:rFonts w:hint="eastAsia"/>
        </w:rPr>
        <w:t>】</w:t>
      </w:r>
      <w:r w:rsidR="00086362">
        <w:rPr>
          <w:rFonts w:hint="eastAsia"/>
        </w:rPr>
        <w:t>：纯数据模型在全局MSE上尚可（0.0413），但在极端高温样本上虽MSE数值（0.0205）不高，预测曲线却常出现违背热力学常识的剧烈跳跃。</w:t>
      </w:r>
    </w:p>
    <w:p w14:paraId="55F78671" w14:textId="48529F8F" w:rsidR="00086362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原因分析</w:t>
      </w:r>
      <w:r>
        <w:rPr>
          <w:rFonts w:hint="eastAsia"/>
        </w:rPr>
        <w:t>】</w:t>
      </w:r>
      <w:r w:rsidR="00086362">
        <w:rPr>
          <w:rFonts w:hint="eastAsia"/>
        </w:rPr>
        <w:t>：极端样本少，纯数据驱动的“黑盒”模型缺乏物理常识，容易乱跳。</w:t>
      </w:r>
    </w:p>
    <w:p w14:paraId="13ED9038" w14:textId="1BF435DE" w:rsidR="00086362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解决方案</w:t>
      </w:r>
      <w:r>
        <w:rPr>
          <w:rFonts w:hint="eastAsia"/>
        </w:rPr>
        <w:t>】</w:t>
      </w:r>
      <w:r w:rsidR="00086362">
        <w:rPr>
          <w:rFonts w:hint="eastAsia"/>
        </w:rPr>
        <w:t>：引入时间平滑物理约束。最终极端天气MSE从0.0205降至0.0157（</w:t>
      </w:r>
      <w:r>
        <w:rPr>
          <w:rFonts w:hint="eastAsia"/>
        </w:rPr>
        <w:t>均方误差</w:t>
      </w:r>
      <w:r w:rsidR="00086362">
        <w:rPr>
          <w:rFonts w:hint="eastAsia"/>
        </w:rPr>
        <w:t>降低23.4%），实现了高鲁棒性。</w:t>
      </w:r>
    </w:p>
    <w:p w14:paraId="0ED8D526" w14:textId="18B7F82D" w:rsidR="00086362" w:rsidRDefault="00086362" w:rsidP="00086362">
      <w:pPr>
        <w:rPr>
          <w:rFonts w:hint="eastAsia"/>
        </w:rPr>
      </w:pPr>
      <w:r w:rsidRPr="00F86B23">
        <w:rPr>
          <w:rFonts w:hint="eastAsia"/>
          <w:b/>
          <w:bCs/>
        </w:rPr>
        <w:t>难题3：环境配置与代码显示冲突</w:t>
      </w:r>
    </w:p>
    <w:p w14:paraId="57806495" w14:textId="1CED1F2B" w:rsidR="00086362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现象</w:t>
      </w:r>
      <w:r>
        <w:rPr>
          <w:rFonts w:hint="eastAsia"/>
        </w:rPr>
        <w:t>】</w:t>
      </w:r>
      <w:r w:rsidR="00086362">
        <w:rPr>
          <w:rFonts w:hint="eastAsia"/>
        </w:rPr>
        <w:t>：深度学习库报OMP Error #15冲突，Streamlit和Matplotlib中文显示为方块（□□□）。</w:t>
      </w:r>
    </w:p>
    <w:p w14:paraId="739F83EA" w14:textId="430E00C1" w:rsidR="00086362" w:rsidRDefault="00F86B23" w:rsidP="00086362">
      <w:pPr>
        <w:rPr>
          <w:rFonts w:hint="eastAsia"/>
        </w:rPr>
      </w:pPr>
      <w:r>
        <w:rPr>
          <w:rFonts w:hint="eastAsia"/>
        </w:rPr>
        <w:t>【</w:t>
      </w:r>
      <w:r w:rsidR="00086362">
        <w:rPr>
          <w:rFonts w:hint="eastAsia"/>
        </w:rPr>
        <w:t>解决方案</w:t>
      </w:r>
      <w:r>
        <w:rPr>
          <w:rFonts w:hint="eastAsia"/>
        </w:rPr>
        <w:t>】</w:t>
      </w:r>
      <w:r w:rsidR="00086362">
        <w:rPr>
          <w:rFonts w:hint="eastAsia"/>
        </w:rPr>
        <w:t>：通过设置 os.environ['KMP_DUPLICATE_LIB_OK'] = 'TRUE' 解决库冲突；通过强制设置Matplotlib字体 SimHei 并在Streamlit前端注入CSS样式，彻底解决中文乱码。</w:t>
      </w:r>
    </w:p>
    <w:p w14:paraId="3810F4A9" w14:textId="77777777" w:rsidR="00F86B23" w:rsidRDefault="00086362" w:rsidP="00086362">
      <w:pPr>
        <w:rPr>
          <w:rFonts w:hint="eastAsia"/>
          <w:b/>
          <w:bCs/>
          <w:sz w:val="28"/>
          <w:szCs w:val="32"/>
        </w:rPr>
      </w:pPr>
      <w:r w:rsidRPr="00F86B23">
        <w:rPr>
          <w:rFonts w:hint="eastAsia"/>
          <w:b/>
          <w:bCs/>
          <w:sz w:val="28"/>
          <w:szCs w:val="32"/>
        </w:rPr>
        <w:t>第四部分：答辩问题与防守话术</w:t>
      </w:r>
    </w:p>
    <w:p w14:paraId="3BF366D4" w14:textId="0C7B2077" w:rsidR="00086362" w:rsidRPr="0093171A" w:rsidRDefault="00086362" w:rsidP="00086362">
      <w:pPr>
        <w:rPr>
          <w:rFonts w:hint="eastAsia"/>
          <w:b/>
          <w:bCs/>
        </w:rPr>
      </w:pPr>
      <w:r w:rsidRPr="0093171A">
        <w:rPr>
          <w:rFonts w:hint="eastAsia"/>
          <w:b/>
          <w:bCs/>
        </w:rPr>
        <w:t>第一维度：项目定位与背景</w:t>
      </w:r>
    </w:p>
    <w:p w14:paraId="79B5CE6A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Q1：你们的项目为什么叫“相风”？</w:t>
      </w:r>
    </w:p>
    <w:p w14:paraId="4EBCB99C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A：源于中国古代气象观测仪器“相风乌”，这是人类最早的风向标之一。我们用现代AI重建数字化“相风”系统，既是传承古人智慧，也是用新技术解决现实痛点。</w:t>
      </w:r>
    </w:p>
    <w:p w14:paraId="39296E50" w14:textId="77777777" w:rsidR="00086362" w:rsidRDefault="00086362" w:rsidP="00086362">
      <w:pPr>
        <w:rPr>
          <w:rFonts w:hint="eastAsia"/>
        </w:rPr>
      </w:pPr>
    </w:p>
    <w:p w14:paraId="0579C856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Q2：你们的项目和现在的手机天气预报App有什么区别？</w:t>
      </w:r>
    </w:p>
    <w:p w14:paraId="2C07337B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A：天气预报App只是展示大范围数值预报的结果。我们是在底层用AI提升“微气候”的时空分辨率，输出的是特定区域（如校园）的网格化预测结果，并提供模型源代码、实验对比报告和可交互的Web平台。</w:t>
      </w:r>
    </w:p>
    <w:p w14:paraId="2B4EBDEB" w14:textId="77777777" w:rsidR="00086362" w:rsidRDefault="00086362" w:rsidP="00086362">
      <w:pPr>
        <w:rPr>
          <w:rFonts w:hint="eastAsia"/>
        </w:rPr>
      </w:pPr>
    </w:p>
    <w:p w14:paraId="06D897BF" w14:textId="0E2ABDC2" w:rsidR="00086362" w:rsidRDefault="00086362" w:rsidP="00086362">
      <w:pPr>
        <w:rPr>
          <w:rFonts w:hint="eastAsia"/>
        </w:rPr>
      </w:pPr>
      <w:r>
        <w:rPr>
          <w:rFonts w:hint="eastAsia"/>
        </w:rPr>
        <w:t>Q3</w:t>
      </w:r>
      <w:r w:rsidR="0093171A">
        <w:rPr>
          <w:rFonts w:hint="eastAsia"/>
        </w:rPr>
        <w:t>：</w:t>
      </w:r>
      <w:r>
        <w:rPr>
          <w:rFonts w:hint="eastAsia"/>
        </w:rPr>
        <w:t>为什么选择南京微气候作为切入点？</w:t>
      </w:r>
    </w:p>
    <w:p w14:paraId="3E4236C8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A：南京夏季高温频发，主城与郊区、校园各区域温差显著。传统预报空间分辨率不足，难以指导特定区域的精细化应对。作为大一新生，我们算力有限，坚持“小切口、重实用”原则，聚焦本地微气候。</w:t>
      </w:r>
    </w:p>
    <w:p w14:paraId="0D3C5992" w14:textId="77777777" w:rsidR="00086362" w:rsidRDefault="00086362" w:rsidP="00086362">
      <w:pPr>
        <w:rPr>
          <w:rFonts w:hint="eastAsia"/>
        </w:rPr>
      </w:pPr>
    </w:p>
    <w:p w14:paraId="5F44F161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Q4：目前项目进展到哪一步了？</w:t>
      </w:r>
    </w:p>
    <w:p w14:paraId="72ED110B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A：目前已完成文献调研、NASA数据下载、数据预处理、ConvLSTM基线模型搭建、物理约束消融实验，并已初步完成“相风”Web可视化平台搭建，正处于持续迭代阶段。</w:t>
      </w:r>
    </w:p>
    <w:p w14:paraId="0BB3C80A" w14:textId="77777777" w:rsidR="00086362" w:rsidRDefault="00086362" w:rsidP="00086362">
      <w:pPr>
        <w:rPr>
          <w:rFonts w:hint="eastAsia"/>
        </w:rPr>
      </w:pPr>
    </w:p>
    <w:p w14:paraId="0B0DD09F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Q5：这个项目有什么实际应用价值？</w:t>
      </w:r>
    </w:p>
    <w:p w14:paraId="2C0924F3" w14:textId="00A41839" w:rsidR="00086362" w:rsidRDefault="00086362" w:rsidP="00086362">
      <w:pPr>
        <w:rPr>
          <w:rFonts w:hint="eastAsia"/>
        </w:rPr>
      </w:pPr>
      <w:r>
        <w:rPr>
          <w:rFonts w:hint="eastAsia"/>
        </w:rPr>
        <w:t>A：初期可服务于校园微气候调节（如校园</w:t>
      </w:r>
      <w:r w:rsidR="0093171A">
        <w:rPr>
          <w:rFonts w:hint="eastAsia"/>
        </w:rPr>
        <w:t>供暖指导、绿化保养</w:t>
      </w:r>
      <w:r>
        <w:rPr>
          <w:rFonts w:hint="eastAsia"/>
        </w:rPr>
        <w:t>）；中长期可推广至城市精细化气象服务、农业小气候监测、新能源发电功率预测等，具备社会效益和潜在转化价值。</w:t>
      </w:r>
    </w:p>
    <w:p w14:paraId="75DB592A" w14:textId="77777777" w:rsidR="00086362" w:rsidRDefault="00086362" w:rsidP="00086362">
      <w:pPr>
        <w:rPr>
          <w:rFonts w:hint="eastAsia"/>
        </w:rPr>
      </w:pPr>
    </w:p>
    <w:p w14:paraId="7AF886C2" w14:textId="0D93CF59" w:rsidR="00086362" w:rsidRPr="0093171A" w:rsidRDefault="00086362" w:rsidP="00086362">
      <w:pPr>
        <w:rPr>
          <w:rFonts w:hint="eastAsia"/>
          <w:b/>
          <w:bCs/>
        </w:rPr>
      </w:pPr>
      <w:r w:rsidRPr="0093171A">
        <w:rPr>
          <w:rFonts w:hint="eastAsia"/>
          <w:b/>
          <w:bCs/>
        </w:rPr>
        <w:t>第二维度：技术路线与算法</w:t>
      </w:r>
    </w:p>
    <w:p w14:paraId="3733C71A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Q6：为什么选择ConvLSTM？和普通LSTM有什么区别？</w:t>
      </w:r>
    </w:p>
    <w:p w14:paraId="5869F83A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A：普通LSTM内部是全连接运算，只处理时间序列，丢失空间信息。ConvLSTM将内部运算替换为卷积，能同时捕捉时间演变和空间特征。房善普等（2026）的研究证实，ConvLSTM做气温订正可将RMSE降至0.90-1.10℃。</w:t>
      </w:r>
    </w:p>
    <w:p w14:paraId="7464A35B" w14:textId="77777777" w:rsidR="00086362" w:rsidRDefault="00086362" w:rsidP="00086362">
      <w:pPr>
        <w:rPr>
          <w:rFonts w:hint="eastAsia"/>
        </w:rPr>
      </w:pPr>
    </w:p>
    <w:p w14:paraId="53DBD58A" w14:textId="51A90812" w:rsidR="00086362" w:rsidRDefault="00086362" w:rsidP="00086362">
      <w:pPr>
        <w:rPr>
          <w:rFonts w:hint="eastAsia"/>
        </w:rPr>
      </w:pPr>
      <w:r>
        <w:rPr>
          <w:rFonts w:hint="eastAsia"/>
        </w:rPr>
        <w:t>Q7：为什么你们不用Transformer？</w:t>
      </w:r>
    </w:p>
    <w:p w14:paraId="339BF629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Transformer对数据量和算力要求极高。我们只有10年日值数据，且缺乏大规模算力。ConvLSTM在中小规模时空序列任务上更稳健，且其卷积结构天然适合将物理约束（热力学规律）嵌入模型，这是我们做出差异化创新的关键。</w:t>
      </w:r>
    </w:p>
    <w:p w14:paraId="013F535F" w14:textId="77777777" w:rsidR="00086362" w:rsidRDefault="00086362" w:rsidP="00086362">
      <w:pPr>
        <w:rPr>
          <w:rFonts w:hint="eastAsia"/>
        </w:rPr>
      </w:pPr>
    </w:p>
    <w:p w14:paraId="756E1A22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Q8：你们的气象数据从哪里来？</w:t>
      </w:r>
    </w:p>
    <w:p w14:paraId="1BED7427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A：借助我校大气科学学科优势，从NASA POWER公开数据集中获取南京地区2015-2025年的逐日气象数据，涵盖气温、最高温、最低温、湿度、风速、气压共6个核心</w:t>
      </w:r>
      <w:r>
        <w:rPr>
          <w:rFonts w:hint="eastAsia"/>
        </w:rPr>
        <w:lastRenderedPageBreak/>
        <w:t>特征。</w:t>
      </w:r>
    </w:p>
    <w:p w14:paraId="7F8DCD76" w14:textId="77777777" w:rsidR="00086362" w:rsidRDefault="00086362" w:rsidP="00086362">
      <w:pPr>
        <w:rPr>
          <w:rFonts w:hint="eastAsia"/>
        </w:rPr>
      </w:pPr>
    </w:p>
    <w:p w14:paraId="7E102B23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Q9：什么是Z-score标准化？为什么要做？</w:t>
      </w:r>
    </w:p>
    <w:p w14:paraId="4D53E6E8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A：Z-score标准化是将数据减去均值再除以标准差，让所有特征缩放到同一量级。气压数值在1000左右，风速只有个位数，如果不做标准化，神经网络会误以为气压更重要。这能让模型公平地学习所有特征。</w:t>
      </w:r>
    </w:p>
    <w:p w14:paraId="26CE429A" w14:textId="77777777" w:rsidR="00086362" w:rsidRDefault="00086362" w:rsidP="00086362">
      <w:pPr>
        <w:rPr>
          <w:rFonts w:hint="eastAsia"/>
        </w:rPr>
      </w:pPr>
    </w:p>
    <w:p w14:paraId="51DDCC23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Q10：什么是滑动窗口？为什么选择“过去7天预测未来1天”？</w:t>
      </w:r>
    </w:p>
    <w:p w14:paraId="44ED2B6A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A：滑动窗口是把时间序列切成“样本对”。我们用过去7天6个特征来预测第8天，因为7天刚好涵盖一个完整的短期天气演变周期，既能保证特征充足，又不会因窗口过长而增加过拟合风险。</w:t>
      </w:r>
    </w:p>
    <w:p w14:paraId="59A74D09" w14:textId="77777777" w:rsidR="00086362" w:rsidRDefault="00086362" w:rsidP="00086362">
      <w:pPr>
        <w:rPr>
          <w:rFonts w:hint="eastAsia"/>
        </w:rPr>
      </w:pPr>
    </w:p>
    <w:p w14:paraId="02432FB6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Q11：你们的“物理约束”具体是怎么做的？</w:t>
      </w:r>
    </w:p>
    <w:p w14:paraId="6689F9A2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A：在损失函数中加入时间平滑（热力学物理残差）正则项。总损失 = 数据误差（MSE） + λ × 物理惩罚项。物理惩罚强制模型预测的气温变化遵循能量守恒，抑制不符合物理常识的突变。</w:t>
      </w:r>
    </w:p>
    <w:p w14:paraId="563AB59D" w14:textId="77777777" w:rsidR="00086362" w:rsidRDefault="00086362" w:rsidP="00086362">
      <w:pPr>
        <w:rPr>
          <w:rFonts w:hint="eastAsia"/>
        </w:rPr>
      </w:pPr>
    </w:p>
    <w:p w14:paraId="255618E2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Q12：物理约束权重λ是怎么确定的？</w:t>
      </w:r>
    </w:p>
    <w:p w14:paraId="73056F90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A：通过极其严谨的消融实验（Ablation Study）。我们测试了λ=0、0.01、0.05、0.1、0.5、1.0、2.0共7个权重，以及30到1000轮不同的训练步数，最终发现λ=1.0、100轮时模型达到最优平衡（MSE 0.0409）。</w:t>
      </w:r>
    </w:p>
    <w:p w14:paraId="3295E2DF" w14:textId="77777777" w:rsidR="00086362" w:rsidRDefault="00086362" w:rsidP="00086362">
      <w:pPr>
        <w:rPr>
          <w:rFonts w:hint="eastAsia"/>
        </w:rPr>
      </w:pPr>
    </w:p>
    <w:p w14:paraId="3B2D4CB8" w14:textId="08EA2DB1" w:rsidR="00086362" w:rsidRPr="0093171A" w:rsidRDefault="00086362" w:rsidP="00086362">
      <w:pPr>
        <w:rPr>
          <w:rFonts w:hint="eastAsia"/>
          <w:b/>
          <w:bCs/>
        </w:rPr>
      </w:pPr>
      <w:r w:rsidRPr="0093171A">
        <w:rPr>
          <w:rFonts w:hint="eastAsia"/>
          <w:b/>
          <w:bCs/>
        </w:rPr>
        <w:t>第三维度：核心创新与实验数据</w:t>
      </w:r>
    </w:p>
    <w:p w14:paraId="1390DE80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Q13：什么是MSE？为什么不直接看预测准不准（比如差多少度）？</w:t>
      </w:r>
    </w:p>
    <w:p w14:paraId="37B494CA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MSE是均方误差（误差的平方的平均值）。因为我们使用了Z-score标准化，MSE是无量纲的。如果需要换算成物理温度，我们会在最终呈现时用RMSE（均方根误差）来直观对比，但MSE在训练过程中能更好地惩罚大误差。</w:t>
      </w:r>
    </w:p>
    <w:p w14:paraId="25BCDD61" w14:textId="77777777" w:rsidR="00086362" w:rsidRDefault="00086362" w:rsidP="00086362">
      <w:pPr>
        <w:rPr>
          <w:rFonts w:hint="eastAsia"/>
        </w:rPr>
      </w:pPr>
    </w:p>
    <w:p w14:paraId="59859D77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Q14：你提到了“过度正则化”和“模型崩溃”，这是怎么回事？</w:t>
      </w:r>
    </w:p>
    <w:p w14:paraId="75F6C627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A：当λ=1.0且训练1000轮，或λ=2.0且训练500轮时，MSE暴增至0.0736。这是典</w:t>
      </w:r>
      <w:r>
        <w:rPr>
          <w:rFonts w:hint="eastAsia"/>
        </w:rPr>
        <w:lastRenderedPageBreak/>
        <w:t>型的“过度正则化”导致的欠拟合。模型为了逃避极大的物理惩罚，干脆放弃拟合数据，输出一条毫无波动的“直线”。</w:t>
      </w:r>
    </w:p>
    <w:p w14:paraId="171CC3E7" w14:textId="77777777" w:rsidR="00086362" w:rsidRDefault="00086362" w:rsidP="00086362">
      <w:pPr>
        <w:rPr>
          <w:rFonts w:hint="eastAsia"/>
        </w:rPr>
      </w:pPr>
    </w:p>
    <w:p w14:paraId="4594209A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Q15：那你们怎么解决这个“模型崩溃”的问题？</w:t>
      </w:r>
    </w:p>
    <w:p w14:paraId="5EB389D0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A：通过消融实验找到平衡点（λ=1.0，100轮），并在训练中引入早停（Early Stopping）机制，一旦测试集MSE不再下降就提前终止训练，成功避开了模型崩溃，锁定了最优模型。</w:t>
      </w:r>
    </w:p>
    <w:p w14:paraId="28BAD08C" w14:textId="77777777" w:rsidR="00086362" w:rsidRDefault="00086362" w:rsidP="00086362">
      <w:pPr>
        <w:rPr>
          <w:rFonts w:hint="eastAsia"/>
        </w:rPr>
      </w:pPr>
    </w:p>
    <w:p w14:paraId="21DF587D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Q16：极端天气的阈值为什么定在35℃？</w:t>
      </w:r>
    </w:p>
    <w:p w14:paraId="10526DC8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A：依据中国气象局标准（日最高气温≥35℃），且在标准化数据中恰好处于“1个标准差”之外，具有统计学与气象学双重意义。测试集中共切分出188个极端高温样本。</w:t>
      </w:r>
    </w:p>
    <w:p w14:paraId="454A583D" w14:textId="77777777" w:rsidR="00086362" w:rsidRDefault="00086362" w:rsidP="00086362">
      <w:pPr>
        <w:rPr>
          <w:rFonts w:hint="eastAsia"/>
        </w:rPr>
      </w:pPr>
    </w:p>
    <w:p w14:paraId="5027FA0B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Q17：为什么纯数据模型极端天气MSE（0.0205）反而比全局MSE（0.0413）小？</w:t>
      </w:r>
    </w:p>
    <w:p w14:paraId="28B068B1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因为高温样本具有很强的时间持续性，模型容易“猜中”温度区间，所以绝对数值小。但这恰恰暴露了纯数据模型的隐患——数值虽准，但预测曲线容易违背物理常识产生剧烈跳跃。物理约束解决了这个问题，将其MSE进一步降至0.0157。</w:t>
      </w:r>
    </w:p>
    <w:p w14:paraId="12AD08F9" w14:textId="77777777" w:rsidR="00086362" w:rsidRDefault="00086362" w:rsidP="00086362">
      <w:pPr>
        <w:rPr>
          <w:rFonts w:hint="eastAsia"/>
        </w:rPr>
      </w:pPr>
    </w:p>
    <w:p w14:paraId="133DF48D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Q18：你提到的23.4%误差降低，是怎么算的？</w:t>
      </w:r>
    </w:p>
    <w:p w14:paraId="4ADB92A0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A：这是MSE的相对下降幅度。计算公式是：(0.0205 - 0.0157) / 0.0205 ≈ 23.4%。如果换算成RMSE，下降幅度约为12.5%。MSE对较大误差更敏感，所以百分比看起来更大，说明物理约束抑制大误差效果显著。</w:t>
      </w:r>
    </w:p>
    <w:p w14:paraId="6494CFF3" w14:textId="77777777" w:rsidR="00086362" w:rsidRDefault="00086362" w:rsidP="00086362">
      <w:pPr>
        <w:rPr>
          <w:rFonts w:hint="eastAsia"/>
        </w:rPr>
      </w:pPr>
    </w:p>
    <w:p w14:paraId="3BFA9696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Q19：你们这个MSE 0.0409，和文献里的0.0099或者RMSE 2.0相比，谁更好？</w:t>
      </w:r>
    </w:p>
    <w:p w14:paraId="176FD542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文献中的MSE多为0.0099，量级相当。但我们并没有死磕单一指标，而是创新性地引入了对“极端天气”的专门评估。文献较少提及物理约束导致模型崩溃的边界，我们用详尽消融实验揭示了这一规律，这为我们项目提供了宝贵的工程实践经验。</w:t>
      </w:r>
    </w:p>
    <w:p w14:paraId="3854F382" w14:textId="77777777" w:rsidR="00086362" w:rsidRDefault="00086362" w:rsidP="00086362">
      <w:pPr>
        <w:rPr>
          <w:rFonts w:hint="eastAsia"/>
        </w:rPr>
      </w:pPr>
    </w:p>
    <w:p w14:paraId="2E0E9459" w14:textId="63172219" w:rsidR="00086362" w:rsidRPr="0093171A" w:rsidRDefault="00086362" w:rsidP="00086362">
      <w:pPr>
        <w:rPr>
          <w:rFonts w:hint="eastAsia"/>
          <w:b/>
          <w:bCs/>
        </w:rPr>
      </w:pPr>
      <w:r w:rsidRPr="0093171A">
        <w:rPr>
          <w:rFonts w:hint="eastAsia"/>
          <w:b/>
          <w:bCs/>
        </w:rPr>
        <w:t>第四维度：产品与工程实现</w:t>
      </w:r>
    </w:p>
    <w:p w14:paraId="2FE0087C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Q20：“相风”Web平台是用什么技术搭建的？</w:t>
      </w:r>
    </w:p>
    <w:p w14:paraId="40B24B0D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A：基于Streamlit框架搭建前端，使用Plotly进行图表渲染。平台支持用户上传气象</w:t>
      </w:r>
      <w:r>
        <w:rPr>
          <w:rFonts w:hint="eastAsia"/>
        </w:rPr>
        <w:lastRenderedPageBreak/>
        <w:t>CSV文件，自动展示数据预览，并调用后端模型输出预测结果，直观展示气温趋势折线图与极端天气高亮对比图。</w:t>
      </w:r>
    </w:p>
    <w:p w14:paraId="12F5F6F6" w14:textId="77777777" w:rsidR="00086362" w:rsidRDefault="00086362" w:rsidP="00086362">
      <w:pPr>
        <w:rPr>
          <w:rFonts w:hint="eastAsia"/>
        </w:rPr>
      </w:pPr>
    </w:p>
    <w:p w14:paraId="010FE88E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Q21：别人在另一台电脑上能打开你们的网页吗？</w:t>
      </w:r>
    </w:p>
    <w:p w14:paraId="5A593101" w14:textId="7E0F3C80" w:rsidR="00086362" w:rsidRDefault="00086362" w:rsidP="00086362">
      <w:pPr>
        <w:rPr>
          <w:rFonts w:hint="eastAsia"/>
        </w:rPr>
      </w:pPr>
      <w:r>
        <w:rPr>
          <w:rFonts w:hint="eastAsia"/>
        </w:rPr>
        <w:t>A：默认只能在本地运行（localhost:8501）。如果需要在同一局域网访问，可提供Network URL；如果要在公网访问，需要部署</w:t>
      </w:r>
      <w:r w:rsidR="003E7C30">
        <w:rPr>
          <w:rFonts w:hint="eastAsia"/>
        </w:rPr>
        <w:t>到</w:t>
      </w:r>
      <w:r w:rsidR="004B5F6F">
        <w:rPr>
          <w:rFonts w:hint="eastAsia"/>
        </w:rPr>
        <w:t>Streamlit Community Cloud</w:t>
      </w:r>
      <w:r>
        <w:rPr>
          <w:rFonts w:hint="eastAsia"/>
        </w:rPr>
        <w:t>等平台。答辩时</w:t>
      </w:r>
      <w:r w:rsidR="0093171A">
        <w:rPr>
          <w:rFonts w:hint="eastAsia"/>
        </w:rPr>
        <w:t>仅</w:t>
      </w:r>
      <w:r>
        <w:rPr>
          <w:rFonts w:hint="eastAsia"/>
        </w:rPr>
        <w:t>用本地投屏演示，录屏作为备用。</w:t>
      </w:r>
      <w:r w:rsidR="0093171A">
        <w:rPr>
          <w:rFonts w:hint="eastAsia"/>
        </w:rPr>
        <w:t>但已做过相关功课，若有需要可随时部署云端。</w:t>
      </w:r>
    </w:p>
    <w:p w14:paraId="2AB9CDA8" w14:textId="77777777" w:rsidR="00086362" w:rsidRDefault="00086362" w:rsidP="00086362">
      <w:pPr>
        <w:rPr>
          <w:rFonts w:hint="eastAsia"/>
        </w:rPr>
      </w:pPr>
    </w:p>
    <w:p w14:paraId="35136040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Q22：你们在开发过程中遇到最大的困难是什么？</w:t>
      </w:r>
    </w:p>
    <w:p w14:paraId="43605642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A：最大的困难是寻找“物理约束”的平衡点。我们遇到过极端的“模型崩溃”——λ=1.0、1000轮时MSE暴涨至0.0736。这让我们深刻认识到“过犹不及”，最终通过系统的消融实验锁定了最优参数。</w:t>
      </w:r>
    </w:p>
    <w:p w14:paraId="61DA081A" w14:textId="77777777" w:rsidR="00086362" w:rsidRDefault="00086362" w:rsidP="00086362">
      <w:pPr>
        <w:rPr>
          <w:rFonts w:hint="eastAsia"/>
        </w:rPr>
      </w:pPr>
    </w:p>
    <w:p w14:paraId="0475BD64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Q23：中文乱码和OMP报错是怎么解决的？</w:t>
      </w:r>
    </w:p>
    <w:p w14:paraId="33EF670B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A：OMP报错是库冲突，通过设置环境变量 os.environ['KMP_DUPLICATE_LIB_OK'] = 'TRUE' 解决。中文乱码通过强制设置Matplotlib字体（SimHei）并在Streamlit前端注入CSS样式解决。</w:t>
      </w:r>
    </w:p>
    <w:p w14:paraId="0250CFF1" w14:textId="77777777" w:rsidR="00086362" w:rsidRDefault="00086362" w:rsidP="00086362">
      <w:pPr>
        <w:rPr>
          <w:rFonts w:hint="eastAsia"/>
        </w:rPr>
      </w:pPr>
    </w:p>
    <w:p w14:paraId="7145F3D7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Q24：你们的参考文献有些在知网搜不到，怎么找的？</w:t>
      </w:r>
    </w:p>
    <w:p w14:paraId="23A86E27" w14:textId="49B1BE3D" w:rsidR="00086362" w:rsidRDefault="00086362" w:rsidP="00086362">
      <w:pPr>
        <w:rPr>
          <w:rFonts w:hint="eastAsia"/>
        </w:rPr>
      </w:pPr>
      <w:r>
        <w:rPr>
          <w:rFonts w:hint="eastAsia"/>
        </w:rPr>
        <w:t>A：这些是发表在Nature子刊、QJRMS等国际顶刊或NeurIPS等顶会上的英文文献，知网收录有延迟。我们通过Google Scholar和Wiley数据库，直接</w:t>
      </w:r>
      <w:r w:rsidR="0093171A">
        <w:rPr>
          <w:rFonts w:hint="eastAsia"/>
        </w:rPr>
        <w:t>查阅</w:t>
      </w:r>
      <w:r>
        <w:rPr>
          <w:rFonts w:hint="eastAsia"/>
        </w:rPr>
        <w:t>原文</w:t>
      </w:r>
      <w:r w:rsidR="0093171A">
        <w:rPr>
          <w:rFonts w:hint="eastAsia"/>
        </w:rPr>
        <w:t>。</w:t>
      </w:r>
    </w:p>
    <w:p w14:paraId="0F96A011" w14:textId="77777777" w:rsidR="00086362" w:rsidRDefault="00086362" w:rsidP="00086362">
      <w:pPr>
        <w:rPr>
          <w:rFonts w:hint="eastAsia"/>
        </w:rPr>
      </w:pPr>
    </w:p>
    <w:p w14:paraId="2087741C" w14:textId="34B66A47" w:rsidR="00086362" w:rsidRPr="0093171A" w:rsidRDefault="00086362" w:rsidP="00086362">
      <w:pPr>
        <w:rPr>
          <w:rFonts w:hint="eastAsia"/>
          <w:b/>
          <w:bCs/>
        </w:rPr>
      </w:pPr>
      <w:r w:rsidRPr="0093171A">
        <w:rPr>
          <w:rFonts w:hint="eastAsia"/>
          <w:b/>
          <w:bCs/>
        </w:rPr>
        <w:t>第五维度：团队协作与科研素养</w:t>
      </w:r>
    </w:p>
    <w:p w14:paraId="0B6CDE26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Q25：团队是怎么分工的？</w:t>
      </w:r>
    </w:p>
    <w:p w14:paraId="6A931937" w14:textId="296714BA" w:rsidR="00086362" w:rsidRDefault="00086362" w:rsidP="00086362">
      <w:pPr>
        <w:rPr>
          <w:rFonts w:hint="eastAsia"/>
        </w:rPr>
      </w:pPr>
      <w:r>
        <w:rPr>
          <w:rFonts w:hint="eastAsia"/>
        </w:rPr>
        <w:t>A：团队分为三组：数据预处理组（负责数据清洗与对齐）、模型训练组（负责ConvLSTM和物理约束实验）、前端可视化组（负责Web页面和图表）。我是项目负责人，</w:t>
      </w:r>
      <w:r w:rsidR="0093171A">
        <w:rPr>
          <w:rFonts w:hint="eastAsia"/>
        </w:rPr>
        <w:t>在整个项目所有环节全权负责。</w:t>
      </w:r>
    </w:p>
    <w:p w14:paraId="283B42C6" w14:textId="77777777" w:rsidR="00086362" w:rsidRDefault="00086362" w:rsidP="00086362">
      <w:pPr>
        <w:rPr>
          <w:rFonts w:hint="eastAsia"/>
        </w:rPr>
      </w:pPr>
    </w:p>
    <w:p w14:paraId="047D8013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Q26：你作为大一新生，觉得做这个项目最大的挑战是什么？</w:t>
      </w:r>
    </w:p>
    <w:p w14:paraId="5DA6F9B8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lastRenderedPageBreak/>
        <w:t>A：最大的挑战是“从零到一”的环境搭建和科研方法论。我们经历了环境报错、中文乱码、模型过拟合崩溃等无数挫折，靠着查阅文献和设计消融实验一步步打磨出来。我们学会了用严谨的实验数据说话。</w:t>
      </w:r>
    </w:p>
    <w:p w14:paraId="69C6F71C" w14:textId="77777777" w:rsidR="00086362" w:rsidRDefault="00086362" w:rsidP="00086362">
      <w:pPr>
        <w:rPr>
          <w:rFonts w:hint="eastAsia"/>
        </w:rPr>
      </w:pPr>
    </w:p>
    <w:p w14:paraId="1102E343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Q27：你们项目的创新点具体体现在哪里？</w:t>
      </w:r>
    </w:p>
    <w:p w14:paraId="36D53F02" w14:textId="4DD96FF3" w:rsidR="00086362" w:rsidRDefault="00086362" w:rsidP="00086362">
      <w:pPr>
        <w:rPr>
          <w:rFonts w:hint="eastAsia"/>
        </w:rPr>
      </w:pPr>
      <w:r>
        <w:rPr>
          <w:rFonts w:hint="eastAsia"/>
        </w:rPr>
        <w:t>A：一是将物理约束从“事后校验”变成“训练过程参与约束”；二是面向校园微气候场景做定制化调优；三是在ConvLSTM基础上做轻量化，不堆参数，追求低成本可落地。</w:t>
      </w:r>
    </w:p>
    <w:p w14:paraId="2DDEF603" w14:textId="77777777" w:rsidR="00086362" w:rsidRDefault="00086362" w:rsidP="00086362">
      <w:pPr>
        <w:rPr>
          <w:rFonts w:hint="eastAsia"/>
        </w:rPr>
      </w:pPr>
    </w:p>
    <w:p w14:paraId="5D90931A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Q28：如果未来继续推进，你们的规划是什么？</w:t>
      </w:r>
    </w:p>
    <w:p w14:paraId="0E682743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A：第一，申请软件著作权（软著）；第二，加入地形、地理信息等数据提升精细化程度；第三，尝试将项目部署到学校服务器，真正为校园后勤提供实时微气候预警服务。</w:t>
      </w:r>
    </w:p>
    <w:p w14:paraId="4CB6EE82" w14:textId="77777777" w:rsidR="00086362" w:rsidRDefault="00086362" w:rsidP="00086362">
      <w:pPr>
        <w:rPr>
          <w:rFonts w:hint="eastAsia"/>
        </w:rPr>
      </w:pPr>
    </w:p>
    <w:p w14:paraId="20E8E1C5" w14:textId="549417AF" w:rsidR="00086362" w:rsidRPr="0050625D" w:rsidRDefault="00086362" w:rsidP="00086362">
      <w:pPr>
        <w:rPr>
          <w:rFonts w:hint="eastAsia"/>
          <w:b/>
          <w:bCs/>
        </w:rPr>
      </w:pPr>
      <w:r w:rsidRPr="0050625D">
        <w:rPr>
          <w:rFonts w:hint="eastAsia"/>
          <w:b/>
          <w:bCs/>
        </w:rPr>
        <w:t>第六维度：刁钻提问与防守策略</w:t>
      </w:r>
    </w:p>
    <w:p w14:paraId="668DDF17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Q29：你们用NASA POWER的数据，为什么不用中国气象局的数据？</w:t>
      </w:r>
    </w:p>
    <w:p w14:paraId="6BB4685E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A：NASA POWER数据完全公开免费，无需实名审核，适合快速跑通算法原型。中国气象数据网的数据需要实名审核，初期无法及时获取。未来在推广阶段，我们会申请中国气象局的地面观测数据以提高本地适应性。</w:t>
      </w:r>
    </w:p>
    <w:p w14:paraId="0314D763" w14:textId="77777777" w:rsidR="00086362" w:rsidRDefault="00086362" w:rsidP="00086362">
      <w:pPr>
        <w:rPr>
          <w:rFonts w:hint="eastAsia"/>
        </w:rPr>
      </w:pPr>
    </w:p>
    <w:p w14:paraId="5197A08B" w14:textId="77777777" w:rsidR="00086362" w:rsidRDefault="00086362" w:rsidP="00086362">
      <w:pPr>
        <w:rPr>
          <w:rFonts w:hint="eastAsia"/>
        </w:rPr>
      </w:pPr>
      <w:r>
        <w:rPr>
          <w:rFonts w:hint="eastAsia"/>
        </w:rPr>
        <w:t>Q30：如果评委说“你们大一新生能做出这个，是不是AI代写的”？</w:t>
      </w:r>
    </w:p>
    <w:p w14:paraId="40F6DB73" w14:textId="3D5C1732" w:rsidR="00086362" w:rsidRDefault="00086362" w:rsidP="00086362">
      <w:pPr>
        <w:rPr>
          <w:rFonts w:hint="eastAsia"/>
        </w:rPr>
      </w:pPr>
      <w:r>
        <w:rPr>
          <w:rFonts w:hint="eastAsia"/>
        </w:rPr>
        <w:t>A：我们确实使用了AI工具辅助润色</w:t>
      </w:r>
      <w:r w:rsidR="005B0846">
        <w:rPr>
          <w:rFonts w:hint="eastAsia"/>
        </w:rPr>
        <w:t>文案</w:t>
      </w:r>
      <w:r>
        <w:rPr>
          <w:rFonts w:hint="eastAsia"/>
        </w:rPr>
        <w:t>和解决报错，但核心算法设计、数据预处理、物理约束实验和全部代码调试都是我们亲手完成的。我们保留了完整的训练日志、消融实验数据和从零搭建的开发记录，这些是AI无法伪造的实践证据。</w:t>
      </w:r>
    </w:p>
    <w:p w14:paraId="167153CB" w14:textId="61A90CD5" w:rsidR="00C46F46" w:rsidRDefault="00C46F46" w:rsidP="00086362">
      <w:pPr>
        <w:rPr>
          <w:rFonts w:hint="eastAsia"/>
        </w:rPr>
      </w:pPr>
    </w:p>
    <w:p w14:paraId="3C12A5F4" w14:textId="0916F1B1" w:rsidR="00086362" w:rsidRDefault="00C95775" w:rsidP="00086362">
      <w:pPr>
        <w:rPr>
          <w:rFonts w:hint="eastAsia"/>
        </w:rPr>
      </w:pPr>
      <w:r>
        <w:rPr>
          <w:rFonts w:hint="eastAsia"/>
        </w:rPr>
        <w:t>注：</w:t>
      </w:r>
      <w:r w:rsidR="00086362">
        <w:rPr>
          <w:rFonts w:hint="eastAsia"/>
        </w:rPr>
        <w:t>1. 记住核心数据0.0413、0.0409、0.0205、0.0157、23.4%</w:t>
      </w:r>
    </w:p>
    <w:p w14:paraId="3275496C" w14:textId="6948555B" w:rsidR="00086362" w:rsidRDefault="00086362" w:rsidP="00086362">
      <w:pPr>
        <w:rPr>
          <w:rFonts w:hint="eastAsia"/>
        </w:rPr>
      </w:pPr>
      <w:r>
        <w:rPr>
          <w:rFonts w:hint="eastAsia"/>
        </w:rPr>
        <w:t>2. 诚实应对</w:t>
      </w:r>
      <w:r w:rsidR="00AD0FED">
        <w:rPr>
          <w:rFonts w:hint="eastAsia"/>
        </w:rPr>
        <w:t>，</w:t>
      </w:r>
      <w:r>
        <w:rPr>
          <w:rFonts w:hint="eastAsia"/>
        </w:rPr>
        <w:t>被问到盲区不要硬编，坦诚说“这是后续方向”比胡说好。</w:t>
      </w:r>
    </w:p>
    <w:p w14:paraId="228AC1CA" w14:textId="631494ED" w:rsidR="00086362" w:rsidRPr="00EA3ABA" w:rsidRDefault="00086362" w:rsidP="00086362">
      <w:pPr>
        <w:rPr>
          <w:rFonts w:hint="eastAsia"/>
        </w:rPr>
      </w:pPr>
      <w:r>
        <w:rPr>
          <w:rFonts w:hint="eastAsia"/>
        </w:rPr>
        <w:t>3. 带齐物料：U盘存代码、Excel实验数据、对比图截图、2分钟网页演示录屏。</w:t>
      </w:r>
    </w:p>
    <w:sectPr w:rsidR="00086362" w:rsidRPr="00EA3A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EA203" w14:textId="77777777" w:rsidR="0036035D" w:rsidRDefault="0036035D" w:rsidP="005B71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99728A" w14:textId="77777777" w:rsidR="0036035D" w:rsidRDefault="0036035D" w:rsidP="005B71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4E875" w14:textId="77777777" w:rsidR="0036035D" w:rsidRDefault="0036035D" w:rsidP="005B71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440C2C" w14:textId="77777777" w:rsidR="0036035D" w:rsidRDefault="0036035D" w:rsidP="005B71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A3"/>
    <w:rsid w:val="00086362"/>
    <w:rsid w:val="000A075A"/>
    <w:rsid w:val="000B7DC1"/>
    <w:rsid w:val="000F15CB"/>
    <w:rsid w:val="00122A2B"/>
    <w:rsid w:val="001C787E"/>
    <w:rsid w:val="00261CC8"/>
    <w:rsid w:val="002D5A6F"/>
    <w:rsid w:val="00335245"/>
    <w:rsid w:val="0036035D"/>
    <w:rsid w:val="003E7C30"/>
    <w:rsid w:val="00483D97"/>
    <w:rsid w:val="004B5F6F"/>
    <w:rsid w:val="0050625D"/>
    <w:rsid w:val="005722C0"/>
    <w:rsid w:val="005B0846"/>
    <w:rsid w:val="005B71B8"/>
    <w:rsid w:val="006225C1"/>
    <w:rsid w:val="00735041"/>
    <w:rsid w:val="00787ECA"/>
    <w:rsid w:val="00845740"/>
    <w:rsid w:val="008B0A72"/>
    <w:rsid w:val="0093171A"/>
    <w:rsid w:val="00931B96"/>
    <w:rsid w:val="00992C85"/>
    <w:rsid w:val="00AD0FED"/>
    <w:rsid w:val="00AE4B17"/>
    <w:rsid w:val="00B04EF1"/>
    <w:rsid w:val="00BB51FD"/>
    <w:rsid w:val="00BD5E37"/>
    <w:rsid w:val="00C46F46"/>
    <w:rsid w:val="00C747FD"/>
    <w:rsid w:val="00C8492C"/>
    <w:rsid w:val="00C916D2"/>
    <w:rsid w:val="00C95775"/>
    <w:rsid w:val="00CC743D"/>
    <w:rsid w:val="00D15740"/>
    <w:rsid w:val="00EA3ABA"/>
    <w:rsid w:val="00EE75E2"/>
    <w:rsid w:val="00F74EE2"/>
    <w:rsid w:val="00F86B23"/>
    <w:rsid w:val="00F90BD5"/>
    <w:rsid w:val="00FA656C"/>
    <w:rsid w:val="00FD1154"/>
    <w:rsid w:val="00FE61A3"/>
    <w:rsid w:val="00F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C1ABD"/>
  <w15:chartTrackingRefBased/>
  <w15:docId w15:val="{03FC3DFD-29D6-4369-B736-CC28F5AA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61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1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1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1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1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1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1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1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61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6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6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61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61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61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61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61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61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61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1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61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61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1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1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61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61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71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71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71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71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B93F1-B93F-4329-9D64-18E4963AC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安</dc:creator>
  <cp:keywords/>
  <dc:description/>
  <cp:lastModifiedBy>. 安</cp:lastModifiedBy>
  <cp:revision>20</cp:revision>
  <dcterms:created xsi:type="dcterms:W3CDTF">2026-09-26T01:58:00Z</dcterms:created>
  <dcterms:modified xsi:type="dcterms:W3CDTF">2026-09-27T19:48:00Z</dcterms:modified>
</cp:coreProperties>
</file>