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Instrument v3 (Dissertation) — DRAFT FOR ADVISOR + IRB REVIEW</w:t>
      </w:r>
    </w:p>
    <w:p>
      <w:r>
        <w:rPr>
          <w:b/>
        </w:rPr>
        <w:t>Extends the validated qualifying-study instrument with the AI layer: Automated Anchoring · Sycophantic Confirmation · Recursive Epistemic Drift</w:t>
      </w:r>
    </w:p>
    <w:p>
      <w:r>
        <w:rPr>
          <w:b/>
        </w:rPr>
        <w:t>Status: DO NOT FIELD until (1) advisor/committee sign-off and (2) IRB amendment to IRB-25-0462 (new items + broadened population) is approved.</w:t>
      </w:r>
    </w:p>
    <w:p>
      <w:r>
        <w:br/>
      </w:r>
    </w:p>
    <w:p>
      <w:pPr>
        <w:pStyle w:val="Heading2"/>
      </w:pPr>
      <w:r>
        <w:t>1 · Design decisions (the three that matter)</w:t>
      </w:r>
    </w:p>
    <w:p>
      <w:pPr>
        <w:pStyle w:val="ListNumber"/>
      </w:pPr>
      <w:r>
        <w:rPr>
          <w:b/>
        </w:rPr>
        <w:t>Length budget: ≤ 12 minutes.</w:t>
      </w:r>
      <w:r>
        <w:t xml:space="preserve"> The v2 instrument (73 items, ~18 min) was too long for a scarce professional audience. v3 targets ~55 total items ≈ 10–12 min, which also improves panel economics (~$4.50–5.00/complete at fair hourly rates).</w:t>
      </w:r>
    </w:p>
    <w:p>
      <w:pPr>
        <w:pStyle w:val="ListNumber"/>
      </w:pPr>
      <w:r>
        <w:rPr>
          <w:b/>
        </w:rPr>
        <w:t>Core shortened to 3 items per construct (33 items).</w:t>
      </w:r>
      <w:r>
        <w:t xml:space="preserve"> The 11-construct core keeps its strongest 3 items per scale (selection finalized after the simulated-data/EFA exercise identifies best-loading items; interim selection below is face-validity based, marked ⭑). The full 5-item pools remain available in Appendix A of the manuscript if the committee prefers length over reach.</w:t>
      </w:r>
    </w:p>
    <w:p>
      <w:pPr>
        <w:pStyle w:val="ListNumber"/>
      </w:pPr>
      <w:r>
        <w:rPr>
          <w:b/>
        </w:rPr>
        <w:t>New AI layer: 3 measured constructs + 1 exposure moderator (19 items).</w:t>
      </w:r>
      <w:r>
        <w:t xml:space="preserve"> Items drafted to the same house style: 5-point Likert, one reverse-coded (R) item per construct.</w:t>
      </w:r>
    </w:p>
    <w:p>
      <w:pPr>
        <w:pStyle w:val="Heading2"/>
      </w:pPr>
      <w:r>
        <w:t>2 · Revised screeners (broadened population — requires IRB amendment)</w:t>
      </w:r>
    </w:p>
    <w:p>
      <w:r>
        <w:t>| # | Screen | Wording (v3) |</w:t>
      </w:r>
    </w:p>
    <w:p>
      <w:r>
        <w:t>|---|---|---|</w:t>
      </w:r>
    </w:p>
    <w:p>
      <w:r>
        <w:t xml:space="preserve">| S1 | Location | Are you currently located in the United States? </w:t>
      </w:r>
      <w:r>
        <w:rPr>
          <w:i/>
        </w:rPr>
        <w:t>(unchanged; international expansion = separate amendment)</w:t>
      </w:r>
      <w:r>
        <w:t xml:space="preserve"> |</w:t>
      </w:r>
    </w:p>
    <w:p>
      <w:r>
        <w:t xml:space="preserve">| S2 | Language | Are you fluent in English? </w:t>
      </w:r>
      <w:r>
        <w:rPr>
          <w:i/>
        </w:rPr>
        <w:t>(unchanged)</w:t>
      </w:r>
      <w:r>
        <w:t xml:space="preserve"> |</w:t>
      </w:r>
    </w:p>
    <w:p>
      <w:r>
        <w:t xml:space="preserve">| S3 | </w:t>
      </w:r>
      <w:r>
        <w:rPr>
          <w:b/>
        </w:rPr>
        <w:t>Role (BROADENED)</w:t>
      </w:r>
      <w:r>
        <w:t xml:space="preserve"> | Are you currently, or have you been within the last 24 months, employed in a </w:t>
      </w:r>
      <w:r>
        <w:rPr>
          <w:b/>
        </w:rPr>
        <w:t>risk, audit, compliance, controls, or review role</w:t>
      </w:r>
      <w:r>
        <w:t xml:space="preserve"> — external audit, internal audit, enterprise risk management, compliance testing, credit/loan review, quality assurance, or SOX/controls testing? |</w:t>
      </w:r>
    </w:p>
    <w:p>
      <w:r>
        <w:t xml:space="preserve">| S4 | </w:t>
      </w:r>
      <w:r>
        <w:rPr>
          <w:b/>
        </w:rPr>
        <w:t>Recurring reviews (BROADENED)</w:t>
      </w:r>
      <w:r>
        <w:t xml:space="preserve"> | Does (or did) your role involve assessing the </w:t>
      </w:r>
      <w:r>
        <w:rPr>
          <w:b/>
        </w:rPr>
        <w:t>same entity, account, process, or portfolio across multiple periods</w:t>
      </w:r>
      <w:r>
        <w:t xml:space="preserve"> (e.g., year-over-year, quarter-over-quarter)? |</w:t>
      </w:r>
    </w:p>
    <w:p>
      <w:r>
        <w:t xml:space="preserve">| S5 | Attestation | Confirm you are completing this survey on your own, have not seen it before, and will not share it. </w:t>
      </w:r>
      <w:r>
        <w:rPr>
          <w:i/>
        </w:rPr>
        <w:t>(unchanged)</w:t>
      </w:r>
      <w:r>
        <w:t xml:space="preserve"> |</w:t>
      </w:r>
    </w:p>
    <w:p>
      <w:r>
        <w:t xml:space="preserve">| S6 | </w:t>
      </w:r>
      <w:r>
        <w:rPr>
          <w:b/>
        </w:rPr>
        <w:t>AI exposure (routing, NOT exclusion)</w:t>
      </w:r>
      <w:r>
        <w:t xml:space="preserve"> | In your review work, how often do you use AI tools (e.g., ChatGPT/Copilot-type assistants, firm AI tools, automated analytics that produce conclusions)? Never · Rarely · Monthly · Weekly · Daily. </w:t>
      </w:r>
      <w:r>
        <w:rPr>
          <w:b/>
        </w:rPr>
        <w:t>Display logic:</w:t>
      </w:r>
      <w:r>
        <w:t xml:space="preserve"> respondents answering "Never" skip the SC block (can't rate a tool they don't use) and receive the AA/RED items framed on "automated systems" generally. |</w:t>
      </w:r>
    </w:p>
    <w:p>
      <w:pPr>
        <w:pStyle w:val="Heading2"/>
      </w:pPr>
      <w:r>
        <w:t>3 · NEW construct blocks (drafted items)</w:t>
      </w:r>
    </w:p>
    <w:p>
      <w:r>
        <w:rPr>
          <w:b/>
        </w:rPr>
        <w:t>Block AA — Automated Anchoring</w:t>
      </w:r>
      <w:r>
        <w:t xml:space="preserve"> </w:t>
      </w:r>
      <w:r>
        <w:rPr>
          <w:i/>
        </w:rPr>
        <w:t>(the anchor is machine-generated, continuous, at scale)</w:t>
      </w:r>
    </w:p>
    <w:p>
      <w:pPr>
        <w:pStyle w:val="ListNumber"/>
      </w:pPr>
      <w:r>
        <w:t>System-generated figures (analytics outputs, AI summaries, dashboards) are typically the starting point for my assessments.</w:t>
      </w:r>
    </w:p>
    <w:p>
      <w:pPr>
        <w:pStyle w:val="ListNumber"/>
      </w:pPr>
      <w:r>
        <w:t>When a system produces an expected value, my review begins from that value rather than from the underlying evidence.</w:t>
      </w:r>
    </w:p>
    <w:p>
      <w:pPr>
        <w:pStyle w:val="ListNumber"/>
      </w:pPr>
      <w:r>
        <w:t>The volume of system-generated output makes it impractical to re-derive expectations independently.</w:t>
      </w:r>
    </w:p>
    <w:p>
      <w:pPr>
        <w:pStyle w:val="ListNumber"/>
      </w:pPr>
      <w:r>
        <w:rPr>
          <w:b/>
        </w:rPr>
        <w:t>(R)</w:t>
      </w:r>
      <w:r>
        <w:t xml:space="preserve"> I form my own expectation before looking at any system-generated figure.</w:t>
      </w:r>
    </w:p>
    <w:p>
      <w:pPr>
        <w:pStyle w:val="ListNumber"/>
      </w:pPr>
      <w:r>
        <w:t>Automated outputs arrive already framed as conclusions, which shapes what I choose to test.</w:t>
      </w:r>
    </w:p>
    <w:p>
      <w:r>
        <w:rPr>
          <w:b/>
        </w:rPr>
        <w:t>Block SC — Sycophantic Confirmation</w:t>
      </w:r>
      <w:r>
        <w:t xml:space="preserve"> </w:t>
      </w:r>
      <w:r>
        <w:rPr>
          <w:i/>
        </w:rPr>
        <w:t>(the model affirms the stated position)</w:t>
      </w:r>
    </w:p>
    <w:p>
      <w:pPr>
        <w:pStyle w:val="ListNumber"/>
      </w:pPr>
      <w:r>
        <w:t>When I share my preliminary view with an AI tool, its response usually supports my view.</w:t>
      </w:r>
    </w:p>
    <w:p>
      <w:pPr>
        <w:pStyle w:val="ListNumber"/>
      </w:pPr>
      <w:r>
        <w:t>If I push back on an AI tool's answer, it tends to change its answer to agree with me.</w:t>
      </w:r>
    </w:p>
    <w:p>
      <w:pPr>
        <w:pStyle w:val="ListNumber"/>
      </w:pPr>
      <w:r>
        <w:t>It is easier to get an AI tool to confirm a conclusion than to refute one.</w:t>
      </w:r>
    </w:p>
    <w:p>
      <w:pPr>
        <w:pStyle w:val="ListNumber"/>
      </w:pPr>
      <w:r>
        <w:rPr>
          <w:b/>
        </w:rPr>
        <w:t>(R)</w:t>
      </w:r>
      <w:r>
        <w:t xml:space="preserve"> AI tools I use often surface evidence that contradicts my initial position.</w:t>
      </w:r>
    </w:p>
    <w:p>
      <w:pPr>
        <w:pStyle w:val="ListNumber"/>
      </w:pPr>
      <w:r>
        <w:t>AI tools I use rarely challenge the assumptions built into my prompts.</w:t>
      </w:r>
    </w:p>
    <w:p>
      <w:r>
        <w:rPr>
          <w:b/>
        </w:rPr>
        <w:t>Block RED — Recursive Epistemic Drift</w:t>
      </w:r>
      <w:r>
        <w:t xml:space="preserve"> </w:t>
      </w:r>
      <w:r>
        <w:rPr>
          <w:i/>
        </w:rPr>
        <w:t>(models redoing the same work converge)</w:t>
      </w:r>
    </w:p>
    <w:p>
      <w:pPr>
        <w:pStyle w:val="ListNumber"/>
      </w:pPr>
      <w:r>
        <w:t>Different AI tools applied to the same work tend to produce very similar conclusions.</w:t>
      </w:r>
    </w:p>
    <w:p>
      <w:pPr>
        <w:pStyle w:val="ListNumber"/>
      </w:pPr>
      <w:r>
        <w:t>AI-assisted work products in my area often reuse or restate earlier AI-generated content.</w:t>
      </w:r>
    </w:p>
    <w:p>
      <w:pPr>
        <w:pStyle w:val="ListNumber"/>
      </w:pPr>
      <w:r>
        <w:t>When AI output is checked using another AI tool, errors tend to persist rather than get caught.</w:t>
      </w:r>
    </w:p>
    <w:p>
      <w:pPr>
        <w:pStyle w:val="ListNumber"/>
      </w:pPr>
      <w:r>
        <w:rPr>
          <w:b/>
        </w:rPr>
        <w:t>(R)</w:t>
      </w:r>
      <w:r>
        <w:t xml:space="preserve"> Our process reliably detects when an AI-generated conclusion merely repeats an earlier one.</w:t>
      </w:r>
    </w:p>
    <w:p>
      <w:pPr>
        <w:pStyle w:val="ListNumber"/>
      </w:pPr>
      <w:r>
        <w:t>Over time, AI-assisted work in my area has become more uniform in reasoning and language.</w:t>
      </w:r>
    </w:p>
    <w:p>
      <w:r>
        <w:rPr>
          <w:b/>
        </w:rPr>
        <w:t>Block ATU — AI Tool Use (moderator/descriptive, 4 items)</w:t>
      </w:r>
    </w:p>
    <w:p>
      <w:pPr>
        <w:pStyle w:val="ListNumber"/>
      </w:pPr>
      <w:r>
        <w:t>AI tools are formally part of my team's review workflow.</w:t>
      </w:r>
    </w:p>
    <w:p>
      <w:pPr>
        <w:pStyle w:val="ListNumber"/>
      </w:pPr>
      <w:r>
        <w:t>I rely on AI tools for drafting or summarizing work papers or findings.</w:t>
      </w:r>
    </w:p>
    <w:p>
      <w:pPr>
        <w:pStyle w:val="ListNumber"/>
      </w:pPr>
      <w:r>
        <w:t>My firm provides approved AI tools for review work.</w:t>
      </w:r>
    </w:p>
    <w:p>
      <w:pPr>
        <w:pStyle w:val="ListNumber"/>
      </w:pPr>
      <w:r>
        <w:t>I have received guidance or training on appropriate reliance on AI outputs.</w:t>
      </w:r>
    </w:p>
    <w:p>
      <w:r>
        <w:rPr>
          <w:b/>
        </w:rPr>
        <w:t>Retained:</w:t>
      </w:r>
      <w:r>
        <w:t xml:space="preserve"> 2 attention checks · 1 open-text item (reworded: "Describe a time an automated or AI-generated figure influenced your judgment…") · demographics (add: role family from S3 list; AI-tools-in-use free text).</w:t>
      </w:r>
    </w:p>
    <w:p>
      <w:r>
        <w:rPr>
          <w:b/>
        </w:rPr>
        <w:t>Core (33):</w:t>
      </w:r>
      <w:r>
        <w:t xml:space="preserve"> ⭑interim keep-list = items 1, 2, 5 of each qualifying-study construct (final list set after the EFA exercise).</w:t>
      </w:r>
    </w:p>
    <w:p>
      <w:r>
        <w:rPr>
          <w:b/>
        </w:rPr>
        <w:t>Count: 5 screens + 33 core + 19 AI-layer + 2 AC + 1 open + ~8 demo ≈ 68 questions ≈ 11–12 min</w:t>
      </w:r>
      <w:r>
        <w:t xml:space="preserve"> (shorter than v2 despite the new layer, because the core is trimmed).</w:t>
      </w:r>
    </w:p>
    <w:p>
      <w:pPr>
        <w:pStyle w:val="Heading2"/>
      </w:pPr>
      <w:r>
        <w:t>4 · Qualtrics build — click path (~2 hours)</w:t>
      </w:r>
    </w:p>
    <w:p>
      <w:pPr>
        <w:pStyle w:val="ListNumber"/>
      </w:pPr>
      <w:r>
        <w:t xml:space="preserve">fiu.qualtrics.com → Projects → your survey → </w:t>
      </w:r>
      <w:r>
        <w:rPr>
          <w:b/>
        </w:rPr>
        <w:t>⋯ → Copy Project</w:t>
      </w:r>
      <w:r>
        <w:t xml:space="preserve"> → name </w:t>
      </w:r>
      <w:r>
        <w:rPr>
          <w:rFonts w:ascii="Courier New" w:hAnsi="Courier New"/>
        </w:rPr>
        <w:t>Anchoring_AI_v3_Dissertation</w:t>
      </w:r>
      <w:r>
        <w:t xml:space="preserve">. </w:t>
      </w:r>
      <w:r>
        <w:rPr>
          <w:i/>
        </w:rPr>
        <w:t>(Never edit the fielded v2.1 — it is the audit record.)</w:t>
      </w:r>
    </w:p>
    <w:p>
      <w:pPr>
        <w:pStyle w:val="ListNumber"/>
      </w:pPr>
      <w:r>
        <w:t xml:space="preserve">Block 00 consent: swap in the </w:t>
      </w:r>
      <w:r>
        <w:rPr>
          <w:b/>
        </w:rPr>
        <w:t>amended IRB consent letter</w:t>
      </w:r>
      <w:r>
        <w:t xml:space="preserve"> once approved (new population + new items must be reflected).</w:t>
      </w:r>
    </w:p>
    <w:p>
      <w:pPr>
        <w:pStyle w:val="ListNumber"/>
      </w:pPr>
      <w:r>
        <w:t xml:space="preserve">Edit screeners S3/S4 per §2; add S6 with </w:t>
      </w:r>
      <w:r>
        <w:rPr>
          <w:b/>
        </w:rPr>
        <w:t>Display Logic</w:t>
      </w:r>
      <w:r>
        <w:t xml:space="preserve"> (Survey Flow → branch on S6 = Never → hide Block SC).</w:t>
      </w:r>
    </w:p>
    <w:p>
      <w:pPr>
        <w:pStyle w:val="ListNumber"/>
      </w:pPr>
      <w:r>
        <w:t>Trim core blocks to the 3 ⭑ items each (delete, don't rewrite — preserves validated wording).</w:t>
      </w:r>
    </w:p>
    <w:p>
      <w:pPr>
        <w:pStyle w:val="ListNumber"/>
      </w:pPr>
      <w:r>
        <w:t>Add Blocks AA, SC, RED, ATU (matrix questions, same 5-point scale; mark (R) items in your codebook).</w:t>
      </w:r>
    </w:p>
    <w:p>
      <w:pPr>
        <w:pStyle w:val="ListNumber"/>
      </w:pPr>
      <w:r>
        <w:t>Keep both attention checks; keep anonymization/bot/duplicate settings (they carried in the copy).</w:t>
      </w:r>
    </w:p>
    <w:p>
      <w:pPr>
        <w:pStyle w:val="ListNumber"/>
      </w:pPr>
      <w:r>
        <w:rPr>
          <w:b/>
        </w:rPr>
        <w:t>Fix the completion-code handshake</w:t>
      </w:r>
      <w:r>
        <w:t xml:space="preserve"> (the v2 "NO CODE" problem): Survey Flow → End of Survey → </w:t>
      </w:r>
      <w:r>
        <w:rPr>
          <w:i/>
        </w:rPr>
        <w:t>Redirect to URL</w:t>
      </w:r>
      <w:r>
        <w:t xml:space="preserve"> → paste the Prolific completion URL when the study is created. Guide: https://researcher-help.prolific.com/en/articles/430328</w:t>
      </w:r>
    </w:p>
    <w:p>
      <w:pPr>
        <w:pStyle w:val="ListNumber"/>
      </w:pPr>
      <w:r>
        <w:t>Preview end-to-end twice (once as AI-user, once as S6=Never) → Publish → new anonymous link.</w:t>
      </w:r>
    </w:p>
    <w:p>
      <w:pPr>
        <w:pStyle w:val="Heading2"/>
      </w:pPr>
      <w:r>
        <w:t>5 · Audience + money (the paid-panel relaunch)</w:t>
      </w:r>
    </w:p>
    <w:p>
      <w:r>
        <w:rPr>
          <w:b/>
        </w:rPr>
        <w:t>Money first — recover the ~$980 (10 min, do today):</w:t>
      </w:r>
    </w:p>
    <w:p>
      <w:pPr>
        <w:pStyle w:val="ListNumber"/>
      </w:pPr>
      <w:r>
        <w:t>Stop the old study: https://app.prolific.com/researcher/workspaces/studies/6a508fe494392aa43ed7a1ac/submissions (screenshot "20 of 334,976" first — it's manuscript evidence).</w:t>
      </w:r>
    </w:p>
    <w:p>
      <w:pPr>
        <w:pStyle w:val="ListNumber"/>
      </w:pPr>
      <w:r>
        <w:t xml:space="preserve">Funds release to workspace balance: https://app.prolific.com/researcher/workspaces/6a4e7265a79f3d33156014d0/finance → </w:t>
      </w:r>
      <w:r>
        <w:rPr>
          <w:b/>
        </w:rPr>
        <w:t>keep as credit</w:t>
      </w:r>
      <w:r>
        <w:t xml:space="preserve"> for this relaunch (zero friction) or request refund via support.</w:t>
      </w:r>
    </w:p>
    <w:p>
      <w:r>
        <w:rPr>
          <w:b/>
        </w:rPr>
        <w:t>Audience test (free, before IRB even clears):</w:t>
      </w:r>
      <w:r>
        <w:t xml:space="preserve"> create a </w:t>
      </w:r>
      <w:r>
        <w:rPr>
          <w:b/>
        </w:rPr>
        <w:t>draft</w:t>
      </w:r>
      <w:r>
        <w:t xml:space="preserve"> study → Audience screeners: Employment </w:t>
      </w:r>
      <w:r>
        <w:rPr>
          <w:i/>
        </w:rPr>
        <w:t>full-time</w:t>
      </w:r>
      <w:r>
        <w:t xml:space="preserve"> + Industry </w:t>
      </w:r>
      <w:r>
        <w:rPr>
          <w:i/>
        </w:rPr>
        <w:t>Accountancy/banking/finance</w:t>
      </w:r>
      <w:r>
        <w:t xml:space="preserve"> (+ </w:t>
      </w:r>
      <w:r>
        <w:rPr>
          <w:i/>
        </w:rPr>
        <w:t>Insurance</w:t>
      </w:r>
      <w:r>
        <w:t xml:space="preserve"> variant) → read the live </w:t>
      </w:r>
      <w:r>
        <w:rPr>
          <w:b/>
        </w:rPr>
        <w:t>"Eligible participants"</w:t>
      </w:r>
      <w:r>
        <w:t xml:space="preserve"> counter. v2's fatal number was 20; the broadened cut should be in the thousands. Record the counts — they go straight into the dissertation's sampling-plan justification.</w:t>
      </w:r>
    </w:p>
    <w:p>
      <w:r>
        <w:rPr>
          <w:b/>
        </w:rPr>
        <w:t>Launch math (after IRB amendment):</w:t>
      </w:r>
      <w:r>
        <w:t xml:space="preserve"> 12-min instrument at $4.50–5.00/complete → recovered ~$980 covers </w:t>
      </w:r>
      <w:r>
        <w:rPr>
          <w:b/>
        </w:rPr>
        <w:t>~150–180 completes</w:t>
      </w:r>
      <w:r>
        <w:t xml:space="preserve"> including fees; platform-broad screeners + S3/S4 as the true in-survey gate (compensate screen-outs pro-rata per Prolific policy). Soft-launch 10 → check quality at 48h → scale. Run CloudResearch Connect in parallel (guide in repo) so no single panel is the bottleneck.</w:t>
      </w:r>
    </w:p>
    <w:p>
      <w:pPr>
        <w:pStyle w:val="Heading2"/>
      </w:pPr>
      <w:r>
        <w:t>6 · Order of operations</w:t>
      </w:r>
    </w:p>
    <w:p>
      <w:r>
        <w:t>| # | Step | Owner | Gate |</w:t>
      </w:r>
    </w:p>
    <w:p>
      <w:r>
        <w:t>|---|---|---|---|</w:t>
      </w:r>
    </w:p>
    <w:p>
      <w:r>
        <w:t xml:space="preserve">| 1 | Stop old study, recover $, screenshot evidence | </w:t>
      </w:r>
      <w:r>
        <w:rPr>
          <w:b/>
        </w:rPr>
        <w:t>Yasir (today)</w:t>
      </w:r>
      <w:r>
        <w:t xml:space="preserve"> | none |</w:t>
      </w:r>
    </w:p>
    <w:p>
      <w:r>
        <w:t xml:space="preserve">| 2 | Free draft-study eligibility counts | </w:t>
      </w:r>
      <w:r>
        <w:rPr>
          <w:b/>
        </w:rPr>
        <w:t>Yasir (today)</w:t>
      </w:r>
      <w:r>
        <w:t xml:space="preserve"> | none |</w:t>
      </w:r>
    </w:p>
    <w:p>
      <w:r>
        <w:t>| 3 | Advisor/committee review of this v3 draft | Yasir → Dr. Rey/committee | dissertation-stage sign-off |</w:t>
      </w:r>
    </w:p>
    <w:p>
      <w:r>
        <w:t xml:space="preserve">| 4 | IRB amendment (population + items + consent) | Yasir files; Claude drafts language on request | </w:t>
      </w:r>
      <w:r>
        <w:rPr>
          <w:b/>
        </w:rPr>
        <w:t>HARD GATE</w:t>
      </w:r>
      <w:r>
        <w:t xml:space="preserve"> |</w:t>
      </w:r>
    </w:p>
    <w:p>
      <w:r>
        <w:t>| 5 | Qualtrics v3 build (§4) | Yasir clicks; Claude supplies item text | after 3 |</w:t>
      </w:r>
    </w:p>
    <w:p>
      <w:r>
        <w:t>| 6 | Prolific + CloudResearch launch (§5) | Yasir | after 4 |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