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Wrap-Up Email to Dr. Rey — Meeting Request + Closing Links</w:t>
      </w:r>
    </w:p>
    <w:p>
      <w:r>
        <w:rPr>
          <w:b/>
        </w:rPr>
        <w:t>Purpose:</w:t>
      </w:r>
      <w:r>
        <w:t xml:space="preserve"> Close out data collection at n = 22, share reference links for continuity (not a resubmission), and ask for the standing meeting he proposed on May 20.</w:t>
      </w:r>
    </w:p>
    <w:p>
      <w:pPr>
        <w:ind w:left="432"/>
      </w:pPr>
      <w:r>
        <w:rPr>
          <w:b/>
        </w:rPr>
        <w:t>Framing note:</w:t>
      </w:r>
      <w:r>
        <w:t xml:space="preserve"> worded as closing documentation and continuity into the dissertation phase — not a request to revise or regrade this manuscript, consistent with his explicit instruction.</w:t>
      </w:r>
    </w:p>
    <w:p>
      <w:pPr>
        <w:pStyle w:val="Heading2"/>
      </w:pPr>
      <w:r>
        <w:t>Email to send (copy-paste; send from ymali001@fiu.edu)</w:t>
      </w:r>
    </w:p>
    <w:p>
      <w:pPr>
        <w:ind w:left="432"/>
      </w:pPr>
      <w:r>
        <w:rPr>
          <w:b/>
        </w:rPr>
        <w:t>Subject:</w:t>
      </w:r>
      <w:r>
        <w:t xml:space="preserve"> Closing data collection at n = 22 — reference links, and could we meet tomorrow?</w:t>
      </w:r>
    </w:p>
    <w:p>
      <w:r>
        <w:t>&gt;</w:t>
      </w:r>
    </w:p>
    <w:p>
      <w:pPr>
        <w:ind w:left="432"/>
      </w:pPr>
      <w:r>
        <w:t>Dr. Rey,</w:t>
      </w:r>
    </w:p>
    <w:p>
      <w:r>
        <w:t>&gt;</w:t>
      </w:r>
    </w:p>
    <w:p>
      <w:pPr>
        <w:ind w:left="432"/>
      </w:pPr>
      <w:r>
        <w:t>Thank you again — I appreciate you confirming grading is based on the final papers submitted, and I'm genuinely looking forward to continuing this work with you into the dissertation phase, as we discussed back in May.</w:t>
      </w:r>
    </w:p>
    <w:p>
      <w:r>
        <w:t>&gt;</w:t>
      </w:r>
    </w:p>
    <w:p>
      <w:pPr>
        <w:ind w:left="432"/>
      </w:pPr>
      <w:r>
        <w:t xml:space="preserve">For closure and continuity, not as a request to revise anything: data collection closed at </w:t>
      </w:r>
      <w:r>
        <w:rPr>
          <w:b/>
        </w:rPr>
        <w:t>n = 22</w:t>
      </w:r>
      <w:r>
        <w:t xml:space="preserve"> (organic outreach plus a Prolific panel that underdelivered against its funding). Everything is documented in the project repository, in case it's useful for our next conversation:</w:t>
      </w:r>
    </w:p>
    <w:p>
      <w:r>
        <w:t>&gt;</w:t>
      </w:r>
    </w:p>
    <w:p>
      <w:pPr>
        <w:ind w:left="432"/>
      </w:pPr>
      <w:r>
        <w:t>- Repository: https://github.com/AuditingAI/Profile/tree/claude/scholar-links-review-Plgk6/dba</w:t>
      </w:r>
    </w:p>
    <w:p>
      <w:pPr>
        <w:ind w:left="432"/>
      </w:pPr>
      <w:r>
        <w:t>- Live instrument: https://fiu.qualtrics.com/jfe/form/SV_3lae5xJsPcRfIN0</w:t>
      </w:r>
    </w:p>
    <w:p>
      <w:pPr>
        <w:ind w:left="432"/>
      </w:pPr>
      <w:r>
        <w:t>- Project dashboard: https://claude.ai/code/artifact/a562f2a9-64cb-4c14-911c-2254bf51e732</w:t>
      </w:r>
    </w:p>
    <w:p>
      <w:r>
        <w:t>&gt;</w:t>
      </w:r>
    </w:p>
    <w:p>
      <w:pPr>
        <w:ind w:left="432"/>
      </w:pPr>
      <w:r>
        <w:t xml:space="preserve">You mentioned meeting weekly or bi-weekly to keep momentum going forward — </w:t>
      </w:r>
      <w:r>
        <w:rPr>
          <w:b/>
        </w:rPr>
        <w:t>would you be available to meet tomorrow</w:t>
      </w:r>
      <w:r>
        <w:t>, as we'd tentatively planned? I'd value the chance to talk through next steps for the dissertation, including how the AI/LLM extension we discussed might fit in.</w:t>
      </w:r>
    </w:p>
    <w:p>
      <w:r>
        <w:t>&gt;</w:t>
      </w:r>
    </w:p>
    <w:p>
      <w:pPr>
        <w:ind w:left="432"/>
      </w:pPr>
      <w:r>
        <w:t>Thank you again for your guidance and patience this semester.</w:t>
      </w:r>
    </w:p>
    <w:p>
      <w:r>
        <w:t>&gt;</w:t>
      </w:r>
    </w:p>
    <w:p>
      <w:pPr>
        <w:ind w:left="432"/>
      </w:pPr>
      <w:r>
        <w:t>Best regards,</w:t>
      </w:r>
    </w:p>
    <w:p>
      <w:pPr>
        <w:ind w:left="432"/>
      </w:pPr>
      <w:r>
        <w:t>Yasir A. Malik</w:t>
      </w:r>
    </w:p>
    <w:p>
      <w:pPr>
        <w:ind w:left="432"/>
      </w:pPr>
      <w:r>
        <w:t>PID 1687105 | FIU DBA Cohort 7.16</w:t>
      </w:r>
    </w:p>
    <w:p>
      <w:pPr>
        <w:pStyle w:val="Heading2"/>
      </w:pPr>
      <w:r>
        <w:t>Notes</w:t>
      </w:r>
    </w:p>
    <w:p>
      <w:pPr>
        <w:pStyle w:val="ListBullet"/>
      </w:pPr>
      <w:r>
        <w:t>Links point to the repo and live artifacts, not a "new version" of the manuscript itself — keeps this inside his stated boundary on the current course.</w:t>
      </w:r>
    </w:p>
    <w:p>
      <w:pPr>
        <w:pStyle w:val="ListBullet"/>
      </w:pPr>
      <w:r>
        <w:t>Meeting ask is anchored to his own May 20 proposal (weekly/bi-weekly), not a re-litigation of the grade.</w:t>
      </w:r>
    </w:p>
    <w:p>
      <w:pPr>
        <w:pStyle w:val="ListBullet"/>
      </w:pPr>
      <w:r>
        <w:t>Forward-looking framing (dissertation, AI/LLM extension) matches what he said he wants to do next.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