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ISO/IEC 27001:2022</w:t>
      </w:r>
    </w:p>
    <w:p>
      <w:pPr>
        <w:jc w:val="center"/>
      </w:pPr>
      <w:r>
        <w:rPr>
          <w:b/>
          <w:sz w:val="28"/>
        </w:rP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Código del Registro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15/12/2024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de la Capacitación</w:t>
            </w:r>
          </w:p>
        </w:tc>
        <w:tc>
          <w:tcPr>
            <w:tcW w:type="dxa" w:w="4320"/>
          </w:tcPr>
          <w:p>
            <w:r>
              <w:t>Política de Seguridad de la Información SGSI-POL-001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Instructor/Facilitador</w:t>
            </w:r>
          </w:p>
        </w:tc>
        <w:tc>
          <w:tcPr>
            <w:tcW w:type="dxa" w:w="4320"/>
          </w:tcPr>
          <w:p>
            <w:r>
              <w:t>Carlos Anselmo Rivera Rivera (Auditorex Chile SpA)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 (horas)</w:t>
            </w:r>
          </w:p>
        </w:tc>
        <w:tc>
          <w:tcPr>
            <w:tcW w:type="dxa" w:w="4320"/>
          </w:tcPr>
          <w:p>
            <w:r>
              <w:t>2 horas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4320"/>
          </w:tcPr>
          <w:p>
            <w:r>
              <w:t>Presencial ☐ Virtual ☐ Híbrida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t>Capacitar a todo el personal de Anaconda Web sobre la Política de Seguridad de la Información recientemente aprobada (versión 1.0), asegurando su comprensión, compromiso y cumplimiento con los lineamientos establecidos para proteger la información de la empresa y sus 17,000+ clientes.</w:t>
            </w:r>
          </w:p>
        </w:tc>
      </w:tr>
    </w:tbl>
    <w:p/>
    <w:p>
      <w:r>
        <w:rPr>
          <w:b/>
          <w:sz w:val="24"/>
        </w:rPr>
        <w:t>Control(es) ISO 27001:2022 Relacionado(s)</w:t>
      </w:r>
    </w:p>
    <w:p>
      <w:pPr>
        <w:pStyle w:val="ListBullet"/>
      </w:pPr>
      <w:r>
        <w:t>5.1 Políticas de seguridad de la información</w:t>
      </w:r>
    </w:p>
    <w:p>
      <w:pPr>
        <w:pStyle w:val="ListBullet"/>
      </w:pPr>
      <w:r>
        <w:t>6.3 Concienciación, educación y capacitación</w:t>
      </w:r>
    </w:p>
    <w:p>
      <w:pPr>
        <w:pStyle w:val="ListBullet"/>
      </w:pPr>
      <w:r>
        <w:t>5.2 Funciones y responsabilidades de seguridad de la información</w:t>
      </w:r>
    </w:p>
    <w:p/>
    <w:p>
      <w:pPr>
        <w:jc w:val="center"/>
      </w:pPr>
      <w:r>
        <w:rPr>
          <w:b/>
          <w:sz w:val="28"/>
        </w:rPr>
        <w:t>CONTENIDO DEL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</w:t>
            </w:r>
          </w:p>
        </w:tc>
        <w:tc>
          <w:tcPr>
            <w:tcW w:type="dxa" w:w="4320"/>
          </w:tcPr>
          <w:p>
            <w:r>
              <w:t>Introducción al SGSI ISO 27001:2022 de Anaconda Web y su alcance (Sistemas, Ventas, Postventa, Desarrollo)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</w:t>
            </w:r>
          </w:p>
        </w:tc>
        <w:tc>
          <w:tcPr>
            <w:tcW w:type="dxa" w:w="4320"/>
          </w:tcPr>
          <w:p>
            <w:r>
              <w:t>Presentación de la Política de Seguridad versión 1.0 aprobada el 15/12/2024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</w:t>
            </w:r>
          </w:p>
        </w:tc>
        <w:tc>
          <w:tcPr>
            <w:tcW w:type="dxa" w:w="4320"/>
          </w:tcPr>
          <w:p>
            <w:r>
              <w:t>Principios fundamentales: Confidencialidad, Integridad, Disponibilidad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</w:t>
            </w:r>
          </w:p>
        </w:tc>
        <w:tc>
          <w:tcPr>
            <w:tcW w:type="dxa" w:w="4320"/>
          </w:tcPr>
          <w:p>
            <w:r>
              <w:t>Responsabilidades del personal en la protección de información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</w:t>
            </w:r>
          </w:p>
        </w:tc>
        <w:tc>
          <w:tcPr>
            <w:tcW w:type="dxa" w:w="4320"/>
          </w:tcPr>
          <w:p>
            <w:r>
              <w:t>Compromisos de cumplimiento legal (Ley 19.628, Ley 21.459) y normativo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</w:t>
            </w:r>
          </w:p>
        </w:tc>
        <w:tc>
          <w:tcPr>
            <w:tcW w:type="dxa" w:w="4320"/>
          </w:tcPr>
          <w:p>
            <w:r>
              <w:t>Procedimiento para reportar incidentes de seguridad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</w:t>
            </w:r>
          </w:p>
        </w:tc>
        <w:tc>
          <w:tcPr>
            <w:tcW w:type="dxa" w:w="4320"/>
          </w:tcPr>
          <w:p>
            <w:r>
              <w:t>Firma de compromiso de cumplimiento de la política</w:t>
            </w:r>
          </w:p>
        </w:tc>
      </w:tr>
    </w:tbl>
    <w:p/>
    <w:p>
      <w:pPr>
        <w:jc w:val="center"/>
      </w:pPr>
      <w:r>
        <w:rPr>
          <w:b/>
          <w:sz w:val="28"/>
        </w:rPr>
        <w:t>REGISTRO DE ASISTENTES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NOMBRE COMPLETO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PUESTO/ÁREA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CALIFICACIÓN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Mauricio Colomera</w:t>
            </w:r>
          </w:p>
        </w:tc>
        <w:tc>
          <w:tcPr>
            <w:tcW w:type="dxa" w:w="1440"/>
          </w:tcPr>
          <w:p>
            <w:r>
              <w:t>Gerente de Operaciones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Comprende responsabilidades como Gerente y líder del SGSI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Juan Andrés Rojas</w:t>
            </w:r>
          </w:p>
        </w:tc>
        <w:tc>
          <w:tcPr>
            <w:tcW w:type="dxa" w:w="1440"/>
          </w:tcPr>
          <w:p>
            <w:r>
              <w:t>Gerente Ventas y Soporte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Entiende implicaciones para área comercial y atención clientes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Gonzalo Barahona</w:t>
            </w:r>
          </w:p>
        </w:tc>
        <w:tc>
          <w:tcPr>
            <w:tcW w:type="dxa" w:w="1440"/>
          </w:tcPr>
          <w:p>
            <w:r>
              <w:t>Gerente de Desarrollo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Comprende controles aplicables a desarrollo seguro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Cristian Maurelia</w:t>
            </w:r>
          </w:p>
        </w:tc>
        <w:tc>
          <w:tcPr>
            <w:tcW w:type="dxa" w:w="1440"/>
          </w:tcPr>
          <w:p>
            <w:r>
              <w:t>Ingeniero de Sistemas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Responsable técnico SGSI, conoce política en detalle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Jonathan Nova</w:t>
            </w:r>
          </w:p>
        </w:tc>
        <w:tc>
          <w:tcPr>
            <w:tcW w:type="dxa" w:w="1440"/>
          </w:tcPr>
          <w:p>
            <w:r>
              <w:t>Ingeniero de Soporte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Comprende manejo seguro de credenciales de clientes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Alexis Pradenas</w:t>
            </w:r>
          </w:p>
        </w:tc>
        <w:tc>
          <w:tcPr>
            <w:tcW w:type="dxa" w:w="1440"/>
          </w:tcPr>
          <w:p>
            <w:r>
              <w:t>Ingeniero de Soporte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Entiende protección de datos en soporte técnico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Marcelo Soto</w:t>
            </w:r>
          </w:p>
        </w:tc>
        <w:tc>
          <w:tcPr>
            <w:tcW w:type="dxa" w:w="1440"/>
          </w:tcPr>
          <w:p>
            <w:r>
              <w:t>Ingeniero de Soporte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Conoce procedimientos seguros de acceso remoto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Misael Caro</w:t>
            </w:r>
          </w:p>
        </w:tc>
        <w:tc>
          <w:tcPr>
            <w:tcW w:type="dxa" w:w="1440"/>
          </w:tcPr>
          <w:p>
            <w:r>
              <w:t>Soporte Técnico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Comprende backup y protección de sitios web clientes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Raúl Bello</w:t>
            </w:r>
          </w:p>
        </w:tc>
        <w:tc>
          <w:tcPr>
            <w:tcW w:type="dxa" w:w="1440"/>
          </w:tcPr>
          <w:p>
            <w:r>
              <w:t>Diseñador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Entiende protección de propiedad intelectual y diseños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Javier Curihuinca</w:t>
            </w:r>
          </w:p>
        </w:tc>
        <w:tc>
          <w:tcPr>
            <w:tcW w:type="dxa" w:w="1440"/>
          </w:tcPr>
          <w:p>
            <w:r>
              <w:t>Programador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Comprende desarrollo seguro y protección código fuente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Cecilia Cayuñir</w:t>
            </w:r>
          </w:p>
        </w:tc>
        <w:tc>
          <w:tcPr>
            <w:tcW w:type="dxa" w:w="1440"/>
          </w:tcPr>
          <w:p>
            <w:r>
              <w:t>Asistente Administrativo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Conoce protección de información financiera y administrativa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Kasandra Millapi</w:t>
            </w:r>
          </w:p>
        </w:tc>
        <w:tc>
          <w:tcPr>
            <w:tcW w:type="dxa" w:w="1440"/>
          </w:tcPr>
          <w:p>
            <w:r>
              <w:t>Asistente Administrativo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Entiende confidencialidad de contratos y documentación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María Alejandra Muñoz</w:t>
            </w:r>
          </w:p>
        </w:tc>
        <w:tc>
          <w:tcPr>
            <w:tcW w:type="dxa" w:w="1440"/>
          </w:tcPr>
          <w:p>
            <w:r>
              <w:t>Asistente Comercial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Comprende protección de información comercial y clientes</w:t>
            </w:r>
          </w:p>
        </w:tc>
      </w:tr>
    </w:tbl>
    <w:p/>
    <w:p>
      <w:pPr>
        <w:jc w:val="center"/>
      </w:pPr>
      <w:r>
        <w:rPr>
          <w:b/>
          <w:sz w:val="28"/>
        </w:rPr>
        <w:t>EVALUACIÓN DE LA CAPACITACIÓN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Método de Evaluación</w:t>
            </w:r>
          </w:p>
        </w:tc>
        <w:tc>
          <w:tcPr>
            <w:tcW w:type="dxa" w:w="4320"/>
          </w:tcPr>
          <w:p>
            <w:r>
              <w:t>☐ Examen ☐ Cuestionario ☐ Evaluación Práctica ☐ Otro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Criterio de Aprobación</w:t>
            </w:r>
          </w:p>
        </w:tc>
        <w:tc>
          <w:tcPr>
            <w:tcW w:type="dxa" w:w="4320"/>
          </w:tcPr>
          <w:p>
            <w:r>
              <w:t>Calificación mínima: ______%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 Asistentes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Aprobados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Aprobados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sz w:val="28"/>
        </w:rPr>
        <w:t>MATERIAL ENTREGADO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☐ Manual impreso</w:t>
              <w:br/>
              <w:t>☐ Material digital</w:t>
              <w:br/>
              <w:t>☐ Certificado de participación</w:t>
            </w:r>
          </w:p>
        </w:tc>
        <w:tc>
          <w:tcPr>
            <w:tcW w:type="dxa" w:w="4320"/>
          </w:tcPr>
          <w:p>
            <w:r>
              <w:t>☐ Constancia de aprobación</w:t>
              <w:br/>
              <w:t>☐ Políticas y procedimientos</w:t>
              <w:br/>
              <w:t>☐ Otro: 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rPr>
          <w:b/>
          <w:sz w:val="28"/>
        </w:rPr>
        <w:t>SEGUIMIENTO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Acciones de Seguimiento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Fecha de Seguimiento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rPr>
          <w:b/>
          <w:sz w:val="28"/>
        </w:rPr>
        <w:t>FIRMAS Y APROBACIONES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Instructor/Facilitador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Responsable SGSI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</w:t>
              <w:br/>
              <w:t>Firma y Fecha</w:t>
            </w:r>
          </w:p>
        </w:tc>
        <w:tc>
          <w:tcPr>
            <w:tcW w:type="dxa" w:w="4320"/>
          </w:tcPr>
          <w:p>
            <w:r>
              <w:br/>
              <w:br/>
              <w:t>___________________</w:t>
              <w:br/>
              <w:t>Firma y Fecha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