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6685A" w14:textId="77777777" w:rsidR="00A652D0" w:rsidRDefault="00A652D0" w:rsidP="00A652D0">
      <w:pPr>
        <w:spacing w:line="360" w:lineRule="auto"/>
        <w:jc w:val="both"/>
        <w:rPr>
          <w:rFonts w:ascii="Times New Roman" w:hAnsi="Times New Roman" w:cs="Times New Roman"/>
        </w:rPr>
      </w:pPr>
    </w:p>
    <w:p w14:paraId="3D9E05CF" w14:textId="77777777" w:rsidR="00A652D0" w:rsidRDefault="00A652D0" w:rsidP="00A652D0">
      <w:pPr>
        <w:spacing w:line="360" w:lineRule="auto"/>
        <w:jc w:val="both"/>
        <w:rPr>
          <w:rFonts w:ascii="Times New Roman" w:hAnsi="Times New Roman" w:cs="Times New Roman"/>
        </w:rPr>
      </w:pPr>
    </w:p>
    <w:p w14:paraId="7251AA1E" w14:textId="77777777" w:rsidR="00A652D0" w:rsidRDefault="00A652D0" w:rsidP="00A652D0">
      <w:pPr>
        <w:spacing w:line="360" w:lineRule="auto"/>
        <w:jc w:val="both"/>
        <w:rPr>
          <w:rFonts w:ascii="Times New Roman" w:hAnsi="Times New Roman" w:cs="Times New Roman"/>
        </w:rPr>
      </w:pPr>
    </w:p>
    <w:p w14:paraId="41F82B86" w14:textId="77777777" w:rsidR="00A652D0" w:rsidRDefault="00A652D0" w:rsidP="00A652D0">
      <w:r>
        <w:rPr>
          <w:noProof/>
        </w:rPr>
        <w:drawing>
          <wp:anchor distT="0" distB="0" distL="114300" distR="114300" simplePos="0" relativeHeight="251659264" behindDoc="1" locked="0" layoutInCell="1" allowOverlap="1" wp14:anchorId="6AE6DA55" wp14:editId="3552D143">
            <wp:simplePos x="0" y="0"/>
            <wp:positionH relativeFrom="column">
              <wp:posOffset>-444500</wp:posOffset>
            </wp:positionH>
            <wp:positionV relativeFrom="paragraph">
              <wp:posOffset>-616584</wp:posOffset>
            </wp:positionV>
            <wp:extent cx="7562215" cy="9912350"/>
            <wp:effectExtent l="0" t="0" r="635" b="0"/>
            <wp:wrapNone/>
            <wp:docPr id="79602398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3987" name="Imagen 1" descr="Imagen que contiene Texto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5"/>
                    <a:stretch/>
                  </pic:blipFill>
                  <pic:spPr bwMode="auto">
                    <a:xfrm>
                      <a:off x="0" y="0"/>
                      <a:ext cx="7562660" cy="991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A7970" w14:textId="77777777" w:rsidR="00A652D0" w:rsidRPr="001B3698" w:rsidRDefault="00A652D0" w:rsidP="00A652D0"/>
    <w:p w14:paraId="6F019BA5" w14:textId="77777777" w:rsidR="00A652D0" w:rsidRPr="001B3698" w:rsidRDefault="00A652D0" w:rsidP="00A652D0"/>
    <w:p w14:paraId="2BBD009A" w14:textId="77777777" w:rsidR="00A652D0" w:rsidRPr="001B3698" w:rsidRDefault="00A652D0" w:rsidP="00A652D0"/>
    <w:p w14:paraId="0CCCF0EF" w14:textId="77777777" w:rsidR="00A652D0" w:rsidRPr="001B3698" w:rsidRDefault="00A652D0" w:rsidP="00A652D0"/>
    <w:p w14:paraId="2D43C443" w14:textId="77777777" w:rsidR="00A652D0" w:rsidRPr="001B3698" w:rsidRDefault="00A652D0" w:rsidP="00A652D0"/>
    <w:p w14:paraId="1BCD041A" w14:textId="77777777" w:rsidR="00A652D0" w:rsidRPr="001B3698" w:rsidRDefault="00A652D0" w:rsidP="00A652D0"/>
    <w:p w14:paraId="2323110B" w14:textId="77777777" w:rsidR="00A652D0" w:rsidRPr="001B3698" w:rsidRDefault="00A652D0" w:rsidP="00A652D0"/>
    <w:p w14:paraId="1351A44C" w14:textId="77777777" w:rsidR="00A652D0" w:rsidRPr="001B3698" w:rsidRDefault="00A652D0" w:rsidP="00A652D0"/>
    <w:p w14:paraId="3E18AE28" w14:textId="77777777" w:rsidR="00A652D0" w:rsidRDefault="00A652D0" w:rsidP="00A652D0"/>
    <w:p w14:paraId="53DE175C" w14:textId="77777777" w:rsidR="00A652D0" w:rsidRDefault="00A652D0" w:rsidP="00A652D0">
      <w:pPr>
        <w:tabs>
          <w:tab w:val="left" w:pos="6816"/>
        </w:tabs>
      </w:pPr>
      <w:r>
        <w:tab/>
      </w:r>
    </w:p>
    <w:p w14:paraId="0A3314AB" w14:textId="77777777" w:rsidR="00A652D0" w:rsidRDefault="00A652D0" w:rsidP="00A652D0">
      <w:pPr>
        <w:tabs>
          <w:tab w:val="left" w:pos="6816"/>
        </w:tabs>
      </w:pPr>
    </w:p>
    <w:p w14:paraId="64AC9B57" w14:textId="77777777" w:rsidR="00A652D0" w:rsidRDefault="00A652D0" w:rsidP="00A652D0">
      <w:pPr>
        <w:tabs>
          <w:tab w:val="left" w:pos="6816"/>
        </w:tabs>
      </w:pPr>
    </w:p>
    <w:p w14:paraId="4CD053CA" w14:textId="77777777" w:rsidR="00A652D0" w:rsidRDefault="00A652D0" w:rsidP="00A652D0">
      <w:pPr>
        <w:tabs>
          <w:tab w:val="left" w:pos="6816"/>
        </w:tabs>
      </w:pPr>
    </w:p>
    <w:p w14:paraId="6F2B3789" w14:textId="77777777" w:rsidR="00A652D0" w:rsidRDefault="00A652D0" w:rsidP="00A652D0">
      <w:pPr>
        <w:tabs>
          <w:tab w:val="left" w:pos="6816"/>
        </w:tabs>
      </w:pPr>
    </w:p>
    <w:p w14:paraId="67FE63BA" w14:textId="77777777" w:rsidR="00A652D0" w:rsidRDefault="00A652D0" w:rsidP="00A652D0">
      <w:pPr>
        <w:tabs>
          <w:tab w:val="left" w:pos="6816"/>
        </w:tabs>
      </w:pPr>
    </w:p>
    <w:p w14:paraId="2544B236" w14:textId="77777777" w:rsidR="00A652D0" w:rsidRDefault="00A652D0" w:rsidP="00A652D0">
      <w:pPr>
        <w:tabs>
          <w:tab w:val="left" w:pos="6816"/>
        </w:tabs>
      </w:pPr>
    </w:p>
    <w:p w14:paraId="57757AB6" w14:textId="77777777" w:rsidR="00A652D0" w:rsidRDefault="00A652D0" w:rsidP="00A652D0">
      <w:pPr>
        <w:tabs>
          <w:tab w:val="left" w:pos="6816"/>
        </w:tabs>
      </w:pPr>
    </w:p>
    <w:p w14:paraId="50F181B1" w14:textId="77777777" w:rsidR="00A652D0" w:rsidRDefault="00A652D0" w:rsidP="00A652D0">
      <w:pPr>
        <w:tabs>
          <w:tab w:val="left" w:pos="6816"/>
        </w:tabs>
      </w:pPr>
    </w:p>
    <w:p w14:paraId="5C093A84" w14:textId="77777777" w:rsidR="00A652D0" w:rsidRDefault="00A652D0" w:rsidP="00A652D0">
      <w:pPr>
        <w:tabs>
          <w:tab w:val="left" w:pos="6816"/>
        </w:tabs>
      </w:pPr>
    </w:p>
    <w:p w14:paraId="6916C446" w14:textId="77777777" w:rsidR="00A652D0" w:rsidRDefault="00A652D0" w:rsidP="00A652D0">
      <w:pPr>
        <w:tabs>
          <w:tab w:val="left" w:pos="6816"/>
        </w:tabs>
      </w:pPr>
    </w:p>
    <w:p w14:paraId="2974A7F8" w14:textId="77777777" w:rsidR="00A652D0" w:rsidRDefault="00A652D0" w:rsidP="00A652D0">
      <w:pPr>
        <w:tabs>
          <w:tab w:val="left" w:pos="6816"/>
        </w:tabs>
      </w:pPr>
    </w:p>
    <w:p w14:paraId="7B5C9634" w14:textId="77777777" w:rsidR="00A652D0" w:rsidRDefault="00A652D0" w:rsidP="00A652D0">
      <w:pPr>
        <w:tabs>
          <w:tab w:val="left" w:pos="6816"/>
        </w:tabs>
      </w:pPr>
    </w:p>
    <w:p w14:paraId="29FB432D" w14:textId="77777777" w:rsidR="00A652D0" w:rsidRDefault="00A652D0" w:rsidP="00A652D0">
      <w:pPr>
        <w:tabs>
          <w:tab w:val="left" w:pos="6816"/>
        </w:tabs>
      </w:pPr>
    </w:p>
    <w:p w14:paraId="274CD99C" w14:textId="77777777" w:rsidR="00A652D0" w:rsidRDefault="00A652D0" w:rsidP="00A652D0">
      <w:pPr>
        <w:tabs>
          <w:tab w:val="left" w:pos="6816"/>
        </w:tabs>
      </w:pPr>
    </w:p>
    <w:p w14:paraId="4A44FB5B" w14:textId="77777777" w:rsidR="00A652D0" w:rsidRDefault="00A652D0" w:rsidP="00A652D0">
      <w:pPr>
        <w:tabs>
          <w:tab w:val="left" w:pos="6816"/>
        </w:tabs>
      </w:pPr>
    </w:p>
    <w:p w14:paraId="536BA90D" w14:textId="77777777" w:rsidR="00A652D0" w:rsidRDefault="00A652D0" w:rsidP="00A652D0">
      <w:pPr>
        <w:tabs>
          <w:tab w:val="left" w:pos="6816"/>
        </w:tabs>
      </w:pPr>
    </w:p>
    <w:p w14:paraId="64412D24" w14:textId="77777777" w:rsidR="00A652D0" w:rsidRDefault="00A652D0" w:rsidP="00A652D0">
      <w:pPr>
        <w:tabs>
          <w:tab w:val="left" w:pos="6816"/>
        </w:tabs>
      </w:pPr>
    </w:p>
    <w:p w14:paraId="336D9A9E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b/>
          <w:bCs/>
          <w:sz w:val="72"/>
          <w:szCs w:val="72"/>
        </w:rPr>
      </w:pPr>
    </w:p>
    <w:p w14:paraId="0ED15F64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b/>
          <w:bCs/>
          <w:sz w:val="72"/>
          <w:szCs w:val="72"/>
        </w:rPr>
      </w:pPr>
      <w:r>
        <w:rPr>
          <w:rFonts w:ascii="Montserrat" w:hAnsi="Montserrat"/>
          <w:b/>
          <w:bCs/>
          <w:sz w:val="72"/>
          <w:szCs w:val="72"/>
        </w:rPr>
        <w:t xml:space="preserve">INSTRUCTIVO PARA EVALUACIÓN DE AUDITORES INTERNOS </w:t>
      </w:r>
    </w:p>
    <w:p w14:paraId="11453774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8"/>
          <w:szCs w:val="28"/>
        </w:rPr>
      </w:pPr>
    </w:p>
    <w:p w14:paraId="276D127E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8"/>
          <w:szCs w:val="28"/>
        </w:rPr>
      </w:pPr>
    </w:p>
    <w:p w14:paraId="1E6B2BD7" w14:textId="58B3AF29" w:rsidR="00A652D0" w:rsidRPr="001B3698" w:rsidRDefault="0004288A" w:rsidP="0004288A">
      <w:pPr>
        <w:tabs>
          <w:tab w:val="left" w:pos="6816"/>
          <w:tab w:val="left" w:pos="9495"/>
        </w:tabs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ab/>
      </w:r>
    </w:p>
    <w:p w14:paraId="09ADB87B" w14:textId="41BD7865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  <w:r w:rsidRPr="001B3698">
        <w:rPr>
          <w:rFonts w:ascii="Montserrat" w:hAnsi="Montserrat"/>
          <w:sz w:val="21"/>
          <w:szCs w:val="21"/>
        </w:rPr>
        <w:t xml:space="preserve">Riobamba, </w:t>
      </w:r>
      <w:r>
        <w:rPr>
          <w:rFonts w:ascii="Montserrat" w:hAnsi="Montserrat"/>
          <w:sz w:val="21"/>
          <w:szCs w:val="21"/>
        </w:rPr>
        <w:t>febrero</w:t>
      </w:r>
      <w:r w:rsidRPr="001B3698">
        <w:rPr>
          <w:rFonts w:ascii="Montserrat" w:hAnsi="Montserrat"/>
          <w:sz w:val="21"/>
          <w:szCs w:val="21"/>
        </w:rPr>
        <w:t xml:space="preserve"> de 202</w:t>
      </w:r>
      <w:r>
        <w:rPr>
          <w:rFonts w:ascii="Montserrat" w:hAnsi="Montserrat"/>
          <w:sz w:val="21"/>
          <w:szCs w:val="21"/>
        </w:rPr>
        <w:t>5</w:t>
      </w:r>
    </w:p>
    <w:p w14:paraId="688B0D7D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  <w:sectPr w:rsidR="00A652D0" w:rsidSect="0004288A">
          <w:headerReference w:type="default" r:id="rId8"/>
          <w:footerReference w:type="default" r:id="rId9"/>
          <w:pgSz w:w="11900" w:h="16840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39916733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1A30F3DC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6307FAB6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442A165F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1DA916D3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7ADD6E19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noProof/>
          <w:sz w:val="21"/>
          <w:szCs w:val="21"/>
        </w:rPr>
        <w:drawing>
          <wp:anchor distT="0" distB="0" distL="114300" distR="114300" simplePos="0" relativeHeight="251660288" behindDoc="1" locked="0" layoutInCell="1" allowOverlap="1" wp14:anchorId="4532BDD9" wp14:editId="46AA04C0">
            <wp:simplePos x="0" y="0"/>
            <wp:positionH relativeFrom="column">
              <wp:posOffset>-1110615</wp:posOffset>
            </wp:positionH>
            <wp:positionV relativeFrom="paragraph">
              <wp:posOffset>-909320</wp:posOffset>
            </wp:positionV>
            <wp:extent cx="5346700" cy="2753360"/>
            <wp:effectExtent l="0" t="0" r="0" b="2540"/>
            <wp:wrapNone/>
            <wp:docPr id="150669409" name="Imagen 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409" name="Imagen 2" descr="For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63"/>
                    <a:stretch/>
                  </pic:blipFill>
                  <pic:spPr bwMode="auto">
                    <a:xfrm>
                      <a:off x="0" y="0"/>
                      <a:ext cx="5346700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59FEF" w14:textId="77777777" w:rsidR="00A652D0" w:rsidRDefault="00A652D0" w:rsidP="00A652D0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6D654832" w14:textId="77777777" w:rsidR="00A652D0" w:rsidRDefault="00A652D0" w:rsidP="00A652D0">
      <w:pPr>
        <w:tabs>
          <w:tab w:val="left" w:pos="6816"/>
        </w:tabs>
        <w:rPr>
          <w:rFonts w:ascii="Montserrat" w:hAnsi="Montserrat"/>
          <w:b/>
          <w:bCs/>
          <w:color w:val="FFFFFF" w:themeColor="background1"/>
          <w:sz w:val="32"/>
          <w:szCs w:val="32"/>
        </w:rPr>
      </w:pPr>
      <w:r>
        <w:rPr>
          <w:rFonts w:ascii="Montserrat" w:hAnsi="Montserrat"/>
          <w:b/>
          <w:bCs/>
          <w:color w:val="FFFFFF" w:themeColor="background1"/>
          <w:sz w:val="44"/>
          <w:szCs w:val="44"/>
        </w:rPr>
        <w:t>CONTENIDO</w:t>
      </w:r>
    </w:p>
    <w:p w14:paraId="618FA517" w14:textId="77777777" w:rsidR="00A652D0" w:rsidRPr="001B3698" w:rsidRDefault="00A652D0" w:rsidP="00A652D0">
      <w:pPr>
        <w:rPr>
          <w:rFonts w:ascii="Montserrat" w:hAnsi="Montserrat"/>
          <w:sz w:val="32"/>
          <w:szCs w:val="32"/>
        </w:rPr>
      </w:pPr>
    </w:p>
    <w:p w14:paraId="5EBD582B" w14:textId="77777777" w:rsidR="00A652D0" w:rsidRPr="001B3698" w:rsidRDefault="00A652D0" w:rsidP="00A652D0">
      <w:pPr>
        <w:rPr>
          <w:rFonts w:ascii="Montserrat" w:hAnsi="Montserrat"/>
          <w:sz w:val="32"/>
          <w:szCs w:val="32"/>
        </w:rPr>
      </w:pPr>
    </w:p>
    <w:p w14:paraId="20EC4A48" w14:textId="77777777" w:rsidR="00A652D0" w:rsidRPr="001B3698" w:rsidRDefault="00A652D0" w:rsidP="00A652D0">
      <w:pPr>
        <w:rPr>
          <w:rFonts w:ascii="Montserrat" w:hAnsi="Montserrat"/>
          <w:sz w:val="32"/>
          <w:szCs w:val="32"/>
        </w:rPr>
      </w:pPr>
    </w:p>
    <w:p w14:paraId="23EA6BC6" w14:textId="77777777" w:rsidR="00A652D0" w:rsidRPr="001B3698" w:rsidRDefault="00A652D0" w:rsidP="00A652D0">
      <w:pPr>
        <w:rPr>
          <w:rFonts w:ascii="Montserrat" w:hAnsi="Montserrat"/>
          <w:sz w:val="32"/>
          <w:szCs w:val="32"/>
        </w:rPr>
      </w:pPr>
    </w:p>
    <w:p w14:paraId="73354692" w14:textId="77777777" w:rsidR="00A652D0" w:rsidRDefault="00A652D0" w:rsidP="00A652D0">
      <w:pPr>
        <w:rPr>
          <w:rFonts w:ascii="Montserrat" w:hAnsi="Montserrat"/>
          <w:b/>
          <w:bCs/>
          <w:color w:val="FFFFFF" w:themeColor="background1"/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kern w:val="2"/>
          <w:sz w:val="20"/>
          <w:szCs w:val="20"/>
          <w:lang w:val="es-ES" w:eastAsia="en-US"/>
          <w14:ligatures w14:val="standardContextual"/>
        </w:rPr>
        <w:id w:val="10744735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kern w:val="0"/>
          <w:sz w:val="24"/>
          <w:szCs w:val="24"/>
          <w14:ligatures w14:val="none"/>
        </w:rPr>
      </w:sdtEndPr>
      <w:sdtContent>
        <w:p w14:paraId="5DE13F5B" w14:textId="77777777" w:rsidR="00A652D0" w:rsidRDefault="00A652D0" w:rsidP="00A652D0">
          <w:pPr>
            <w:pStyle w:val="TtuloTDC"/>
            <w:rPr>
              <w:rFonts w:ascii="Times New Roman" w:eastAsia="Times New Roman" w:hAnsi="Times New Roman" w:cs="Times New Roman"/>
              <w:color w:val="auto"/>
              <w:sz w:val="20"/>
              <w:szCs w:val="20"/>
              <w:lang w:val="es-ES" w:eastAsia="en-US"/>
            </w:rPr>
          </w:pPr>
        </w:p>
        <w:p w14:paraId="25486AB0" w14:textId="77777777" w:rsidR="00A652D0" w:rsidRPr="00D11393" w:rsidRDefault="00A652D0" w:rsidP="00A652D0">
          <w:pPr>
            <w:pStyle w:val="TDC1"/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  <w:lang w:val="es-EC" w:eastAsia="es-EC"/>
            </w:rPr>
          </w:pPr>
          <w:r w:rsidRPr="00BC4CDF">
            <w:rPr>
              <w:color w:val="FF0000"/>
            </w:rPr>
            <w:fldChar w:fldCharType="begin"/>
          </w:r>
          <w:r w:rsidRPr="00BC4CDF">
            <w:rPr>
              <w:color w:val="FF0000"/>
            </w:rPr>
            <w:instrText xml:space="preserve"> TOC \o "1-3" \h \z \u </w:instrText>
          </w:r>
          <w:r w:rsidRPr="00BC4CDF">
            <w:rPr>
              <w:color w:val="FF0000"/>
            </w:rPr>
            <w:fldChar w:fldCharType="separate"/>
          </w:r>
          <w:hyperlink w:anchor="_Toc135322505" w:history="1">
            <w:r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FF0000"/>
                <w:lang w:val="es-EC"/>
              </w:rPr>
              <w:t>1.</w:t>
            </w:r>
            <w:r w:rsidRPr="00D11393">
              <w:rPr>
                <w:rFonts w:asciiTheme="minorHAnsi" w:eastAsiaTheme="minorEastAsia" w:hAnsiTheme="minorHAnsi" w:cstheme="minorBidi"/>
                <w:noProof/>
                <w:color w:val="FF0000"/>
                <w:sz w:val="22"/>
                <w:szCs w:val="22"/>
                <w:lang w:val="es-EC" w:eastAsia="es-EC"/>
              </w:rPr>
              <w:tab/>
            </w:r>
            <w:r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auto"/>
                <w:lang w:val="es-EC"/>
              </w:rPr>
              <w:t>OBJETIVOS</w:t>
            </w:r>
            <w:r w:rsidRPr="00D11393">
              <w:rPr>
                <w:noProof/>
                <w:webHidden/>
              </w:rPr>
              <w:tab/>
            </w:r>
            <w:r w:rsidRPr="00D11393">
              <w:rPr>
                <w:noProof/>
                <w:webHidden/>
              </w:rPr>
              <w:fldChar w:fldCharType="begin"/>
            </w:r>
            <w:r w:rsidRPr="00D11393">
              <w:rPr>
                <w:noProof/>
                <w:webHidden/>
              </w:rPr>
              <w:instrText xml:space="preserve"> PAGEREF _Toc135322505 \h </w:instrText>
            </w:r>
            <w:r w:rsidRPr="00D11393">
              <w:rPr>
                <w:noProof/>
                <w:webHidden/>
              </w:rPr>
            </w:r>
            <w:r w:rsidRPr="00D113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D11393">
              <w:rPr>
                <w:noProof/>
                <w:webHidden/>
              </w:rPr>
              <w:fldChar w:fldCharType="end"/>
            </w:r>
          </w:hyperlink>
        </w:p>
        <w:p w14:paraId="6631B99A" w14:textId="77777777" w:rsidR="00A652D0" w:rsidRPr="00D11393" w:rsidRDefault="00321033" w:rsidP="00A652D0">
          <w:pPr>
            <w:pStyle w:val="TDC1"/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  <w:lang w:val="es-EC" w:eastAsia="es-EC"/>
            </w:rPr>
          </w:pPr>
          <w:hyperlink w:anchor="_Toc135322506" w:history="1"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FF0000"/>
                <w:lang w:val="es-EC"/>
              </w:rPr>
              <w:t>2.</w:t>
            </w:r>
            <w:r w:rsidR="00A652D0" w:rsidRPr="00D11393">
              <w:rPr>
                <w:rFonts w:asciiTheme="minorHAnsi" w:eastAsiaTheme="minorEastAsia" w:hAnsiTheme="minorHAnsi" w:cstheme="minorBidi"/>
                <w:noProof/>
                <w:color w:val="FF0000"/>
                <w:sz w:val="22"/>
                <w:szCs w:val="22"/>
                <w:lang w:val="es-EC" w:eastAsia="es-EC"/>
              </w:rPr>
              <w:tab/>
            </w:r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auto"/>
                <w:lang w:val="es-EC"/>
              </w:rPr>
              <w:t>ALCANCE</w:t>
            </w:r>
            <w:r w:rsidR="00A652D0" w:rsidRPr="00D11393">
              <w:rPr>
                <w:noProof/>
                <w:webHidden/>
              </w:rPr>
              <w:tab/>
            </w:r>
            <w:r w:rsidR="00A652D0" w:rsidRPr="00D11393">
              <w:rPr>
                <w:noProof/>
                <w:webHidden/>
              </w:rPr>
              <w:fldChar w:fldCharType="begin"/>
            </w:r>
            <w:r w:rsidR="00A652D0" w:rsidRPr="00D11393">
              <w:rPr>
                <w:noProof/>
                <w:webHidden/>
              </w:rPr>
              <w:instrText xml:space="preserve"> PAGEREF _Toc135322506 \h </w:instrText>
            </w:r>
            <w:r w:rsidR="00A652D0" w:rsidRPr="00D11393">
              <w:rPr>
                <w:noProof/>
                <w:webHidden/>
              </w:rPr>
            </w:r>
            <w:r w:rsidR="00A652D0" w:rsidRPr="00D11393">
              <w:rPr>
                <w:noProof/>
                <w:webHidden/>
              </w:rPr>
              <w:fldChar w:fldCharType="separate"/>
            </w:r>
            <w:r w:rsidR="00A652D0">
              <w:rPr>
                <w:noProof/>
                <w:webHidden/>
              </w:rPr>
              <w:t>3</w:t>
            </w:r>
            <w:r w:rsidR="00A652D0" w:rsidRPr="00D11393">
              <w:rPr>
                <w:noProof/>
                <w:webHidden/>
              </w:rPr>
              <w:fldChar w:fldCharType="end"/>
            </w:r>
          </w:hyperlink>
        </w:p>
        <w:p w14:paraId="1CAA36B8" w14:textId="77777777" w:rsidR="00A652D0" w:rsidRPr="00D11393" w:rsidRDefault="00321033" w:rsidP="00A652D0">
          <w:pPr>
            <w:pStyle w:val="TDC1"/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  <w:lang w:val="es-EC" w:eastAsia="es-EC"/>
            </w:rPr>
          </w:pPr>
          <w:hyperlink w:anchor="_Toc135322507" w:history="1"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FF0000"/>
                <w:lang w:val="es-EC"/>
              </w:rPr>
              <w:t>3.</w:t>
            </w:r>
            <w:r w:rsidR="00A652D0" w:rsidRPr="00D11393">
              <w:rPr>
                <w:rFonts w:asciiTheme="minorHAnsi" w:eastAsiaTheme="minorEastAsia" w:hAnsiTheme="minorHAnsi" w:cstheme="minorBidi"/>
                <w:noProof/>
                <w:color w:val="FF0000"/>
                <w:sz w:val="22"/>
                <w:szCs w:val="22"/>
                <w:lang w:val="es-EC" w:eastAsia="es-EC"/>
              </w:rPr>
              <w:tab/>
            </w:r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auto"/>
                <w:lang w:val="es-EC"/>
              </w:rPr>
              <w:t>DEFINICIONES</w:t>
            </w:r>
            <w:r w:rsidR="00A652D0" w:rsidRPr="00D11393">
              <w:rPr>
                <w:noProof/>
                <w:webHidden/>
              </w:rPr>
              <w:tab/>
            </w:r>
            <w:r w:rsidR="00A652D0" w:rsidRPr="00D11393">
              <w:rPr>
                <w:noProof/>
                <w:webHidden/>
              </w:rPr>
              <w:fldChar w:fldCharType="begin"/>
            </w:r>
            <w:r w:rsidR="00A652D0" w:rsidRPr="00D11393">
              <w:rPr>
                <w:noProof/>
                <w:webHidden/>
              </w:rPr>
              <w:instrText xml:space="preserve"> PAGEREF _Toc135322507 \h </w:instrText>
            </w:r>
            <w:r w:rsidR="00A652D0" w:rsidRPr="00D11393">
              <w:rPr>
                <w:noProof/>
                <w:webHidden/>
              </w:rPr>
            </w:r>
            <w:r w:rsidR="00A652D0" w:rsidRPr="00D11393">
              <w:rPr>
                <w:noProof/>
                <w:webHidden/>
              </w:rPr>
              <w:fldChar w:fldCharType="separate"/>
            </w:r>
            <w:r w:rsidR="00A652D0">
              <w:rPr>
                <w:noProof/>
                <w:webHidden/>
              </w:rPr>
              <w:t>3</w:t>
            </w:r>
            <w:r w:rsidR="00A652D0" w:rsidRPr="00D11393">
              <w:rPr>
                <w:noProof/>
                <w:webHidden/>
              </w:rPr>
              <w:fldChar w:fldCharType="end"/>
            </w:r>
          </w:hyperlink>
        </w:p>
        <w:p w14:paraId="4901E84A" w14:textId="77777777" w:rsidR="00A652D0" w:rsidRPr="00D11393" w:rsidRDefault="00321033" w:rsidP="00A652D0">
          <w:pPr>
            <w:pStyle w:val="TDC1"/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  <w:lang w:val="es-EC" w:eastAsia="es-EC"/>
            </w:rPr>
          </w:pPr>
          <w:hyperlink w:anchor="_Toc135322508" w:history="1"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FF0000"/>
                <w:lang w:val="es-EC"/>
              </w:rPr>
              <w:t>4.</w:t>
            </w:r>
            <w:r w:rsidR="00A652D0" w:rsidRPr="00D11393">
              <w:rPr>
                <w:rFonts w:asciiTheme="minorHAnsi" w:eastAsiaTheme="minorEastAsia" w:hAnsiTheme="minorHAnsi" w:cstheme="minorBidi"/>
                <w:noProof/>
                <w:color w:val="FF0000"/>
                <w:sz w:val="22"/>
                <w:szCs w:val="22"/>
                <w:lang w:val="es-EC" w:eastAsia="es-EC"/>
              </w:rPr>
              <w:tab/>
            </w:r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auto"/>
                <w:lang w:val="es-EC"/>
              </w:rPr>
              <w:t>PROCEDIMIENTO</w:t>
            </w:r>
            <w:r w:rsidR="00A652D0" w:rsidRPr="00D11393">
              <w:rPr>
                <w:noProof/>
                <w:webHidden/>
              </w:rPr>
              <w:tab/>
            </w:r>
            <w:r w:rsidR="00A652D0" w:rsidRPr="00D11393">
              <w:rPr>
                <w:noProof/>
                <w:webHidden/>
              </w:rPr>
              <w:fldChar w:fldCharType="begin"/>
            </w:r>
            <w:r w:rsidR="00A652D0" w:rsidRPr="00D11393">
              <w:rPr>
                <w:noProof/>
                <w:webHidden/>
              </w:rPr>
              <w:instrText xml:space="preserve"> PAGEREF _Toc135322508 \h </w:instrText>
            </w:r>
            <w:r w:rsidR="00A652D0" w:rsidRPr="00D11393">
              <w:rPr>
                <w:noProof/>
                <w:webHidden/>
              </w:rPr>
            </w:r>
            <w:r w:rsidR="00A652D0" w:rsidRPr="00D11393">
              <w:rPr>
                <w:noProof/>
                <w:webHidden/>
              </w:rPr>
              <w:fldChar w:fldCharType="separate"/>
            </w:r>
            <w:r w:rsidR="00A652D0">
              <w:rPr>
                <w:noProof/>
                <w:webHidden/>
              </w:rPr>
              <w:t>3</w:t>
            </w:r>
            <w:r w:rsidR="00A652D0" w:rsidRPr="00D11393">
              <w:rPr>
                <w:noProof/>
                <w:webHidden/>
              </w:rPr>
              <w:fldChar w:fldCharType="end"/>
            </w:r>
          </w:hyperlink>
        </w:p>
        <w:p w14:paraId="6939489B" w14:textId="77777777" w:rsidR="00A652D0" w:rsidRPr="00D11393" w:rsidRDefault="00321033" w:rsidP="00A652D0">
          <w:pPr>
            <w:pStyle w:val="TDC1"/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  <w:lang w:val="es-EC" w:eastAsia="es-EC"/>
            </w:rPr>
          </w:pPr>
          <w:hyperlink w:anchor="_Toc135322509" w:history="1"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FF0000"/>
                <w:lang w:val="es-EC"/>
              </w:rPr>
              <w:t>5.</w:t>
            </w:r>
            <w:r w:rsidR="00A652D0" w:rsidRPr="00D11393">
              <w:rPr>
                <w:rFonts w:asciiTheme="minorHAnsi" w:eastAsiaTheme="minorEastAsia" w:hAnsiTheme="minorHAnsi" w:cstheme="minorBidi"/>
                <w:noProof/>
                <w:color w:val="FF0000"/>
                <w:sz w:val="22"/>
                <w:szCs w:val="22"/>
                <w:lang w:val="es-EC" w:eastAsia="es-EC"/>
              </w:rPr>
              <w:tab/>
            </w:r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auto"/>
                <w:lang w:val="es-EC"/>
              </w:rPr>
              <w:t>ANEXOS</w:t>
            </w:r>
            <w:r w:rsidR="00A652D0" w:rsidRPr="00D11393">
              <w:rPr>
                <w:noProof/>
                <w:webHidden/>
              </w:rPr>
              <w:tab/>
            </w:r>
            <w:r w:rsidR="00A652D0" w:rsidRPr="00D11393">
              <w:rPr>
                <w:noProof/>
                <w:webHidden/>
              </w:rPr>
              <w:fldChar w:fldCharType="begin"/>
            </w:r>
            <w:r w:rsidR="00A652D0" w:rsidRPr="00D11393">
              <w:rPr>
                <w:noProof/>
                <w:webHidden/>
              </w:rPr>
              <w:instrText xml:space="preserve"> PAGEREF _Toc135322509 \h </w:instrText>
            </w:r>
            <w:r w:rsidR="00A652D0" w:rsidRPr="00D11393">
              <w:rPr>
                <w:noProof/>
                <w:webHidden/>
              </w:rPr>
            </w:r>
            <w:r w:rsidR="00A652D0" w:rsidRPr="00D11393">
              <w:rPr>
                <w:noProof/>
                <w:webHidden/>
              </w:rPr>
              <w:fldChar w:fldCharType="separate"/>
            </w:r>
            <w:r w:rsidR="00A652D0">
              <w:rPr>
                <w:noProof/>
                <w:webHidden/>
              </w:rPr>
              <w:t>3</w:t>
            </w:r>
            <w:r w:rsidR="00A652D0" w:rsidRPr="00D11393">
              <w:rPr>
                <w:noProof/>
                <w:webHidden/>
              </w:rPr>
              <w:fldChar w:fldCharType="end"/>
            </w:r>
          </w:hyperlink>
        </w:p>
        <w:p w14:paraId="55A34776" w14:textId="77777777" w:rsidR="00A652D0" w:rsidRPr="00D11393" w:rsidRDefault="00321033" w:rsidP="00A652D0">
          <w:pPr>
            <w:pStyle w:val="TDC1"/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  <w:lang w:val="es-EC" w:eastAsia="es-EC"/>
            </w:rPr>
          </w:pPr>
          <w:hyperlink w:anchor="_Toc135322510" w:history="1"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FF0000"/>
                <w:lang w:val="es-EC"/>
              </w:rPr>
              <w:t>6.</w:t>
            </w:r>
            <w:r w:rsidR="00A652D0" w:rsidRPr="00D11393">
              <w:rPr>
                <w:rFonts w:asciiTheme="minorHAnsi" w:eastAsiaTheme="minorEastAsia" w:hAnsiTheme="minorHAnsi" w:cstheme="minorBidi"/>
                <w:noProof/>
                <w:color w:val="FF0000"/>
                <w:sz w:val="22"/>
                <w:szCs w:val="22"/>
                <w:lang w:val="es-EC" w:eastAsia="es-EC"/>
              </w:rPr>
              <w:tab/>
            </w:r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auto"/>
                <w:lang w:val="es-EC"/>
              </w:rPr>
              <w:t>LEGALIZACIÓN</w:t>
            </w:r>
            <w:r w:rsidR="00A652D0" w:rsidRPr="00D11393">
              <w:rPr>
                <w:noProof/>
                <w:webHidden/>
              </w:rPr>
              <w:tab/>
            </w:r>
            <w:r w:rsidR="00A652D0" w:rsidRPr="00D11393">
              <w:rPr>
                <w:noProof/>
                <w:webHidden/>
              </w:rPr>
              <w:fldChar w:fldCharType="begin"/>
            </w:r>
            <w:r w:rsidR="00A652D0" w:rsidRPr="00D11393">
              <w:rPr>
                <w:noProof/>
                <w:webHidden/>
              </w:rPr>
              <w:instrText xml:space="preserve"> PAGEREF _Toc135322510 \h </w:instrText>
            </w:r>
            <w:r w:rsidR="00A652D0" w:rsidRPr="00D11393">
              <w:rPr>
                <w:noProof/>
                <w:webHidden/>
              </w:rPr>
            </w:r>
            <w:r w:rsidR="00A652D0" w:rsidRPr="00D11393">
              <w:rPr>
                <w:noProof/>
                <w:webHidden/>
              </w:rPr>
              <w:fldChar w:fldCharType="separate"/>
            </w:r>
            <w:r w:rsidR="00A652D0">
              <w:rPr>
                <w:noProof/>
                <w:webHidden/>
              </w:rPr>
              <w:t>3</w:t>
            </w:r>
            <w:r w:rsidR="00A652D0" w:rsidRPr="00D11393">
              <w:rPr>
                <w:noProof/>
                <w:webHidden/>
              </w:rPr>
              <w:fldChar w:fldCharType="end"/>
            </w:r>
          </w:hyperlink>
        </w:p>
        <w:p w14:paraId="73F95BF2" w14:textId="77777777" w:rsidR="00A652D0" w:rsidRPr="00D11393" w:rsidRDefault="00321033" w:rsidP="00A652D0">
          <w:pPr>
            <w:pStyle w:val="TDC1"/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  <w:lang w:val="es-EC" w:eastAsia="es-EC"/>
            </w:rPr>
          </w:pPr>
          <w:hyperlink w:anchor="_Toc135322511" w:history="1"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FF0000"/>
                <w:lang w:val="es-EC"/>
              </w:rPr>
              <w:t>7.</w:t>
            </w:r>
            <w:r w:rsidR="00A652D0" w:rsidRPr="00D11393">
              <w:rPr>
                <w:rFonts w:asciiTheme="minorHAnsi" w:eastAsiaTheme="minorEastAsia" w:hAnsiTheme="minorHAnsi" w:cstheme="minorBidi"/>
                <w:noProof/>
                <w:color w:val="FF0000"/>
                <w:sz w:val="22"/>
                <w:szCs w:val="22"/>
                <w:lang w:val="es-EC" w:eastAsia="es-EC"/>
              </w:rPr>
              <w:tab/>
            </w:r>
            <w:r w:rsidR="00A652D0" w:rsidRPr="00D11393">
              <w:rPr>
                <w:rStyle w:val="Hipervnculo"/>
                <w:rFonts w:ascii="Century Gothic" w:eastAsiaTheme="majorEastAsia" w:hAnsi="Century Gothic"/>
                <w:b/>
                <w:bCs/>
                <w:noProof/>
                <w:color w:val="auto"/>
                <w:lang w:val="es-EC"/>
              </w:rPr>
              <w:t>CONTROL DE VERSIONES</w:t>
            </w:r>
            <w:r w:rsidR="00A652D0" w:rsidRPr="00D11393">
              <w:rPr>
                <w:noProof/>
                <w:webHidden/>
              </w:rPr>
              <w:tab/>
            </w:r>
            <w:r w:rsidR="00A652D0" w:rsidRPr="00D11393">
              <w:rPr>
                <w:noProof/>
                <w:webHidden/>
              </w:rPr>
              <w:fldChar w:fldCharType="begin"/>
            </w:r>
            <w:r w:rsidR="00A652D0" w:rsidRPr="00D11393">
              <w:rPr>
                <w:noProof/>
                <w:webHidden/>
              </w:rPr>
              <w:instrText xml:space="preserve"> PAGEREF _Toc135322511 \h </w:instrText>
            </w:r>
            <w:r w:rsidR="00A652D0" w:rsidRPr="00D11393">
              <w:rPr>
                <w:noProof/>
                <w:webHidden/>
              </w:rPr>
            </w:r>
            <w:r w:rsidR="00A652D0" w:rsidRPr="00D11393">
              <w:rPr>
                <w:noProof/>
                <w:webHidden/>
              </w:rPr>
              <w:fldChar w:fldCharType="separate"/>
            </w:r>
            <w:r w:rsidR="00A652D0">
              <w:rPr>
                <w:noProof/>
                <w:webHidden/>
              </w:rPr>
              <w:t>3</w:t>
            </w:r>
            <w:r w:rsidR="00A652D0" w:rsidRPr="00D11393">
              <w:rPr>
                <w:noProof/>
                <w:webHidden/>
              </w:rPr>
              <w:fldChar w:fldCharType="end"/>
            </w:r>
          </w:hyperlink>
        </w:p>
        <w:p w14:paraId="40494A33" w14:textId="77777777" w:rsidR="00A652D0" w:rsidRPr="00D55DF8" w:rsidRDefault="00A652D0" w:rsidP="00A652D0">
          <w:pPr>
            <w:rPr>
              <w:b/>
              <w:bCs/>
            </w:rPr>
            <w:sectPr w:rsidR="00A652D0" w:rsidRPr="00D55DF8" w:rsidSect="00DA3C3A">
              <w:footerReference w:type="default" r:id="rId11"/>
              <w:pgSz w:w="11900" w:h="16840"/>
              <w:pgMar w:top="1418" w:right="1418" w:bottom="1418" w:left="1701" w:header="709" w:footer="709" w:gutter="0"/>
              <w:cols w:space="708"/>
              <w:titlePg/>
              <w:docGrid w:linePitch="360"/>
            </w:sectPr>
          </w:pPr>
          <w:r w:rsidRPr="00BC4CDF">
            <w:rPr>
              <w:b/>
              <w:bCs/>
              <w:color w:val="FF0000"/>
            </w:rPr>
            <w:fldChar w:fldCharType="end"/>
          </w:r>
        </w:p>
      </w:sdtContent>
    </w:sdt>
    <w:p w14:paraId="56B066F6" w14:textId="77777777" w:rsidR="00A652D0" w:rsidRPr="00BC2C98" w:rsidRDefault="00A652D0" w:rsidP="00A652D0">
      <w:pPr>
        <w:rPr>
          <w:lang w:val="es-EC"/>
        </w:rPr>
      </w:pPr>
    </w:p>
    <w:p w14:paraId="486ABC70" w14:textId="77777777" w:rsidR="00A652D0" w:rsidRPr="000E7379" w:rsidRDefault="00A652D0" w:rsidP="00A652D0">
      <w:pPr>
        <w:pStyle w:val="Ttulo1"/>
        <w:numPr>
          <w:ilvl w:val="0"/>
          <w:numId w:val="1"/>
        </w:numPr>
        <w:tabs>
          <w:tab w:val="num" w:pos="360"/>
          <w:tab w:val="num" w:pos="720"/>
        </w:tabs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0" w:name="_Toc135322505"/>
      <w:r w:rsidRPr="000E7379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OBJETIVOS</w:t>
      </w:r>
      <w:bookmarkEnd w:id="0"/>
    </w:p>
    <w:p w14:paraId="41CC030F" w14:textId="77777777" w:rsidR="00A652D0" w:rsidRPr="007A46F0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7A46F0">
        <w:rPr>
          <w:rFonts w:ascii="Century Gothic" w:hAnsi="Century Gothic"/>
          <w:sz w:val="20"/>
          <w:szCs w:val="20"/>
        </w:rPr>
        <w:t>Establecer las directrices para la aplicación de la metodología de observación directa en la evaluación de auditores internos en una institución educativa, garantizando la objetividad y efectividad del proceso.</w:t>
      </w:r>
    </w:p>
    <w:p w14:paraId="4A9E1F47" w14:textId="77777777" w:rsidR="00A652D0" w:rsidRPr="000E7379" w:rsidRDefault="00A652D0" w:rsidP="00A652D0">
      <w:pPr>
        <w:pStyle w:val="Ttulo1"/>
        <w:numPr>
          <w:ilvl w:val="0"/>
          <w:numId w:val="1"/>
        </w:numPr>
        <w:tabs>
          <w:tab w:val="num" w:pos="360"/>
          <w:tab w:val="num" w:pos="720"/>
        </w:tabs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1" w:name="_Toc135322506"/>
      <w:r w:rsidRPr="000E7379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ALCANCE</w:t>
      </w:r>
      <w:bookmarkEnd w:id="1"/>
    </w:p>
    <w:p w14:paraId="2F22D5EA" w14:textId="77777777" w:rsidR="00A652D0" w:rsidRPr="007A46F0" w:rsidRDefault="00A652D0" w:rsidP="00A652D0">
      <w:pPr>
        <w:jc w:val="both"/>
        <w:rPr>
          <w:sz w:val="18"/>
          <w:szCs w:val="18"/>
        </w:rPr>
      </w:pPr>
      <w:r w:rsidRPr="007A46F0">
        <w:rPr>
          <w:rFonts w:ascii="Century Gothic" w:hAnsi="Century Gothic"/>
          <w:sz w:val="20"/>
          <w:szCs w:val="20"/>
        </w:rPr>
        <w:t>Este instructivo aplica a los 6 auditores líderes y 14 auditores internos que forman parte del equipo de auditoría interna de la institución educativa. La evaluación se realizará en el marco de auditorías internas conforme a las normas ISO 9001 e ISO 19011.</w:t>
      </w:r>
    </w:p>
    <w:p w14:paraId="667533CB" w14:textId="77777777" w:rsidR="00A652D0" w:rsidRPr="000E7379" w:rsidRDefault="00A652D0" w:rsidP="00A652D0">
      <w:pPr>
        <w:pStyle w:val="Ttulo1"/>
        <w:numPr>
          <w:ilvl w:val="0"/>
          <w:numId w:val="1"/>
        </w:numPr>
        <w:tabs>
          <w:tab w:val="num" w:pos="360"/>
          <w:tab w:val="num" w:pos="720"/>
        </w:tabs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2" w:name="_Toc135322507"/>
      <w:r w:rsidRPr="000E7379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DEFINICIONES</w:t>
      </w:r>
      <w:bookmarkEnd w:id="2"/>
      <w:r w:rsidRPr="000E7379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 xml:space="preserve"> </w:t>
      </w:r>
    </w:p>
    <w:p w14:paraId="3950DF05" w14:textId="77777777" w:rsidR="00A652D0" w:rsidRPr="008811FF" w:rsidRDefault="00A652D0" w:rsidP="00A652D0">
      <w:pPr>
        <w:jc w:val="both"/>
        <w:rPr>
          <w:rFonts w:ascii="Century Gothic" w:hAnsi="Century Gothic"/>
          <w:b/>
          <w:bCs/>
          <w:sz w:val="20"/>
          <w:szCs w:val="20"/>
        </w:rPr>
      </w:pPr>
      <w:r w:rsidRPr="007A46F0">
        <w:rPr>
          <w:rFonts w:ascii="Century Gothic" w:hAnsi="Century Gothic"/>
          <w:b/>
          <w:bCs/>
          <w:sz w:val="21"/>
          <w:szCs w:val="21"/>
        </w:rPr>
        <w:t>A</w:t>
      </w:r>
      <w:r w:rsidRPr="008811FF">
        <w:rPr>
          <w:rFonts w:ascii="Century Gothic" w:hAnsi="Century Gothic"/>
          <w:b/>
          <w:bCs/>
          <w:sz w:val="20"/>
          <w:szCs w:val="20"/>
        </w:rPr>
        <w:t>. Definición de Competencias Evaluadas</w:t>
      </w:r>
    </w:p>
    <w:p w14:paraId="6E888859" w14:textId="77777777" w:rsidR="00A652D0" w:rsidRPr="007A46F0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sz w:val="20"/>
          <w:szCs w:val="20"/>
        </w:rPr>
        <w:t>Se evaluarán las siguientes competencias laborales clave:</w:t>
      </w:r>
    </w:p>
    <w:p w14:paraId="06E3ADC1" w14:textId="77777777" w:rsidR="00A652D0" w:rsidRPr="007A46F0" w:rsidRDefault="00A652D0" w:rsidP="00A652D0">
      <w:pPr>
        <w:jc w:val="both"/>
        <w:rPr>
          <w:rFonts w:ascii="Century Gothic" w:hAnsi="Century Gothic"/>
          <w:sz w:val="20"/>
          <w:szCs w:val="20"/>
        </w:rPr>
      </w:pPr>
    </w:p>
    <w:p w14:paraId="678D7C7C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Criterio Ético:</w:t>
      </w:r>
      <w:r w:rsidRPr="008811FF">
        <w:rPr>
          <w:rFonts w:ascii="Century Gothic" w:hAnsi="Century Gothic"/>
          <w:sz w:val="20"/>
          <w:szCs w:val="20"/>
        </w:rPr>
        <w:t xml:space="preserve"> Capacidad para actuar con integridad, honestidad y respeto por las normas y valores establecidos, asegurando comportamientos coherentes y transparentes en todas las acciones profesionales.</w:t>
      </w:r>
    </w:p>
    <w:p w14:paraId="39ED83CE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Diplomacia:</w:t>
      </w:r>
      <w:r w:rsidRPr="008811FF">
        <w:rPr>
          <w:rFonts w:ascii="Century Gothic" w:hAnsi="Century Gothic"/>
          <w:sz w:val="20"/>
          <w:szCs w:val="20"/>
        </w:rPr>
        <w:t xml:space="preserve"> Habilidad para manejar situaciones delicadas con tacto y discreción, manteniendo relaciones armoniosas y evitando conflictos innecesarios. Implica comunicarse de manera efectiva y respetuosa, incluso en circunstancias adversas.</w:t>
      </w:r>
    </w:p>
    <w:p w14:paraId="67E638BF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Observador:</w:t>
      </w:r>
      <w:r w:rsidRPr="008811FF">
        <w:rPr>
          <w:rFonts w:ascii="Century Gothic" w:hAnsi="Century Gothic"/>
          <w:sz w:val="20"/>
          <w:szCs w:val="20"/>
        </w:rPr>
        <w:t xml:space="preserve"> Capacidad de prestar atención minuciosa a los detalles y detectar información relevante en el entorno laboral. Un profesional observador identifica aspectos que pueden pasar desapercibidos para otros, contribuyendo a una comprensión más completa de las situaciones.</w:t>
      </w:r>
    </w:p>
    <w:p w14:paraId="061BD919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Perceptivo:</w:t>
      </w:r>
      <w:r w:rsidRPr="008811FF">
        <w:rPr>
          <w:rFonts w:ascii="Century Gothic" w:hAnsi="Century Gothic"/>
          <w:sz w:val="20"/>
          <w:szCs w:val="20"/>
        </w:rPr>
        <w:t xml:space="preserve"> Habilidad para interpretar y comprender de manera profunda las señales, tanto verbales como no verbales, del entorno y de las personas. Un individuo perceptivo capta matices y significados subyacentes, facilitando una mejor toma de decisiones.</w:t>
      </w:r>
    </w:p>
    <w:p w14:paraId="75644229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Versatilidad:</w:t>
      </w:r>
      <w:r w:rsidRPr="008811FF">
        <w:rPr>
          <w:rFonts w:ascii="Century Gothic" w:hAnsi="Century Gothic"/>
          <w:sz w:val="20"/>
          <w:szCs w:val="20"/>
        </w:rPr>
        <w:t xml:space="preserve"> Capacidad de adaptarse con facilidad a diferentes situaciones, roles o entornos. Una persona versátil puede desempeñar diversas funciones y ajustarse a cambios en el entorno laboral sin perder eficacia.</w:t>
      </w:r>
    </w:p>
    <w:p w14:paraId="224B13EF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Tenacidad:</w:t>
      </w:r>
      <w:r w:rsidRPr="008811FF">
        <w:rPr>
          <w:rFonts w:ascii="Century Gothic" w:hAnsi="Century Gothic"/>
          <w:sz w:val="20"/>
          <w:szCs w:val="20"/>
        </w:rPr>
        <w:t xml:space="preserve"> Persistencia y determinación para alcanzar objetivos, incluso frente a obstáculos o desafíos. Una persona tenaz mantiene el esfuerzo y la motivación hasta lograr los resultados deseados.</w:t>
      </w:r>
    </w:p>
    <w:p w14:paraId="3548872D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Analítico:</w:t>
      </w:r>
      <w:r w:rsidRPr="008811FF">
        <w:rPr>
          <w:rFonts w:ascii="Century Gothic" w:hAnsi="Century Gothic"/>
          <w:sz w:val="20"/>
          <w:szCs w:val="20"/>
        </w:rPr>
        <w:t xml:space="preserve"> Habilidad para descomponer información compleja en partes más simples, evaluando cada componente de manera detallada. Un individuo analítico utiliza el pensamiento lógico y crítico para resolver problemas y tomar decisiones informadas.</w:t>
      </w:r>
    </w:p>
    <w:p w14:paraId="3A768A89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Independiente:</w:t>
      </w:r>
      <w:r w:rsidRPr="008811FF">
        <w:rPr>
          <w:rFonts w:ascii="Century Gothic" w:hAnsi="Century Gothic"/>
          <w:sz w:val="20"/>
          <w:szCs w:val="20"/>
        </w:rPr>
        <w:t xml:space="preserve"> Capacidad de trabajar y tomar decisiones de manera autónoma, sin necesidad de supervisión constante. Una persona independiente asume la responsabilidad de sus acciones y confía en su juicio para llevar a cabo tareas y resolver problemas.</w:t>
      </w:r>
    </w:p>
    <w:p w14:paraId="70AD84A8" w14:textId="77777777" w:rsidR="00A652D0" w:rsidRPr="007A46F0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Idioma:</w:t>
      </w:r>
      <w:r w:rsidRPr="008811FF">
        <w:rPr>
          <w:rFonts w:ascii="Century Gothic" w:hAnsi="Century Gothic"/>
          <w:sz w:val="20"/>
          <w:szCs w:val="20"/>
        </w:rPr>
        <w:t xml:space="preserve"> Dominio de una o más lenguas, además de la lengua materna, que permite comunicarse de manera efectiva en contextos multiculturales o internacionales. Esta competencia es esencial en entornos laborales globalizados.</w:t>
      </w:r>
    </w:p>
    <w:p w14:paraId="4BC70788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</w:p>
    <w:p w14:paraId="2D78D8D4" w14:textId="77777777" w:rsidR="00A652D0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sz w:val="20"/>
          <w:szCs w:val="20"/>
        </w:rPr>
        <w:t xml:space="preserve">Estas definiciones están alineadas con las propuestas por Martha Alles en su "Diccionario de Competencias", una obra de referencia en la gestión por competencias que ofrece </w:t>
      </w:r>
      <w:r w:rsidRPr="008811FF">
        <w:rPr>
          <w:rFonts w:ascii="Century Gothic" w:hAnsi="Century Gothic"/>
          <w:sz w:val="20"/>
          <w:szCs w:val="20"/>
        </w:rPr>
        <w:lastRenderedPageBreak/>
        <w:t>descripciones detalladas y niveles de desarrollo para diversas competencias profesionales.</w:t>
      </w:r>
    </w:p>
    <w:p w14:paraId="1023107D" w14:textId="77777777" w:rsidR="00A652D0" w:rsidRPr="008811FF" w:rsidRDefault="00A652D0" w:rsidP="00A652D0">
      <w:pPr>
        <w:jc w:val="both"/>
        <w:rPr>
          <w:rFonts w:ascii="Century Gothic" w:hAnsi="Century Gothic"/>
          <w:sz w:val="20"/>
          <w:szCs w:val="20"/>
        </w:rPr>
      </w:pPr>
    </w:p>
    <w:p w14:paraId="2C3C4C3A" w14:textId="77777777" w:rsidR="00A652D0" w:rsidRPr="008811FF" w:rsidRDefault="00A652D0" w:rsidP="00A652D0">
      <w:pPr>
        <w:jc w:val="both"/>
        <w:rPr>
          <w:rFonts w:ascii="Century Gothic" w:hAnsi="Century Gothic"/>
          <w:b/>
          <w:bCs/>
          <w:sz w:val="20"/>
          <w:szCs w:val="20"/>
        </w:rPr>
      </w:pPr>
      <w:r w:rsidRPr="008811FF">
        <w:rPr>
          <w:rFonts w:ascii="Century Gothic" w:hAnsi="Century Gothic"/>
          <w:b/>
          <w:bCs/>
          <w:sz w:val="20"/>
          <w:szCs w:val="20"/>
        </w:rPr>
        <w:t>Referencias:</w:t>
      </w:r>
    </w:p>
    <w:p w14:paraId="2045051E" w14:textId="77777777" w:rsidR="00A652D0" w:rsidRPr="008811FF" w:rsidRDefault="00A652D0" w:rsidP="00A652D0">
      <w:pPr>
        <w:ind w:firstLine="360"/>
        <w:jc w:val="both"/>
        <w:rPr>
          <w:rFonts w:ascii="Century Gothic" w:hAnsi="Century Gothic"/>
          <w:sz w:val="20"/>
          <w:szCs w:val="20"/>
        </w:rPr>
      </w:pPr>
      <w:r w:rsidRPr="008811FF">
        <w:rPr>
          <w:rFonts w:ascii="Century Gothic" w:hAnsi="Century Gothic"/>
          <w:sz w:val="20"/>
          <w:szCs w:val="20"/>
        </w:rPr>
        <w:t>Alles, M. (2009). Diccionario de Competencias: La Trilogía. Ediciones Granica.</w:t>
      </w:r>
    </w:p>
    <w:p w14:paraId="12E224A5" w14:textId="77777777" w:rsidR="00A652D0" w:rsidRPr="008811FF" w:rsidRDefault="00A652D0" w:rsidP="00A652D0">
      <w:pPr>
        <w:rPr>
          <w:sz w:val="20"/>
          <w:szCs w:val="20"/>
        </w:rPr>
      </w:pPr>
    </w:p>
    <w:p w14:paraId="08A49221" w14:textId="77777777" w:rsidR="00A652D0" w:rsidRPr="008811FF" w:rsidRDefault="00A652D0" w:rsidP="00A652D0">
      <w:pPr>
        <w:rPr>
          <w:sz w:val="20"/>
          <w:szCs w:val="20"/>
        </w:rPr>
      </w:pPr>
    </w:p>
    <w:p w14:paraId="2C86BAB4" w14:textId="77777777" w:rsidR="00A652D0" w:rsidRPr="000E7379" w:rsidRDefault="00A652D0" w:rsidP="00A652D0">
      <w:pPr>
        <w:pStyle w:val="Ttulo1"/>
        <w:numPr>
          <w:ilvl w:val="0"/>
          <w:numId w:val="1"/>
        </w:numPr>
        <w:tabs>
          <w:tab w:val="num" w:pos="360"/>
          <w:tab w:val="num" w:pos="720"/>
        </w:tabs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3" w:name="_Toc135322508"/>
      <w:r w:rsidRPr="000E7379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PROCEDIMIENTO</w:t>
      </w:r>
      <w:bookmarkEnd w:id="3"/>
      <w:r w:rsidRPr="000E7379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/DETALLE</w:t>
      </w:r>
    </w:p>
    <w:p w14:paraId="47B56681" w14:textId="77777777" w:rsidR="00A652D0" w:rsidRDefault="00A652D0" w:rsidP="00A652D0">
      <w:pPr>
        <w:jc w:val="both"/>
        <w:rPr>
          <w:rFonts w:ascii="Century Gothic" w:hAnsi="Century Gothic"/>
          <w:sz w:val="20"/>
          <w:szCs w:val="20"/>
        </w:rPr>
      </w:pPr>
      <w:r w:rsidRPr="00B43439">
        <w:rPr>
          <w:rFonts w:ascii="Century Gothic" w:hAnsi="Century Gothic"/>
          <w:sz w:val="20"/>
          <w:szCs w:val="20"/>
        </w:rPr>
        <w:t>Procedimiento para la Aplicación de la Evaluación</w:t>
      </w:r>
      <w:r>
        <w:rPr>
          <w:rFonts w:ascii="Century Gothic" w:hAnsi="Century Gothic"/>
          <w:sz w:val="20"/>
          <w:szCs w:val="20"/>
        </w:rPr>
        <w:t xml:space="preserve">: </w:t>
      </w:r>
    </w:p>
    <w:p w14:paraId="152A37E9" w14:textId="77777777" w:rsidR="00A652D0" w:rsidRDefault="00A652D0" w:rsidP="00A652D0">
      <w:pPr>
        <w:jc w:val="both"/>
        <w:rPr>
          <w:rFonts w:ascii="Century Gothic" w:hAnsi="Century Gothic"/>
          <w:sz w:val="20"/>
          <w:szCs w:val="20"/>
        </w:rPr>
      </w:pPr>
    </w:p>
    <w:p w14:paraId="0FAF9F58" w14:textId="77777777" w:rsidR="00A652D0" w:rsidRPr="00C14662" w:rsidRDefault="00A652D0" w:rsidP="00A652D0">
      <w:pPr>
        <w:jc w:val="both"/>
        <w:rPr>
          <w:rFonts w:ascii="Century Gothic" w:hAnsi="Century Gothic"/>
          <w:b/>
          <w:bCs/>
          <w:sz w:val="20"/>
          <w:szCs w:val="20"/>
        </w:rPr>
      </w:pPr>
      <w:r w:rsidRPr="00C14662">
        <w:rPr>
          <w:rFonts w:ascii="Century Gothic" w:hAnsi="Century Gothic"/>
          <w:b/>
          <w:bCs/>
          <w:sz w:val="20"/>
          <w:szCs w:val="20"/>
        </w:rPr>
        <w:t>Preparación:</w:t>
      </w:r>
    </w:p>
    <w:p w14:paraId="5F80A133" w14:textId="77777777" w:rsidR="00A652D0" w:rsidRPr="00C14662" w:rsidRDefault="00A652D0" w:rsidP="00A652D0">
      <w:pPr>
        <w:jc w:val="both"/>
        <w:rPr>
          <w:rFonts w:ascii="Century Gothic" w:hAnsi="Century Gothic"/>
          <w:b/>
          <w:bCs/>
          <w:sz w:val="20"/>
          <w:szCs w:val="20"/>
        </w:rPr>
      </w:pPr>
    </w:p>
    <w:p w14:paraId="64B4FE23" w14:textId="77777777" w:rsidR="00A652D0" w:rsidRPr="00C14662" w:rsidRDefault="00A652D0" w:rsidP="00A652D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Asignar un auditor líder o supervisor para la observación.</w:t>
      </w:r>
    </w:p>
    <w:p w14:paraId="0E86720A" w14:textId="77777777" w:rsidR="00A652D0" w:rsidRPr="00C14662" w:rsidRDefault="00A652D0" w:rsidP="00A652D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Definir los procesos y áreas a evaluar dentro de la auditoría.</w:t>
      </w:r>
    </w:p>
    <w:p w14:paraId="56D19DA2" w14:textId="77777777" w:rsidR="00A652D0" w:rsidRPr="00C14662" w:rsidRDefault="00A652D0" w:rsidP="00A652D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Informar a los auditores internos sobre el procedimiento y criterios de evaluación.</w:t>
      </w:r>
    </w:p>
    <w:p w14:paraId="42992BF0" w14:textId="77777777" w:rsidR="00A652D0" w:rsidRPr="00B43439" w:rsidRDefault="00A652D0" w:rsidP="00A652D0">
      <w:pPr>
        <w:jc w:val="both"/>
        <w:rPr>
          <w:rFonts w:ascii="Century Gothic" w:hAnsi="Century Gothic"/>
          <w:sz w:val="20"/>
          <w:szCs w:val="20"/>
        </w:rPr>
      </w:pPr>
    </w:p>
    <w:p w14:paraId="09377919" w14:textId="77777777" w:rsidR="00A652D0" w:rsidRPr="00C14662" w:rsidRDefault="00A652D0" w:rsidP="00A652D0">
      <w:pPr>
        <w:jc w:val="both"/>
        <w:rPr>
          <w:rFonts w:ascii="Century Gothic" w:hAnsi="Century Gothic"/>
          <w:b/>
          <w:bCs/>
          <w:sz w:val="20"/>
          <w:szCs w:val="20"/>
        </w:rPr>
      </w:pPr>
      <w:r w:rsidRPr="00B43439">
        <w:rPr>
          <w:rFonts w:ascii="Century Gothic" w:hAnsi="Century Gothic"/>
          <w:b/>
          <w:bCs/>
          <w:sz w:val="20"/>
          <w:szCs w:val="20"/>
        </w:rPr>
        <w:t>Ejecución:</w:t>
      </w:r>
    </w:p>
    <w:p w14:paraId="302D5E91" w14:textId="77777777" w:rsidR="00A652D0" w:rsidRPr="00B43439" w:rsidRDefault="00A652D0" w:rsidP="00A652D0">
      <w:pPr>
        <w:jc w:val="both"/>
        <w:rPr>
          <w:rFonts w:ascii="Century Gothic" w:hAnsi="Century Gothic"/>
          <w:sz w:val="20"/>
          <w:szCs w:val="20"/>
        </w:rPr>
      </w:pPr>
    </w:p>
    <w:p w14:paraId="5791BA24" w14:textId="77777777" w:rsidR="00A652D0" w:rsidRPr="00C14662" w:rsidRDefault="00A652D0" w:rsidP="00A652D0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Observar al auditor interno en una auditoría en curso.</w:t>
      </w:r>
    </w:p>
    <w:p w14:paraId="0C9ECC46" w14:textId="77777777" w:rsidR="00A652D0" w:rsidRPr="00C14662" w:rsidRDefault="00A652D0" w:rsidP="00A652D0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 xml:space="preserve">Completar el </w:t>
      </w:r>
      <w:proofErr w:type="spellStart"/>
      <w:r w:rsidRPr="00C14662">
        <w:rPr>
          <w:rFonts w:ascii="Century Gothic" w:hAnsi="Century Gothic"/>
          <w:sz w:val="20"/>
          <w:szCs w:val="20"/>
        </w:rPr>
        <w:t>checklist</w:t>
      </w:r>
      <w:proofErr w:type="spellEnd"/>
      <w:r w:rsidRPr="00C14662">
        <w:rPr>
          <w:rFonts w:ascii="Century Gothic" w:hAnsi="Century Gothic"/>
          <w:sz w:val="20"/>
          <w:szCs w:val="20"/>
        </w:rPr>
        <w:t xml:space="preserve"> en tiempo real con base en los criterios observados.</w:t>
      </w:r>
    </w:p>
    <w:p w14:paraId="430F6110" w14:textId="77777777" w:rsidR="00A652D0" w:rsidRPr="00C14662" w:rsidRDefault="00A652D0" w:rsidP="00A652D0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Registrar evidencias específicas que respalden la calificación otorgada.</w:t>
      </w:r>
    </w:p>
    <w:p w14:paraId="400B6F2A" w14:textId="77777777" w:rsidR="00A652D0" w:rsidRDefault="00A652D0" w:rsidP="00A652D0">
      <w:pPr>
        <w:jc w:val="both"/>
        <w:rPr>
          <w:rFonts w:ascii="Century Gothic" w:hAnsi="Century Gothic"/>
          <w:sz w:val="20"/>
          <w:szCs w:val="20"/>
        </w:rPr>
      </w:pPr>
    </w:p>
    <w:p w14:paraId="11B47B9F" w14:textId="77777777" w:rsidR="00A652D0" w:rsidRDefault="00A652D0" w:rsidP="00A652D0">
      <w:pPr>
        <w:jc w:val="both"/>
        <w:rPr>
          <w:rFonts w:ascii="Century Gothic" w:hAnsi="Century Gothic"/>
          <w:b/>
          <w:bCs/>
          <w:sz w:val="20"/>
          <w:szCs w:val="20"/>
        </w:rPr>
      </w:pPr>
      <w:r w:rsidRPr="00B43439">
        <w:rPr>
          <w:rFonts w:ascii="Century Gothic" w:hAnsi="Century Gothic"/>
          <w:b/>
          <w:bCs/>
          <w:sz w:val="20"/>
          <w:szCs w:val="20"/>
        </w:rPr>
        <w:t>Análisis de Resultados:</w:t>
      </w:r>
    </w:p>
    <w:p w14:paraId="53F742AD" w14:textId="77777777" w:rsidR="00A652D0" w:rsidRPr="00B43439" w:rsidRDefault="00A652D0" w:rsidP="00A652D0">
      <w:pPr>
        <w:jc w:val="both"/>
        <w:rPr>
          <w:rFonts w:ascii="Century Gothic" w:hAnsi="Century Gothic"/>
          <w:b/>
          <w:bCs/>
          <w:sz w:val="20"/>
          <w:szCs w:val="20"/>
        </w:rPr>
      </w:pPr>
    </w:p>
    <w:p w14:paraId="4FC5BE5D" w14:textId="77777777" w:rsidR="00A652D0" w:rsidRPr="00C14662" w:rsidRDefault="00A652D0" w:rsidP="00A652D0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Calcular el puntaje promedio obtenido en cada competencia.</w:t>
      </w:r>
    </w:p>
    <w:p w14:paraId="7024D59E" w14:textId="77777777" w:rsidR="00A652D0" w:rsidRPr="00C14662" w:rsidRDefault="00A652D0" w:rsidP="00A652D0">
      <w:pPr>
        <w:pStyle w:val="Prrafodelista"/>
        <w:numPr>
          <w:ilvl w:val="0"/>
          <w:numId w:val="4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Comparar los resultados con evaluaciones previas para medir el progreso.</w:t>
      </w:r>
    </w:p>
    <w:p w14:paraId="5023F473" w14:textId="77777777" w:rsidR="00A652D0" w:rsidRPr="00B43439" w:rsidRDefault="00A652D0" w:rsidP="00A652D0">
      <w:pPr>
        <w:jc w:val="both"/>
        <w:rPr>
          <w:rFonts w:ascii="Century Gothic" w:hAnsi="Century Gothic"/>
          <w:sz w:val="20"/>
          <w:szCs w:val="20"/>
        </w:rPr>
      </w:pPr>
    </w:p>
    <w:p w14:paraId="0E65C8E8" w14:textId="77777777" w:rsidR="00A652D0" w:rsidRPr="00C14662" w:rsidRDefault="00A652D0" w:rsidP="00A652D0">
      <w:pPr>
        <w:jc w:val="both"/>
        <w:rPr>
          <w:rFonts w:ascii="Century Gothic" w:hAnsi="Century Gothic"/>
          <w:b/>
          <w:bCs/>
          <w:sz w:val="20"/>
          <w:szCs w:val="20"/>
        </w:rPr>
      </w:pPr>
      <w:r w:rsidRPr="00B43439">
        <w:rPr>
          <w:rFonts w:ascii="Century Gothic" w:hAnsi="Century Gothic"/>
          <w:b/>
          <w:bCs/>
          <w:sz w:val="20"/>
          <w:szCs w:val="20"/>
        </w:rPr>
        <w:t>Retroalimentación y Mejora:</w:t>
      </w:r>
    </w:p>
    <w:p w14:paraId="71D919AF" w14:textId="77777777" w:rsidR="00A652D0" w:rsidRPr="00B43439" w:rsidRDefault="00A652D0" w:rsidP="00A652D0">
      <w:pPr>
        <w:jc w:val="both"/>
        <w:rPr>
          <w:rFonts w:ascii="Century Gothic" w:hAnsi="Century Gothic"/>
          <w:sz w:val="20"/>
          <w:szCs w:val="20"/>
        </w:rPr>
      </w:pPr>
    </w:p>
    <w:p w14:paraId="30BB51A0" w14:textId="77777777" w:rsidR="00A652D0" w:rsidRPr="00C14662" w:rsidRDefault="00A652D0" w:rsidP="00A652D0">
      <w:pPr>
        <w:pStyle w:val="Prrafodelista"/>
        <w:numPr>
          <w:ilvl w:val="0"/>
          <w:numId w:val="5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Programar una reunión con el auditor evaluado para discutir resultados.</w:t>
      </w:r>
    </w:p>
    <w:p w14:paraId="1D373521" w14:textId="77777777" w:rsidR="00A652D0" w:rsidRPr="00C14662" w:rsidRDefault="00A652D0" w:rsidP="00A652D0">
      <w:pPr>
        <w:pStyle w:val="Prrafodelista"/>
        <w:numPr>
          <w:ilvl w:val="0"/>
          <w:numId w:val="5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Proponer capacitaciones o entrenamientos específicos en competencias de bajo desempeño.</w:t>
      </w:r>
    </w:p>
    <w:p w14:paraId="69FDE9D5" w14:textId="77777777" w:rsidR="00A652D0" w:rsidRPr="00C14662" w:rsidRDefault="00A652D0" w:rsidP="00A652D0">
      <w:pPr>
        <w:pStyle w:val="Prrafodelista"/>
        <w:numPr>
          <w:ilvl w:val="0"/>
          <w:numId w:val="5"/>
        </w:numPr>
        <w:jc w:val="both"/>
        <w:rPr>
          <w:rFonts w:ascii="Century Gothic" w:hAnsi="Century Gothic"/>
          <w:sz w:val="20"/>
          <w:szCs w:val="20"/>
        </w:rPr>
      </w:pPr>
      <w:r w:rsidRPr="00C14662">
        <w:rPr>
          <w:rFonts w:ascii="Century Gothic" w:hAnsi="Century Gothic"/>
          <w:sz w:val="20"/>
          <w:szCs w:val="20"/>
        </w:rPr>
        <w:t>Planificar una reevaluación en un período determinado para medir avances.</w:t>
      </w:r>
      <w:bookmarkStart w:id="4" w:name="_Toc135322509"/>
    </w:p>
    <w:p w14:paraId="4D008F15" w14:textId="77777777" w:rsidR="00A652D0" w:rsidRPr="00C14662" w:rsidRDefault="00A652D0" w:rsidP="00A652D0">
      <w:pPr>
        <w:pStyle w:val="Ttulo1"/>
        <w:numPr>
          <w:ilvl w:val="0"/>
          <w:numId w:val="1"/>
        </w:numPr>
        <w:tabs>
          <w:tab w:val="num" w:pos="360"/>
          <w:tab w:val="num" w:pos="720"/>
        </w:tabs>
        <w:ind w:left="0" w:firstLine="0"/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r w:rsidRPr="00C14662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lastRenderedPageBreak/>
        <w:t>ANEXOS</w:t>
      </w:r>
      <w:bookmarkEnd w:id="4"/>
    </w:p>
    <w:p w14:paraId="297DF864" w14:textId="77777777" w:rsidR="00A652D0" w:rsidRPr="00C14662" w:rsidRDefault="00A652D0" w:rsidP="00A652D0">
      <w:pPr>
        <w:jc w:val="center"/>
        <w:rPr>
          <w:sz w:val="20"/>
          <w:szCs w:val="20"/>
        </w:rPr>
      </w:pPr>
      <w:r w:rsidRPr="0032189E">
        <w:rPr>
          <w:noProof/>
          <w:sz w:val="20"/>
          <w:szCs w:val="20"/>
        </w:rPr>
        <w:drawing>
          <wp:inline distT="0" distB="0" distL="0" distR="0" wp14:anchorId="03850834" wp14:editId="21986D30">
            <wp:extent cx="4835769" cy="3958866"/>
            <wp:effectExtent l="0" t="0" r="3175" b="3810"/>
            <wp:docPr id="287017595" name="Imagen 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7595" name="Imagen 1" descr="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1848" cy="39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44D4" w14:textId="77777777" w:rsidR="003460E4" w:rsidRDefault="003460E4" w:rsidP="003460E4">
      <w:pPr>
        <w:pStyle w:val="Ttulo1"/>
        <w:numPr>
          <w:ilvl w:val="0"/>
          <w:numId w:val="1"/>
        </w:numPr>
        <w:spacing w:line="276" w:lineRule="auto"/>
        <w:ind w:left="284" w:hanging="284"/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5" w:name="_Toc151368013"/>
      <w:bookmarkStart w:id="6" w:name="_Toc151369136"/>
      <w:bookmarkStart w:id="7" w:name="_Toc135322511"/>
      <w:r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CONTROL DE VERSIONES</w:t>
      </w:r>
      <w:bookmarkEnd w:id="5"/>
      <w:bookmarkEnd w:id="6"/>
    </w:p>
    <w:p w14:paraId="76C538A0" w14:textId="77777777" w:rsidR="003460E4" w:rsidRPr="00465A17" w:rsidRDefault="003460E4" w:rsidP="003460E4">
      <w:pPr>
        <w:rPr>
          <w:lang w:val="es-EC"/>
        </w:rPr>
      </w:pPr>
    </w:p>
    <w:tbl>
      <w:tblPr>
        <w:tblW w:w="416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52"/>
        <w:gridCol w:w="3759"/>
        <w:gridCol w:w="2266"/>
      </w:tblGrid>
      <w:tr w:rsidR="003460E4" w:rsidRPr="009D3576" w14:paraId="3CBC9D58" w14:textId="77777777" w:rsidTr="009618FF">
        <w:trPr>
          <w:trHeight w:val="357"/>
          <w:jc w:val="center"/>
        </w:trPr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1A5A80" w14:textId="77777777" w:rsidR="003460E4" w:rsidRPr="00F07B4B" w:rsidRDefault="003460E4" w:rsidP="009618FF">
            <w:pPr>
              <w:tabs>
                <w:tab w:val="left" w:pos="1100"/>
              </w:tabs>
              <w:spacing w:line="276" w:lineRule="auto"/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F07B4B">
              <w:rPr>
                <w:rFonts w:ascii="Century Gothic" w:hAnsi="Century Gothic" w:cs="Arial"/>
                <w:b/>
                <w:sz w:val="20"/>
                <w:szCs w:val="20"/>
              </w:rPr>
              <w:t>VERSIÓN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90E8418" w14:textId="77777777" w:rsidR="003460E4" w:rsidRPr="00F07B4B" w:rsidRDefault="003460E4" w:rsidP="009618FF">
            <w:pPr>
              <w:tabs>
                <w:tab w:val="left" w:pos="1100"/>
              </w:tabs>
              <w:spacing w:line="276" w:lineRule="auto"/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DETALLE</w:t>
            </w:r>
          </w:p>
        </w:tc>
        <w:tc>
          <w:tcPr>
            <w:tcW w:w="1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EE4AE8" w14:textId="77777777" w:rsidR="003460E4" w:rsidRPr="00F07B4B" w:rsidRDefault="003460E4" w:rsidP="009618FF">
            <w:pPr>
              <w:tabs>
                <w:tab w:val="left" w:pos="1100"/>
              </w:tabs>
              <w:spacing w:line="276" w:lineRule="auto"/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F07B4B">
              <w:rPr>
                <w:rFonts w:ascii="Century Gothic" w:hAnsi="Century Gothic" w:cs="Arial"/>
                <w:b/>
                <w:sz w:val="20"/>
                <w:szCs w:val="20"/>
              </w:rPr>
              <w:t>FECHA</w:t>
            </w:r>
          </w:p>
        </w:tc>
      </w:tr>
      <w:tr w:rsidR="003460E4" w:rsidRPr="009D3576" w14:paraId="222D7AEB" w14:textId="77777777" w:rsidTr="009618FF">
        <w:trPr>
          <w:trHeight w:val="678"/>
          <w:jc w:val="center"/>
        </w:trPr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D0480" w14:textId="77777777" w:rsidR="003460E4" w:rsidRPr="009D3576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 w:rsidRPr="009D3576">
              <w:rPr>
                <w:rFonts w:ascii="Century Gothic" w:hAnsi="Century Gothic" w:cs="Arial"/>
                <w:sz w:val="20"/>
                <w:szCs w:val="20"/>
              </w:rPr>
              <w:t>0</w:t>
            </w:r>
            <w:r>
              <w:rPr>
                <w:rFonts w:ascii="Century Gothic" w:hAnsi="Century Gothic" w:cs="Arial"/>
                <w:sz w:val="20"/>
                <w:szCs w:val="20"/>
              </w:rPr>
              <w:t>1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25992" w14:textId="77777777" w:rsidR="003460E4" w:rsidRPr="009D3576" w:rsidRDefault="003460E4" w:rsidP="009618FF">
            <w:pPr>
              <w:spacing w:line="276" w:lineRule="auto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Actualización despliegue del macroproceso de Vinculación con la sociedad</w:t>
            </w:r>
            <w:r w:rsidRPr="009D3576">
              <w:rPr>
                <w:rFonts w:ascii="Century Gothic" w:hAnsi="Century Gothic" w:cs="Arial"/>
                <w:sz w:val="20"/>
                <w:szCs w:val="20"/>
              </w:rPr>
              <w:t xml:space="preserve"> </w:t>
            </w:r>
          </w:p>
        </w:tc>
        <w:tc>
          <w:tcPr>
            <w:tcW w:w="1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32348" w14:textId="77777777" w:rsidR="003460E4" w:rsidRPr="009D3576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28-01-2025</w:t>
            </w:r>
          </w:p>
        </w:tc>
      </w:tr>
    </w:tbl>
    <w:p w14:paraId="62A9CD39" w14:textId="77777777" w:rsidR="003460E4" w:rsidRPr="00A60761" w:rsidRDefault="003460E4" w:rsidP="003460E4">
      <w:pPr>
        <w:spacing w:line="276" w:lineRule="auto"/>
        <w:rPr>
          <w:rFonts w:ascii="Century Gothic" w:hAnsi="Century Gothic"/>
          <w:sz w:val="20"/>
          <w:szCs w:val="20"/>
          <w:lang w:val="es-EC"/>
        </w:rPr>
      </w:pPr>
    </w:p>
    <w:p w14:paraId="2732DCF3" w14:textId="77777777" w:rsidR="003460E4" w:rsidRDefault="003460E4" w:rsidP="003460E4">
      <w:pPr>
        <w:pStyle w:val="Ttulo1"/>
        <w:numPr>
          <w:ilvl w:val="0"/>
          <w:numId w:val="1"/>
        </w:numPr>
        <w:spacing w:line="276" w:lineRule="auto"/>
        <w:ind w:left="284" w:hanging="284"/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8" w:name="_Toc151368014"/>
      <w:bookmarkStart w:id="9" w:name="_Toc151369137"/>
      <w:r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LEGALIZACIÓN</w:t>
      </w:r>
      <w:bookmarkEnd w:id="8"/>
      <w:bookmarkEnd w:id="9"/>
    </w:p>
    <w:p w14:paraId="65531690" w14:textId="77777777" w:rsidR="003460E4" w:rsidRPr="00A1282F" w:rsidRDefault="003460E4" w:rsidP="003460E4">
      <w:pPr>
        <w:rPr>
          <w:lang w:val="es-EC"/>
        </w:rPr>
      </w:pPr>
    </w:p>
    <w:tbl>
      <w:tblPr>
        <w:tblW w:w="433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683"/>
      </w:tblGrid>
      <w:tr w:rsidR="003460E4" w:rsidRPr="009D3576" w14:paraId="7A77C70A" w14:textId="77777777" w:rsidTr="009618FF">
        <w:trPr>
          <w:trHeight w:val="357"/>
          <w:jc w:val="center"/>
        </w:trPr>
        <w:tc>
          <w:tcPr>
            <w:tcW w:w="2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vAlign w:val="center"/>
            <w:hideMark/>
          </w:tcPr>
          <w:p w14:paraId="3F958CAC" w14:textId="77777777" w:rsidR="003460E4" w:rsidRPr="00C540A9" w:rsidRDefault="003460E4" w:rsidP="009618FF">
            <w:pPr>
              <w:tabs>
                <w:tab w:val="left" w:pos="1100"/>
              </w:tabs>
              <w:spacing w:line="276" w:lineRule="auto"/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C540A9">
              <w:rPr>
                <w:rFonts w:ascii="Century Gothic" w:hAnsi="Century Gothic" w:cs="Arial"/>
                <w:b/>
                <w:sz w:val="20"/>
                <w:szCs w:val="20"/>
              </w:rPr>
              <w:t>ELABORADO</w:t>
            </w:r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7426DB6" w14:textId="77777777" w:rsidR="003460E4" w:rsidRPr="00C540A9" w:rsidRDefault="003460E4" w:rsidP="009618FF">
            <w:pPr>
              <w:tabs>
                <w:tab w:val="left" w:pos="1100"/>
              </w:tabs>
              <w:spacing w:line="276" w:lineRule="auto"/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APROBADO</w:t>
            </w:r>
          </w:p>
        </w:tc>
      </w:tr>
      <w:tr w:rsidR="003460E4" w:rsidRPr="009D3576" w14:paraId="2CB3E041" w14:textId="77777777" w:rsidTr="009618FF">
        <w:trPr>
          <w:trHeight w:val="987"/>
          <w:jc w:val="center"/>
        </w:trPr>
        <w:tc>
          <w:tcPr>
            <w:tcW w:w="2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BC85C" w14:textId="77777777" w:rsidR="003460E4" w:rsidRDefault="003460E4" w:rsidP="009618FF">
            <w:pPr>
              <w:spacing w:line="276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24E269D5" w14:textId="77777777" w:rsidR="003460E4" w:rsidRDefault="003460E4" w:rsidP="009618FF">
            <w:pPr>
              <w:spacing w:line="276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1D02E640" w14:textId="77777777" w:rsidR="003460E4" w:rsidRDefault="003460E4" w:rsidP="009618FF">
            <w:pPr>
              <w:spacing w:line="276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1347DEDF" w14:textId="77777777" w:rsidR="003460E4" w:rsidRDefault="003460E4" w:rsidP="009618FF">
            <w:pPr>
              <w:spacing w:line="276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473DDEA3" w14:textId="77777777" w:rsidR="003460E4" w:rsidRDefault="003460E4" w:rsidP="009618FF">
            <w:pPr>
              <w:spacing w:line="276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2B92F3F3" w14:textId="4A6B1AEE" w:rsidR="003460E4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Alejandro Moreano</w:t>
            </w:r>
          </w:p>
          <w:p w14:paraId="3FA577DC" w14:textId="7D385705" w:rsidR="003460E4" w:rsidRPr="00C31575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TÉCNICO DE GESTIÓN DE CALIDAD</w:t>
            </w:r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10CF" w14:textId="77777777" w:rsidR="003460E4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  <w:p w14:paraId="33359F87" w14:textId="77777777" w:rsidR="003460E4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  <w:p w14:paraId="2B35DF14" w14:textId="77777777" w:rsidR="003460E4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  <w:p w14:paraId="4CBBBE5C" w14:textId="77777777" w:rsidR="003460E4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  <w:p w14:paraId="59829CD2" w14:textId="77777777" w:rsidR="003460E4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  <w:p w14:paraId="02C7167C" w14:textId="4A0E644C" w:rsidR="003460E4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Ing. Patricia Elena Viñán</w:t>
            </w:r>
          </w:p>
          <w:p w14:paraId="2AB63FA1" w14:textId="6E585085" w:rsidR="003460E4" w:rsidRPr="003460E4" w:rsidRDefault="003460E4" w:rsidP="009618FF">
            <w:pPr>
              <w:spacing w:line="276" w:lineRule="auto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 w:rsidRPr="003460E4">
              <w:rPr>
                <w:rFonts w:ascii="Century Gothic" w:hAnsi="Century Gothic" w:cs="Arial"/>
                <w:b/>
                <w:bCs/>
                <w:sz w:val="20"/>
                <w:szCs w:val="20"/>
              </w:rPr>
              <w:lastRenderedPageBreak/>
              <w:t>COORDINADORA</w:t>
            </w: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 xml:space="preserve"> </w:t>
            </w:r>
            <w:r w:rsidRPr="003460E4">
              <w:rPr>
                <w:rFonts w:ascii="Century Gothic" w:hAnsi="Century Gothic" w:cs="Arial"/>
                <w:b/>
                <w:bCs/>
                <w:sz w:val="20"/>
                <w:szCs w:val="20"/>
              </w:rPr>
              <w:t>DE GESTIÓN DE CALIDAD</w:t>
            </w:r>
          </w:p>
        </w:tc>
      </w:tr>
    </w:tbl>
    <w:p w14:paraId="0BAEE326" w14:textId="77777777" w:rsidR="003460E4" w:rsidRPr="005D32A7" w:rsidRDefault="003460E4" w:rsidP="003460E4">
      <w:pPr>
        <w:spacing w:line="276" w:lineRule="auto"/>
        <w:rPr>
          <w:rFonts w:ascii="Century Gothic" w:hAnsi="Century Gothic"/>
          <w:sz w:val="20"/>
          <w:szCs w:val="20"/>
          <w:lang w:val="es-EC"/>
        </w:rPr>
      </w:pPr>
    </w:p>
    <w:p w14:paraId="4F4CF1DC" w14:textId="77777777" w:rsidR="003460E4" w:rsidRDefault="003460E4" w:rsidP="003460E4"/>
    <w:bookmarkEnd w:id="7"/>
    <w:p w14:paraId="469112D4" w14:textId="77777777" w:rsidR="00A652D0" w:rsidRPr="0008767D" w:rsidRDefault="00A652D0" w:rsidP="00A652D0">
      <w:pPr>
        <w:rPr>
          <w:rFonts w:ascii="Century Gothic" w:hAnsi="Century Gothic"/>
          <w:i/>
          <w:iCs/>
          <w:sz w:val="16"/>
          <w:szCs w:val="16"/>
          <w:lang w:val="es-EC"/>
        </w:rPr>
      </w:pPr>
    </w:p>
    <w:p w14:paraId="468C1D8A" w14:textId="77777777" w:rsidR="00A652D0" w:rsidRPr="00CF6EF5" w:rsidRDefault="00A652D0" w:rsidP="00A652D0">
      <w:pPr>
        <w:spacing w:line="360" w:lineRule="auto"/>
        <w:jc w:val="both"/>
        <w:rPr>
          <w:rFonts w:ascii="Times New Roman" w:hAnsi="Times New Roman" w:cs="Times New Roman"/>
        </w:rPr>
      </w:pPr>
    </w:p>
    <w:p w14:paraId="08561EC3" w14:textId="77777777" w:rsidR="00A652D0" w:rsidRPr="00CF6EF5" w:rsidRDefault="00A652D0" w:rsidP="00A652D0">
      <w:pPr>
        <w:spacing w:line="360" w:lineRule="auto"/>
        <w:jc w:val="both"/>
        <w:rPr>
          <w:rFonts w:ascii="Times New Roman" w:hAnsi="Times New Roman" w:cs="Times New Roman"/>
        </w:rPr>
      </w:pPr>
    </w:p>
    <w:p w14:paraId="70C7E6A2" w14:textId="77777777" w:rsidR="00FF4899" w:rsidRDefault="00FF4899"/>
    <w:sectPr w:rsidR="00FF4899" w:rsidSect="0004288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94A84" w14:textId="77777777" w:rsidR="00321033" w:rsidRDefault="00321033">
      <w:r>
        <w:separator/>
      </w:r>
    </w:p>
  </w:endnote>
  <w:endnote w:type="continuationSeparator" w:id="0">
    <w:p w14:paraId="473A6483" w14:textId="77777777" w:rsidR="00321033" w:rsidRDefault="00321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18A0D" w14:textId="77777777" w:rsidR="008B5130" w:rsidRDefault="002A4193">
    <w:pPr>
      <w:pStyle w:val="Piedepgina"/>
    </w:pPr>
    <w:r w:rsidRPr="00824E83">
      <w:rPr>
        <w:noProof/>
      </w:rPr>
      <w:drawing>
        <wp:anchor distT="0" distB="0" distL="114300" distR="114300" simplePos="0" relativeHeight="251659264" behindDoc="1" locked="0" layoutInCell="1" allowOverlap="1" wp14:anchorId="10DD8A85" wp14:editId="1E17CC7A">
          <wp:simplePos x="0" y="0"/>
          <wp:positionH relativeFrom="column">
            <wp:posOffset>1685290</wp:posOffset>
          </wp:positionH>
          <wp:positionV relativeFrom="paragraph">
            <wp:posOffset>-129540</wp:posOffset>
          </wp:positionV>
          <wp:extent cx="3225966" cy="431822"/>
          <wp:effectExtent l="0" t="0" r="0" b="6350"/>
          <wp:wrapTight wrapText="bothSides">
            <wp:wrapPolygon edited="0">
              <wp:start x="0" y="0"/>
              <wp:lineTo x="0" y="20965"/>
              <wp:lineTo x="21430" y="20965"/>
              <wp:lineTo x="21430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25966" cy="4318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B2DE4" w14:textId="77777777" w:rsidR="008B5130" w:rsidRDefault="002A4193">
    <w:pPr>
      <w:pStyle w:val="Piedepgina"/>
    </w:pPr>
    <w:r w:rsidRPr="00824E83">
      <w:rPr>
        <w:noProof/>
      </w:rPr>
      <w:drawing>
        <wp:anchor distT="0" distB="0" distL="114300" distR="114300" simplePos="0" relativeHeight="251660288" behindDoc="1" locked="0" layoutInCell="1" allowOverlap="1" wp14:anchorId="120C2972" wp14:editId="779EB052">
          <wp:simplePos x="0" y="0"/>
          <wp:positionH relativeFrom="column">
            <wp:posOffset>935990</wp:posOffset>
          </wp:positionH>
          <wp:positionV relativeFrom="paragraph">
            <wp:posOffset>-59690</wp:posOffset>
          </wp:positionV>
          <wp:extent cx="3225966" cy="431822"/>
          <wp:effectExtent l="0" t="0" r="0" b="6350"/>
          <wp:wrapTight wrapText="bothSides">
            <wp:wrapPolygon edited="0">
              <wp:start x="0" y="0"/>
              <wp:lineTo x="0" y="20965"/>
              <wp:lineTo x="21430" y="20965"/>
              <wp:lineTo x="21430" y="0"/>
              <wp:lineTo x="0" y="0"/>
            </wp:wrapPolygon>
          </wp:wrapTight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25966" cy="4318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052D9" w14:textId="77777777" w:rsidR="00321033" w:rsidRDefault="00321033">
      <w:r>
        <w:separator/>
      </w:r>
    </w:p>
  </w:footnote>
  <w:footnote w:type="continuationSeparator" w:id="0">
    <w:p w14:paraId="7B8470E9" w14:textId="77777777" w:rsidR="00321033" w:rsidRDefault="003210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039F1" w14:textId="50185C6E" w:rsidR="00DA3C3A" w:rsidRDefault="00DA3C3A">
    <w:pPr>
      <w:pStyle w:val="Encabezado"/>
    </w:pPr>
    <w:r w:rsidRPr="00DA3C3A">
      <w:rPr>
        <w:noProof/>
      </w:rPr>
      <w:drawing>
        <wp:inline distT="0" distB="0" distL="0" distR="0" wp14:anchorId="519EC432" wp14:editId="2E4CC41B">
          <wp:extent cx="5942116" cy="1264920"/>
          <wp:effectExtent l="0" t="0" r="1905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84867" cy="12740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66CD"/>
    <w:multiLevelType w:val="hybridMultilevel"/>
    <w:tmpl w:val="3E8CED7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02078"/>
    <w:multiLevelType w:val="hybridMultilevel"/>
    <w:tmpl w:val="B5E0C95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07F38"/>
    <w:multiLevelType w:val="hybridMultilevel"/>
    <w:tmpl w:val="997E158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62B41"/>
    <w:multiLevelType w:val="hybridMultilevel"/>
    <w:tmpl w:val="9836E58C"/>
    <w:lvl w:ilvl="0" w:tplc="E5BE6D4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3503CB"/>
    <w:multiLevelType w:val="hybridMultilevel"/>
    <w:tmpl w:val="681A20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2D0"/>
    <w:rsid w:val="0004288A"/>
    <w:rsid w:val="00114306"/>
    <w:rsid w:val="001F1AA8"/>
    <w:rsid w:val="002A4193"/>
    <w:rsid w:val="00321033"/>
    <w:rsid w:val="003460E4"/>
    <w:rsid w:val="003768BA"/>
    <w:rsid w:val="005835E7"/>
    <w:rsid w:val="006B3AB8"/>
    <w:rsid w:val="007E7A86"/>
    <w:rsid w:val="008A10EC"/>
    <w:rsid w:val="00A652D0"/>
    <w:rsid w:val="00B00C41"/>
    <w:rsid w:val="00B63F71"/>
    <w:rsid w:val="00DA3C3A"/>
    <w:rsid w:val="00FF4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1A8FD"/>
  <w15:chartTrackingRefBased/>
  <w15:docId w15:val="{A4A8EBAB-75B6-A244-8A68-7B4B38456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2D0"/>
  </w:style>
  <w:style w:type="paragraph" w:styleId="Ttulo1">
    <w:name w:val="heading 1"/>
    <w:basedOn w:val="Normal"/>
    <w:next w:val="Normal"/>
    <w:link w:val="Ttulo1Car"/>
    <w:uiPriority w:val="9"/>
    <w:qFormat/>
    <w:rsid w:val="00A65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65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652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65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652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652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652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652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652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52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52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652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652D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652D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652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652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652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652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652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65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652D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65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652D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652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652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652D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652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652D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652D0"/>
    <w:rPr>
      <w:b/>
      <w:bCs/>
      <w:smallCaps/>
      <w:color w:val="2F5496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A652D0"/>
    <w:pPr>
      <w:tabs>
        <w:tab w:val="center" w:pos="4419"/>
        <w:tab w:val="right" w:pos="8838"/>
      </w:tabs>
    </w:pPr>
    <w:rPr>
      <w:kern w:val="2"/>
      <w:lang w:val="es-ES_tradnl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652D0"/>
    <w:rPr>
      <w:kern w:val="2"/>
      <w:lang w:val="es-ES_tradnl"/>
      <w14:ligatures w14:val="standardContextual"/>
    </w:rPr>
  </w:style>
  <w:style w:type="character" w:styleId="Hipervnculo">
    <w:name w:val="Hyperlink"/>
    <w:basedOn w:val="Fuentedeprrafopredeter"/>
    <w:uiPriority w:val="99"/>
    <w:unhideWhenUsed/>
    <w:rsid w:val="00A652D0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652D0"/>
    <w:pPr>
      <w:spacing w:before="240" w:after="0" w:line="259" w:lineRule="auto"/>
      <w:outlineLvl w:val="9"/>
    </w:pPr>
    <w:rPr>
      <w:sz w:val="32"/>
      <w:szCs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652D0"/>
    <w:pPr>
      <w:tabs>
        <w:tab w:val="left" w:pos="4395"/>
        <w:tab w:val="right" w:leader="dot" w:pos="8494"/>
      </w:tabs>
      <w:spacing w:after="100" w:line="600" w:lineRule="auto"/>
      <w:ind w:left="3969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DA3C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A3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776</Words>
  <Characters>4271</Characters>
  <Application>Microsoft Office Word</Application>
  <DocSecurity>0</DocSecurity>
  <Lines>35</Lines>
  <Paragraphs>10</Paragraphs>
  <ScaleCrop>false</ScaleCrop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Moreano</dc:creator>
  <cp:keywords/>
  <dc:description/>
  <cp:lastModifiedBy>Gina Ximena Zabala Ramirez</cp:lastModifiedBy>
  <cp:revision>4</cp:revision>
  <dcterms:created xsi:type="dcterms:W3CDTF">2025-02-12T21:43:00Z</dcterms:created>
  <dcterms:modified xsi:type="dcterms:W3CDTF">2025-02-13T22:26:00Z</dcterms:modified>
</cp:coreProperties>
</file>