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Default="00D52C2A" w:rsidP="00D52C2A">
      <w:pPr>
        <w:rPr>
          <w:b/>
          <w:u w:val="single"/>
        </w:rPr>
      </w:pPr>
      <w:r w:rsidRPr="00D52C2A">
        <w:rPr>
          <w:b/>
          <w:u w:val="single"/>
        </w:rPr>
        <w:t xml:space="preserve">New in this version: </w:t>
      </w:r>
    </w:p>
    <w:p w:rsidR="004837EA" w:rsidRDefault="004837EA" w:rsidP="00D52C2A">
      <w:pPr>
        <w:rPr>
          <w:u w:val="single"/>
        </w:rPr>
      </w:pPr>
      <w:r>
        <w:rPr>
          <w:u w:val="single"/>
        </w:rPr>
        <w:t>Full Simulation Support</w:t>
      </w:r>
    </w:p>
    <w:p w:rsidR="004837EA" w:rsidRPr="004837EA" w:rsidRDefault="004837EA" w:rsidP="00D52C2A">
      <w:r>
        <w:tab/>
        <w:t xml:space="preserve">When a simulation area has been defined and specified to have an operational area containing sound sources, environmental data, animal populations, and acoustic analysis points, the exposure of each static animal to all relevant PSM can be computed and output to CSV. </w:t>
      </w:r>
    </w:p>
    <w:p w:rsidR="00894E22" w:rsidRDefault="00CA7520" w:rsidP="00894E22">
      <w:proofErr w:type="spellStart"/>
      <w:r>
        <w:rPr>
          <w:u w:val="single"/>
        </w:rPr>
        <w:t>Animat</w:t>
      </w:r>
      <w:proofErr w:type="spellEnd"/>
      <w:r>
        <w:rPr>
          <w:u w:val="single"/>
        </w:rPr>
        <w:t xml:space="preserve"> Location Files</w:t>
      </w:r>
      <w:r w:rsidR="00894E22">
        <w:rPr>
          <w:u w:val="single"/>
        </w:rPr>
        <w:t>:</w:t>
      </w:r>
    </w:p>
    <w:p w:rsidR="00A41E54" w:rsidRDefault="00693BF0" w:rsidP="00A41E54">
      <w:pPr>
        <w:ind w:left="720"/>
      </w:pPr>
      <w:proofErr w:type="spellStart"/>
      <w:r>
        <w:t>Animat</w:t>
      </w:r>
      <w:proofErr w:type="spellEnd"/>
      <w:r>
        <w:t xml:space="preserve"> Location Files (*.</w:t>
      </w:r>
      <w:proofErr w:type="spellStart"/>
      <w:r>
        <w:t>sce</w:t>
      </w:r>
      <w:proofErr w:type="spellEnd"/>
      <w:r>
        <w:t xml:space="preserve">) </w:t>
      </w:r>
      <w:r w:rsidR="00A41E54">
        <w:t xml:space="preserve">now populate </w:t>
      </w:r>
      <w:proofErr w:type="spellStart"/>
      <w:r w:rsidR="00A41E54">
        <w:t>animats</w:t>
      </w:r>
      <w:proofErr w:type="spellEnd"/>
      <w:r w:rsidR="00A41E54">
        <w:t xml:space="preserve"> only in the geographical area specified by the ESME Scenario File (*.</w:t>
      </w:r>
      <w:proofErr w:type="spellStart"/>
      <w:r w:rsidR="00A41E54">
        <w:t>nemo</w:t>
      </w:r>
      <w:proofErr w:type="spellEnd"/>
      <w:r w:rsidR="00A41E54">
        <w:t>)</w:t>
      </w:r>
    </w:p>
    <w:p w:rsidR="00A41E54" w:rsidRDefault="00A41E54" w:rsidP="00A41E54">
      <w:r>
        <w:rPr>
          <w:u w:val="single"/>
        </w:rPr>
        <w:t>Transmission Loss Viewer</w:t>
      </w:r>
      <w:r>
        <w:t>:</w:t>
      </w:r>
    </w:p>
    <w:p w:rsidR="00A41E54" w:rsidRDefault="00A41E54" w:rsidP="00CC4728">
      <w:pPr>
        <w:rPr>
          <w:u w:val="single"/>
        </w:rPr>
      </w:pPr>
      <w:r>
        <w:tab/>
        <w:t>Analysis Points now have a more informative transmission loss viewer, in which the acoustic parameters of all modes are visible for each transmission loss field.  Additionally, the bottom profile and bathymetric data are overlaid on each transmission loss field</w:t>
      </w:r>
    </w:p>
    <w:p w:rsidR="004837EA" w:rsidRDefault="004837EA" w:rsidP="004837EA">
      <w:pPr>
        <w:rPr>
          <w:u w:val="single"/>
        </w:rPr>
      </w:pPr>
      <w:r>
        <w:rPr>
          <w:u w:val="single"/>
        </w:rPr>
        <w:t>User Interface</w:t>
      </w:r>
    </w:p>
    <w:p w:rsidR="004837EA" w:rsidRPr="004837EA" w:rsidRDefault="00A41E54" w:rsidP="004837EA">
      <w:r>
        <w:t>N</w:t>
      </w:r>
      <w:r w:rsidR="004837EA">
        <w:t xml:space="preserve">umerous small changes in icons and menu layout for a more consistent look and feel were made. </w:t>
      </w:r>
    </w:p>
    <w:p w:rsidR="00D52C2A" w:rsidRPr="007A717B" w:rsidRDefault="00D52C2A" w:rsidP="00D52C2A">
      <w:pPr>
        <w:rPr>
          <w:b/>
          <w:u w:val="single"/>
        </w:rPr>
      </w:pPr>
      <w:r w:rsidRPr="007A717B">
        <w:rPr>
          <w:b/>
          <w:u w:val="single"/>
        </w:rPr>
        <w:t xml:space="preserve">Bugs fixed: </w:t>
      </w:r>
    </w:p>
    <w:p w:rsidR="002B30DE" w:rsidRDefault="00D52C2A" w:rsidP="00894E22">
      <w:r>
        <w:t>-</w:t>
      </w:r>
      <w:proofErr w:type="gramStart"/>
      <w:r w:rsidR="00A41E54">
        <w:t xml:space="preserve">Plentiful </w:t>
      </w:r>
      <w:r w:rsidR="00894E22">
        <w:t xml:space="preserve"> stability</w:t>
      </w:r>
      <w:proofErr w:type="gramEnd"/>
      <w:r w:rsidR="00894E22">
        <w:t xml:space="preserve"> and error-checking fixes.</w:t>
      </w:r>
    </w:p>
    <w:p w:rsidR="00894E22" w:rsidRDefault="00894E22" w:rsidP="00A41E54"/>
    <w:p w:rsidR="00D52C2A" w:rsidRPr="007A717B" w:rsidRDefault="00D52C2A" w:rsidP="00D52C2A">
      <w:pPr>
        <w:rPr>
          <w:b/>
          <w:u w:val="single"/>
        </w:rPr>
      </w:pPr>
      <w:r w:rsidRPr="007A717B">
        <w:rPr>
          <w:b/>
          <w:u w:val="single"/>
        </w:rPr>
        <w:t xml:space="preserve">Known Bugs: </w:t>
      </w:r>
    </w:p>
    <w:p w:rsidR="00515AB5" w:rsidRDefault="00A41E54" w:rsidP="00A41E54">
      <w:pPr>
        <w:pStyle w:val="ListParagraph"/>
        <w:numPr>
          <w:ilvl w:val="0"/>
          <w:numId w:val="4"/>
        </w:numPr>
      </w:pPr>
      <w:r>
        <w:t xml:space="preserve">Reordering the Analysis Point layer will cause ESME to crash. </w:t>
      </w:r>
      <w:bookmarkStart w:id="0" w:name="_GoBack"/>
      <w:bookmarkEnd w:id="0"/>
      <w:r w:rsidR="00894E22">
        <w:t xml:space="preserve">  </w:t>
      </w:r>
    </w:p>
    <w:p w:rsidR="00DD1695" w:rsidRPr="00D52C2A" w:rsidRDefault="00DD1695" w:rsidP="00894E22"/>
    <w:sectPr w:rsidR="00DD1695" w:rsidRPr="00D52C2A" w:rsidSect="00D52C2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9D7" w:rsidRDefault="001959D7" w:rsidP="00D52C2A">
      <w:pPr>
        <w:spacing w:after="0" w:line="240" w:lineRule="auto"/>
      </w:pPr>
      <w:r>
        <w:separator/>
      </w:r>
    </w:p>
  </w:endnote>
  <w:endnote w:type="continuationSeparator" w:id="0">
    <w:p w:rsidR="001959D7" w:rsidRDefault="001959D7"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9D7" w:rsidRDefault="001959D7" w:rsidP="00D52C2A">
      <w:pPr>
        <w:spacing w:after="0" w:line="240" w:lineRule="auto"/>
      </w:pPr>
      <w:r>
        <w:separator/>
      </w:r>
    </w:p>
  </w:footnote>
  <w:footnote w:type="continuationSeparator" w:id="0">
    <w:p w:rsidR="001959D7" w:rsidRDefault="001959D7"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14:anchorId="7D766395" wp14:editId="41D742CA">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w:t>
    </w:r>
    <w:r w:rsidR="000B3ACE">
      <w:rPr>
        <w:b/>
      </w:rPr>
      <w:t xml:space="preserve">bench 2010: Phase </w:t>
    </w:r>
    <w:r w:rsidR="00740B24">
      <w:rPr>
        <w:b/>
      </w:rPr>
      <w:t>2</w:t>
    </w:r>
    <w:r w:rsidR="000B3ACE">
      <w:rPr>
        <w:b/>
      </w:rPr>
      <w:t xml:space="preserve">, Iteration </w:t>
    </w:r>
    <w:r w:rsidR="00740B24">
      <w:rPr>
        <w:b/>
      </w:rPr>
      <w:t>1</w:t>
    </w:r>
    <w:r>
      <w:tab/>
      <w:t xml:space="preserve"> </w:t>
    </w:r>
    <w:r w:rsidR="000B3ACE">
      <w:t xml:space="preserve">  </w:t>
    </w:r>
    <w:r>
      <w:t xml:space="preserve">    </w:t>
    </w:r>
    <w:r w:rsidR="00740B24">
      <w:fldChar w:fldCharType="begin"/>
    </w:r>
    <w:r w:rsidR="00740B24">
      <w:instrText xml:space="preserve"> DATE \@ "dd MMMM yyyy" </w:instrText>
    </w:r>
    <w:r w:rsidR="00740B24">
      <w:fldChar w:fldCharType="separate"/>
    </w:r>
    <w:r w:rsidR="00740B24">
      <w:rPr>
        <w:noProof/>
      </w:rPr>
      <w:t>19 November 2010</w:t>
    </w:r>
    <w:r w:rsidR="00740B2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D882F25"/>
    <w:multiLevelType w:val="hybridMultilevel"/>
    <w:tmpl w:val="6F1E72FC"/>
    <w:lvl w:ilvl="0" w:tplc="E23E0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A55BB"/>
    <w:rsid w:val="000B3ACE"/>
    <w:rsid w:val="001959D7"/>
    <w:rsid w:val="002B30DE"/>
    <w:rsid w:val="00414997"/>
    <w:rsid w:val="004837EA"/>
    <w:rsid w:val="00515AB5"/>
    <w:rsid w:val="00632045"/>
    <w:rsid w:val="00693BF0"/>
    <w:rsid w:val="00711A0D"/>
    <w:rsid w:val="00740B24"/>
    <w:rsid w:val="00790498"/>
    <w:rsid w:val="00797F1A"/>
    <w:rsid w:val="007A717B"/>
    <w:rsid w:val="007E02C2"/>
    <w:rsid w:val="007F5841"/>
    <w:rsid w:val="00894E22"/>
    <w:rsid w:val="008C3883"/>
    <w:rsid w:val="00917F46"/>
    <w:rsid w:val="009D7B56"/>
    <w:rsid w:val="00A41E54"/>
    <w:rsid w:val="00B52196"/>
    <w:rsid w:val="00B91535"/>
    <w:rsid w:val="00C132DD"/>
    <w:rsid w:val="00CA7520"/>
    <w:rsid w:val="00CC4728"/>
    <w:rsid w:val="00CD63DA"/>
    <w:rsid w:val="00CE340C"/>
    <w:rsid w:val="00CE63AE"/>
    <w:rsid w:val="00D41614"/>
    <w:rsid w:val="00D52C2A"/>
    <w:rsid w:val="00DD1695"/>
    <w:rsid w:val="00F221FF"/>
    <w:rsid w:val="00F2380C"/>
    <w:rsid w:val="00F80E18"/>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DC4B4-E22C-4DE1-8AC7-BA256E49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11844</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19</cp:revision>
  <cp:lastPrinted>2010-10-29T19:45:00Z</cp:lastPrinted>
  <dcterms:created xsi:type="dcterms:W3CDTF">2010-09-17T19:30:00Z</dcterms:created>
  <dcterms:modified xsi:type="dcterms:W3CDTF">2010-11-27T23:16:00Z</dcterms:modified>
</cp:coreProperties>
</file>