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1FF" w:rsidRDefault="00D52C2A">
      <w:r>
        <w:tab/>
      </w:r>
    </w:p>
    <w:p w:rsidR="00D52C2A" w:rsidRDefault="00D52C2A" w:rsidP="00D52C2A">
      <w:pPr>
        <w:rPr>
          <w:b/>
          <w:u w:val="single"/>
        </w:rPr>
      </w:pPr>
      <w:r w:rsidRPr="00D52C2A">
        <w:rPr>
          <w:b/>
          <w:u w:val="single"/>
        </w:rPr>
        <w:t xml:space="preserve">New in this version: </w:t>
      </w:r>
    </w:p>
    <w:p w:rsidR="004837EA" w:rsidRDefault="009D5DE0" w:rsidP="00D52C2A">
      <w:pPr>
        <w:rPr>
          <w:u w:val="single"/>
        </w:rPr>
      </w:pPr>
      <w:r>
        <w:rPr>
          <w:u w:val="single"/>
        </w:rPr>
        <w:t>NUWC Environment Builder Support</w:t>
      </w:r>
    </w:p>
    <w:p w:rsidR="009D5DE0" w:rsidRDefault="009D5DE0" w:rsidP="00D52C2A">
      <w:r>
        <w:t>Environmental data for a given Sim</w:t>
      </w:r>
      <w:r w:rsidR="008A47D8">
        <w:t>ulation</w:t>
      </w:r>
      <w:r>
        <w:t xml:space="preserve"> Area is now </w:t>
      </w:r>
      <w:bookmarkStart w:id="0" w:name="_GoBack"/>
      <w:bookmarkEnd w:id="0"/>
      <w:r>
        <w:t>extractable directly from available OAML databases:</w:t>
      </w:r>
    </w:p>
    <w:p w:rsidR="009D5DE0" w:rsidRDefault="009D5DE0" w:rsidP="009D5DE0">
      <w:pPr>
        <w:pStyle w:val="ListParagraph"/>
        <w:numPr>
          <w:ilvl w:val="0"/>
          <w:numId w:val="6"/>
        </w:numPr>
      </w:pPr>
      <w:r>
        <w:t>Bottom Sediment Type Database (BST)</w:t>
      </w:r>
    </w:p>
    <w:p w:rsidR="009D5DE0" w:rsidRDefault="009D5DE0" w:rsidP="009D5DE0">
      <w:pPr>
        <w:pStyle w:val="ListParagraph"/>
        <w:numPr>
          <w:ilvl w:val="0"/>
          <w:numId w:val="6"/>
        </w:numPr>
      </w:pPr>
      <w:r>
        <w:t>Digital Bathymetric Database – Variable Resolution (DBDB)</w:t>
      </w:r>
    </w:p>
    <w:p w:rsidR="009D5DE0" w:rsidRDefault="009D5DE0" w:rsidP="009D5DE0">
      <w:pPr>
        <w:pStyle w:val="ListParagraph"/>
        <w:numPr>
          <w:ilvl w:val="0"/>
          <w:numId w:val="6"/>
        </w:numPr>
      </w:pPr>
      <w:r>
        <w:t>Generalized Digital Environmental Model – Variable Resolution (GDEM-V)</w:t>
      </w:r>
    </w:p>
    <w:p w:rsidR="009D5DE0" w:rsidRDefault="009D5DE0" w:rsidP="009D5DE0">
      <w:pPr>
        <w:pStyle w:val="ListParagraph"/>
        <w:numPr>
          <w:ilvl w:val="0"/>
          <w:numId w:val="6"/>
        </w:numPr>
      </w:pPr>
      <w:r>
        <w:t>Surface Marine Gridded Climatology Database (SMGC)</w:t>
      </w:r>
    </w:p>
    <w:p w:rsidR="009D5DE0" w:rsidRDefault="009D5DE0" w:rsidP="009D5DE0">
      <w:r>
        <w:t xml:space="preserve">Where available, the database-native extraction tools are used by ESME Workbench. </w:t>
      </w:r>
    </w:p>
    <w:p w:rsidR="009D5DE0" w:rsidRDefault="009D5DE0" w:rsidP="009D5DE0">
      <w:r>
        <w:t xml:space="preserve">Several additional configuration options are now available in the ESME Main Options dialog for configuration of OAML Database and Extraction Tool locations.  </w:t>
      </w:r>
    </w:p>
    <w:p w:rsidR="009D5DE0" w:rsidRDefault="009D5DE0" w:rsidP="009D5DE0">
      <w:pPr>
        <w:jc w:val="center"/>
      </w:pPr>
      <w:r>
        <w:rPr>
          <w:noProof/>
        </w:rPr>
        <w:drawing>
          <wp:inline distT="0" distB="0" distL="0" distR="0" wp14:anchorId="2EFD9E75" wp14:editId="7BCD1144">
            <wp:extent cx="3519577" cy="356914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108" cy="356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E0" w:rsidRDefault="009D5DE0">
      <w:r>
        <w:br w:type="page"/>
      </w:r>
    </w:p>
    <w:p w:rsidR="009D5DE0" w:rsidRDefault="009D5DE0" w:rsidP="009D5DE0"/>
    <w:p w:rsidR="009D5DE0" w:rsidRDefault="009D5DE0" w:rsidP="009D5DE0"/>
    <w:p w:rsidR="009D5DE0" w:rsidRDefault="009D5DE0" w:rsidP="009D5DE0">
      <w:r>
        <w:t xml:space="preserve">When OAML sources are to be used, the Environment Settings button on the main ribbon control allows the user to select appropriate database resolutions and time periods for extraction: </w:t>
      </w:r>
    </w:p>
    <w:p w:rsidR="009D5DE0" w:rsidRDefault="009D5DE0" w:rsidP="009D5DE0">
      <w:pPr>
        <w:jc w:val="center"/>
      </w:pPr>
      <w:r>
        <w:rPr>
          <w:noProof/>
        </w:rPr>
        <w:drawing>
          <wp:inline distT="0" distB="0" distL="0" distR="0" wp14:anchorId="4E39817F" wp14:editId="5247EF32">
            <wp:extent cx="2414024" cy="3105509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2511" cy="310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D8" w:rsidRDefault="008A47D8" w:rsidP="009D5DE0">
      <w:pPr>
        <w:jc w:val="center"/>
      </w:pPr>
    </w:p>
    <w:p w:rsidR="008A47D8" w:rsidRDefault="008A47D8" w:rsidP="008A47D8">
      <w:r>
        <w:t>Extracted data is stored for off-line validation and verification in the Experiment Data directory in native format (BST, DBDB: CHRTR Binary; SMGC: ASCII; GDEM-V: XML)</w:t>
      </w:r>
    </w:p>
    <w:p w:rsidR="004135F8" w:rsidRDefault="004135F8">
      <w:r>
        <w:br w:type="page"/>
      </w:r>
    </w:p>
    <w:p w:rsidR="004135F8" w:rsidRDefault="004135F8" w:rsidP="009D5DE0"/>
    <w:p w:rsidR="004135F8" w:rsidRDefault="004135F8" w:rsidP="009D5DE0"/>
    <w:p w:rsidR="009D5DE0" w:rsidRDefault="00096FC2" w:rsidP="009D5DE0">
      <w:r>
        <w:t xml:space="preserve">On successful extraction, map layers corresponding to each data type extracted are loaded into the main display, and can be reordered, recolored, and otherwise manipulated like any other map layer. </w:t>
      </w:r>
    </w:p>
    <w:p w:rsidR="004135F8" w:rsidRPr="009D5DE0" w:rsidRDefault="004135F8" w:rsidP="004135F8">
      <w:pPr>
        <w:jc w:val="center"/>
      </w:pPr>
      <w:r>
        <w:rPr>
          <w:noProof/>
        </w:rPr>
        <w:drawing>
          <wp:inline distT="0" distB="0" distL="0" distR="0" wp14:anchorId="7488FBC6" wp14:editId="359771DB">
            <wp:extent cx="5943600" cy="3544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22" w:rsidRDefault="009D5DE0" w:rsidP="00894E22">
      <w:proofErr w:type="spellStart"/>
      <w:r>
        <w:rPr>
          <w:u w:val="single"/>
        </w:rPr>
        <w:t>CASSomatic</w:t>
      </w:r>
      <w:proofErr w:type="spellEnd"/>
      <w:r>
        <w:rPr>
          <w:u w:val="single"/>
        </w:rPr>
        <w:t xml:space="preserve"> output</w:t>
      </w:r>
      <w:r w:rsidR="00894E22">
        <w:rPr>
          <w:u w:val="single"/>
        </w:rPr>
        <w:t>:</w:t>
      </w:r>
    </w:p>
    <w:p w:rsidR="00A41E54" w:rsidRDefault="00096FC2" w:rsidP="00DB6511">
      <w:r>
        <w:t xml:space="preserve">Currently, </w:t>
      </w:r>
      <w:proofErr w:type="spellStart"/>
      <w:r>
        <w:t>CASSomatic</w:t>
      </w:r>
      <w:proofErr w:type="spellEnd"/>
      <w:r>
        <w:t>-friendly versions of the environment data (of the form ‘env_timeperiod.dat’) are generated and placed in the appropriate subdirectory of the directory specified as the Scenario Data Directory in the main options dialog.   This will become fully user-configurable by the next release.</w:t>
      </w:r>
    </w:p>
    <w:p w:rsidR="000A4E9E" w:rsidRDefault="000A4E9E">
      <w:pPr>
        <w:rPr>
          <w:u w:val="single"/>
        </w:rPr>
      </w:pPr>
      <w:r>
        <w:rPr>
          <w:u w:val="single"/>
        </w:rPr>
        <w:br w:type="page"/>
      </w:r>
    </w:p>
    <w:p w:rsidR="000A4E9E" w:rsidRDefault="000A4E9E" w:rsidP="00A41E54">
      <w:pPr>
        <w:rPr>
          <w:u w:val="single"/>
        </w:rPr>
      </w:pPr>
    </w:p>
    <w:p w:rsidR="000A4E9E" w:rsidRDefault="000A4E9E" w:rsidP="000A4E9E">
      <w:pPr>
        <w:jc w:val="center"/>
        <w:rPr>
          <w:u w:val="single"/>
        </w:rPr>
      </w:pPr>
    </w:p>
    <w:p w:rsidR="00DB6511" w:rsidRDefault="00A3459D" w:rsidP="004837EA">
      <w:pPr>
        <w:rPr>
          <w:b/>
          <w:u w:val="single"/>
        </w:rPr>
      </w:pPr>
      <w:r w:rsidRPr="00A3459D">
        <w:rPr>
          <w:b/>
          <w:u w:val="single"/>
        </w:rPr>
        <w:t xml:space="preserve">Additional Features: </w:t>
      </w:r>
    </w:p>
    <w:p w:rsidR="00A3459D" w:rsidRDefault="00A3459D" w:rsidP="00A3459D">
      <w:pPr>
        <w:pStyle w:val="ListParagraph"/>
        <w:numPr>
          <w:ilvl w:val="0"/>
          <w:numId w:val="7"/>
        </w:numPr>
      </w:pPr>
      <w:r>
        <w:t xml:space="preserve">Bathymetric bitmap map layer support.  </w:t>
      </w:r>
    </w:p>
    <w:p w:rsidR="00A3459D" w:rsidRDefault="00A3459D" w:rsidP="00A3459D">
      <w:pPr>
        <w:pStyle w:val="ListParagraph"/>
        <w:numPr>
          <w:ilvl w:val="0"/>
          <w:numId w:val="7"/>
        </w:numPr>
      </w:pPr>
      <w:r>
        <w:t>Recent Experiments are now listed in the main ribbon dropdown menu</w:t>
      </w:r>
    </w:p>
    <w:p w:rsidR="00A3459D" w:rsidRDefault="00A3459D" w:rsidP="00A3459D">
      <w:pPr>
        <w:pStyle w:val="ListParagraph"/>
        <w:numPr>
          <w:ilvl w:val="0"/>
          <w:numId w:val="7"/>
        </w:numPr>
      </w:pPr>
      <w:r>
        <w:t xml:space="preserve">Save As: the user can now save a current experiment with a new filename with preservation of all data. </w:t>
      </w:r>
    </w:p>
    <w:p w:rsidR="00A3459D" w:rsidRPr="00A3459D" w:rsidRDefault="00A3459D" w:rsidP="00A3459D">
      <w:pPr>
        <w:pStyle w:val="ListParagraph"/>
        <w:numPr>
          <w:ilvl w:val="0"/>
          <w:numId w:val="7"/>
        </w:num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</w:tblGrid>
      <w:tr w:rsidR="000A4E9E" w:rsidTr="000A4E9E">
        <w:trPr>
          <w:jc w:val="center"/>
        </w:trPr>
        <w:tc>
          <w:tcPr>
            <w:tcW w:w="0" w:type="auto"/>
          </w:tcPr>
          <w:p w:rsidR="00A3459D" w:rsidRDefault="00A3459D" w:rsidP="00A3459D"/>
        </w:tc>
      </w:tr>
      <w:tr w:rsidR="000A4E9E" w:rsidTr="000A4E9E">
        <w:trPr>
          <w:jc w:val="center"/>
        </w:trPr>
        <w:tc>
          <w:tcPr>
            <w:tcW w:w="0" w:type="auto"/>
          </w:tcPr>
          <w:p w:rsidR="000A4E9E" w:rsidRPr="00DB6511" w:rsidRDefault="000A4E9E" w:rsidP="009D5DE0">
            <w:pPr>
              <w:rPr>
                <w:i/>
              </w:rPr>
            </w:pPr>
          </w:p>
        </w:tc>
      </w:tr>
    </w:tbl>
    <w:p w:rsidR="00DB6511" w:rsidRDefault="00DB6511" w:rsidP="004837EA"/>
    <w:p w:rsidR="00D52C2A" w:rsidRPr="007A717B" w:rsidRDefault="00D52C2A" w:rsidP="00D52C2A">
      <w:pPr>
        <w:rPr>
          <w:b/>
          <w:u w:val="single"/>
        </w:rPr>
      </w:pPr>
      <w:r w:rsidRPr="007A717B">
        <w:rPr>
          <w:b/>
          <w:u w:val="single"/>
        </w:rPr>
        <w:t xml:space="preserve">Bugs fixed: </w:t>
      </w:r>
    </w:p>
    <w:p w:rsidR="00236FE6" w:rsidRDefault="009D5DE0" w:rsidP="00236FE6">
      <w:pPr>
        <w:pStyle w:val="ListParagraph"/>
        <w:numPr>
          <w:ilvl w:val="0"/>
          <w:numId w:val="5"/>
        </w:numPr>
      </w:pPr>
      <w:r>
        <w:t>Fixed inversion of CSV Transmission Loss output</w:t>
      </w:r>
    </w:p>
    <w:p w:rsidR="009D5DE0" w:rsidRDefault="009D5DE0" w:rsidP="00236FE6">
      <w:pPr>
        <w:pStyle w:val="ListParagraph"/>
        <w:numPr>
          <w:ilvl w:val="0"/>
          <w:numId w:val="5"/>
        </w:numPr>
      </w:pPr>
      <w:r>
        <w:t xml:space="preserve">Fixed transmission loss color-bar display </w:t>
      </w:r>
    </w:p>
    <w:p w:rsidR="00D52C2A" w:rsidRPr="007A717B" w:rsidRDefault="00D52C2A" w:rsidP="00D52C2A">
      <w:pPr>
        <w:rPr>
          <w:b/>
          <w:u w:val="single"/>
        </w:rPr>
      </w:pPr>
      <w:r w:rsidRPr="007A717B">
        <w:rPr>
          <w:b/>
          <w:u w:val="single"/>
        </w:rPr>
        <w:t xml:space="preserve">Known Bugs: </w:t>
      </w:r>
    </w:p>
    <w:p w:rsidR="00515AB5" w:rsidRDefault="00A41E54" w:rsidP="00A41E54">
      <w:pPr>
        <w:pStyle w:val="ListParagraph"/>
        <w:numPr>
          <w:ilvl w:val="0"/>
          <w:numId w:val="4"/>
        </w:numPr>
      </w:pPr>
      <w:r>
        <w:t xml:space="preserve">Reordering the Analysis Point layer will cause ESME to crash. </w:t>
      </w:r>
      <w:r w:rsidR="00894E22">
        <w:t xml:space="preserve">  </w:t>
      </w:r>
    </w:p>
    <w:p w:rsidR="00DD1695" w:rsidRPr="00D52C2A" w:rsidRDefault="00DD1695" w:rsidP="00894E22"/>
    <w:sectPr w:rsidR="00DD1695" w:rsidRPr="00D52C2A" w:rsidSect="00D52C2A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69E" w:rsidRDefault="007B669E" w:rsidP="00D52C2A">
      <w:pPr>
        <w:spacing w:after="0" w:line="240" w:lineRule="auto"/>
      </w:pPr>
      <w:r>
        <w:separator/>
      </w:r>
    </w:p>
  </w:endnote>
  <w:endnote w:type="continuationSeparator" w:id="0">
    <w:p w:rsidR="007B669E" w:rsidRDefault="007B669E" w:rsidP="00D5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69E" w:rsidRDefault="007B669E" w:rsidP="00D52C2A">
      <w:pPr>
        <w:spacing w:after="0" w:line="240" w:lineRule="auto"/>
      </w:pPr>
      <w:r>
        <w:separator/>
      </w:r>
    </w:p>
  </w:footnote>
  <w:footnote w:type="continuationSeparator" w:id="0">
    <w:p w:rsidR="007B669E" w:rsidRDefault="007B669E" w:rsidP="00D52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C2A" w:rsidRDefault="00D52C2A" w:rsidP="00D52C2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0" wp14:anchorId="7D766395" wp14:editId="41D742CA">
          <wp:simplePos x="0" y="0"/>
          <wp:positionH relativeFrom="column">
            <wp:posOffset>7620</wp:posOffset>
          </wp:positionH>
          <wp:positionV relativeFrom="paragraph">
            <wp:posOffset>-57150</wp:posOffset>
          </wp:positionV>
          <wp:extent cx="1225296" cy="63093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ME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630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52C2A" w:rsidRDefault="00D52C2A">
    <w:pPr>
      <w:pStyle w:val="Header"/>
    </w:pPr>
    <w:r>
      <w:tab/>
    </w:r>
    <w:r w:rsidRPr="00D52C2A">
      <w:rPr>
        <w:b/>
      </w:rPr>
      <w:t>ESME Work</w:t>
    </w:r>
    <w:r w:rsidR="000B3ACE">
      <w:rPr>
        <w:b/>
      </w:rPr>
      <w:t xml:space="preserve">bench </w:t>
    </w:r>
    <w:r w:rsidR="009D5DE0">
      <w:rPr>
        <w:b/>
      </w:rPr>
      <w:t>2011</w:t>
    </w:r>
    <w:r>
      <w:tab/>
      <w:t xml:space="preserve"> </w:t>
    </w:r>
    <w:r w:rsidR="000B3ACE">
      <w:t xml:space="preserve">  </w:t>
    </w:r>
    <w:r>
      <w:t xml:space="preserve">    </w:t>
    </w:r>
    <w:r w:rsidR="00740B24">
      <w:fldChar w:fldCharType="begin"/>
    </w:r>
    <w:r w:rsidR="00740B24">
      <w:instrText xml:space="preserve"> DATE \@ "dd MMMM yyyy" </w:instrText>
    </w:r>
    <w:r w:rsidR="00740B24">
      <w:fldChar w:fldCharType="separate"/>
    </w:r>
    <w:r w:rsidR="008C3B24">
      <w:rPr>
        <w:noProof/>
      </w:rPr>
      <w:t>08 February 2011</w:t>
    </w:r>
    <w:r w:rsidR="00740B24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1E56"/>
    <w:multiLevelType w:val="hybridMultilevel"/>
    <w:tmpl w:val="B8C4C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2301D"/>
    <w:multiLevelType w:val="hybridMultilevel"/>
    <w:tmpl w:val="E7EC0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700BD1"/>
    <w:multiLevelType w:val="hybridMultilevel"/>
    <w:tmpl w:val="FCFCF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3710254"/>
    <w:multiLevelType w:val="hybridMultilevel"/>
    <w:tmpl w:val="BF9EAA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801FE2"/>
    <w:multiLevelType w:val="hybridMultilevel"/>
    <w:tmpl w:val="8AD0C362"/>
    <w:lvl w:ilvl="0" w:tplc="A7DC3E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C952786"/>
    <w:multiLevelType w:val="hybridMultilevel"/>
    <w:tmpl w:val="F6EAFD88"/>
    <w:lvl w:ilvl="0" w:tplc="5EFA3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882F25"/>
    <w:multiLevelType w:val="hybridMultilevel"/>
    <w:tmpl w:val="6F1E72FC"/>
    <w:lvl w:ilvl="0" w:tplc="E23E0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C2A"/>
    <w:rsid w:val="00096FC2"/>
    <w:rsid w:val="000A4E9E"/>
    <w:rsid w:val="000A55BB"/>
    <w:rsid w:val="000B3ACE"/>
    <w:rsid w:val="001959D7"/>
    <w:rsid w:val="00236FE6"/>
    <w:rsid w:val="002B30DE"/>
    <w:rsid w:val="004135F8"/>
    <w:rsid w:val="00414997"/>
    <w:rsid w:val="004837EA"/>
    <w:rsid w:val="00515AB5"/>
    <w:rsid w:val="00632045"/>
    <w:rsid w:val="00693BF0"/>
    <w:rsid w:val="00711A0D"/>
    <w:rsid w:val="00740B24"/>
    <w:rsid w:val="00790498"/>
    <w:rsid w:val="00797F1A"/>
    <w:rsid w:val="007A717B"/>
    <w:rsid w:val="007B669E"/>
    <w:rsid w:val="007D5D00"/>
    <w:rsid w:val="007E02C2"/>
    <w:rsid w:val="007F5841"/>
    <w:rsid w:val="00894E22"/>
    <w:rsid w:val="008A47D8"/>
    <w:rsid w:val="008C3883"/>
    <w:rsid w:val="008C3B24"/>
    <w:rsid w:val="00917F46"/>
    <w:rsid w:val="009D5DE0"/>
    <w:rsid w:val="009D7B56"/>
    <w:rsid w:val="00A3459D"/>
    <w:rsid w:val="00A41E54"/>
    <w:rsid w:val="00B52196"/>
    <w:rsid w:val="00B91535"/>
    <w:rsid w:val="00BD2736"/>
    <w:rsid w:val="00C132DD"/>
    <w:rsid w:val="00CA7520"/>
    <w:rsid w:val="00CC4728"/>
    <w:rsid w:val="00CD63DA"/>
    <w:rsid w:val="00CE340C"/>
    <w:rsid w:val="00CE63AE"/>
    <w:rsid w:val="00D41614"/>
    <w:rsid w:val="00D52C2A"/>
    <w:rsid w:val="00DB6511"/>
    <w:rsid w:val="00DD1695"/>
    <w:rsid w:val="00E1506B"/>
    <w:rsid w:val="00F221FF"/>
    <w:rsid w:val="00F2380C"/>
    <w:rsid w:val="00F80E18"/>
    <w:rsid w:val="00FE2C74"/>
    <w:rsid w:val="00FE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C2A"/>
  </w:style>
  <w:style w:type="paragraph" w:styleId="Footer">
    <w:name w:val="footer"/>
    <w:basedOn w:val="Normal"/>
    <w:link w:val="Foot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C2A"/>
  </w:style>
  <w:style w:type="paragraph" w:styleId="ListParagraph">
    <w:name w:val="List Paragraph"/>
    <w:basedOn w:val="Normal"/>
    <w:uiPriority w:val="34"/>
    <w:qFormat/>
    <w:rsid w:val="000B3ACE"/>
    <w:pPr>
      <w:ind w:left="720"/>
      <w:contextualSpacing/>
    </w:pPr>
  </w:style>
  <w:style w:type="table" w:styleId="TableGrid">
    <w:name w:val="Table Grid"/>
    <w:basedOn w:val="TableNormal"/>
    <w:uiPriority w:val="59"/>
    <w:rsid w:val="00F23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C2A"/>
  </w:style>
  <w:style w:type="paragraph" w:styleId="Footer">
    <w:name w:val="footer"/>
    <w:basedOn w:val="Normal"/>
    <w:link w:val="Foot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C2A"/>
  </w:style>
  <w:style w:type="paragraph" w:styleId="ListParagraph">
    <w:name w:val="List Paragraph"/>
    <w:basedOn w:val="Normal"/>
    <w:uiPriority w:val="34"/>
    <w:qFormat/>
    <w:rsid w:val="000B3ACE"/>
    <w:pPr>
      <w:ind w:left="720"/>
      <w:contextualSpacing/>
    </w:pPr>
  </w:style>
  <w:style w:type="table" w:styleId="TableGrid">
    <w:name w:val="Table Grid"/>
    <w:basedOn w:val="TableNormal"/>
    <w:uiPriority w:val="59"/>
    <w:rsid w:val="00F23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BEAED-2E2E-45DC-BD7A-568E08410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12074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Voysey</dc:creator>
  <cp:lastModifiedBy>Graham Voysey</cp:lastModifiedBy>
  <cp:revision>26</cp:revision>
  <cp:lastPrinted>2011-02-08T20:46:00Z</cp:lastPrinted>
  <dcterms:created xsi:type="dcterms:W3CDTF">2010-09-17T19:30:00Z</dcterms:created>
  <dcterms:modified xsi:type="dcterms:W3CDTF">2011-02-08T20:46:00Z</dcterms:modified>
</cp:coreProperties>
</file>