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2693896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08B011977DA54190B8FEFD943D5B85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Boston University</w:t>
                    </w:r>
                  </w:p>
                </w:tc>
              </w:sdtContent>
            </w:sdt>
          </w:tr>
          <w:tr w:rsidR="00704CD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32ED20D2D72E4E149A09A31B80EE6A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ESME Workbench 2011</w:t>
                    </w:r>
                  </w:p>
                </w:sdtContent>
              </w:sdt>
            </w:tc>
          </w:tr>
          <w:tr w:rsidR="00704CD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51A0CD5614D5455CAC4865B2B3A435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Guide</w:t>
                    </w:r>
                  </w:p>
                </w:tc>
              </w:sdtContent>
            </w:sdt>
          </w:tr>
        </w:tbl>
        <w:p w:rsidR="00704CD6" w:rsidRDefault="00704CD6"/>
        <w:p w:rsidR="00704CD6" w:rsidRDefault="00704CD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DB6337EC6B6845E4AF5830268884266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04CD6" w:rsidRDefault="00704CD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Graham </w:t>
                    </w:r>
                    <w:proofErr w:type="spellStart"/>
                    <w:r>
                      <w:rPr>
                        <w:color w:val="4F81BD" w:themeColor="accent1"/>
                      </w:rPr>
                      <w:t>Voysey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B1499F9A1B98480A9D9F486ABAD8AFA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3-28T00:00:00Z">
                    <w:dateFormat w:val="dddd, dd MMMM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04CD6" w:rsidRDefault="003327D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Monday, 28 March 2011</w:t>
                    </w:r>
                  </w:p>
                </w:sdtContent>
              </w:sdt>
              <w:p w:rsidR="00704CD6" w:rsidRDefault="00704CD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04CD6" w:rsidRDefault="00704CD6"/>
        <w:p w:rsidR="00704CD6" w:rsidRDefault="00704CD6">
          <w:r>
            <w:br w:type="page"/>
          </w:r>
        </w:p>
      </w:sdtContent>
    </w:sdt>
    <w:p w:rsidR="00DD1695" w:rsidRDefault="00DD1695" w:rsidP="00725D89"/>
    <w:p w:rsidR="00704CD6" w:rsidRDefault="00704CD6" w:rsidP="00725D89"/>
    <w:sdt>
      <w:sdtPr>
        <w:id w:val="1893920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3327D0" w:rsidRDefault="003327D0">
          <w:pPr>
            <w:pStyle w:val="TOCHeading"/>
          </w:pPr>
          <w:r>
            <w:t>Contents</w:t>
          </w:r>
        </w:p>
        <w:p w:rsidR="003E50A7" w:rsidRDefault="003327D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084215" w:history="1">
            <w:r w:rsidR="003E50A7" w:rsidRPr="006F70BB">
              <w:rPr>
                <w:rStyle w:val="Hyperlink"/>
                <w:noProof/>
              </w:rPr>
              <w:t>Introduction</w:t>
            </w:r>
            <w:r w:rsidR="003E50A7">
              <w:rPr>
                <w:noProof/>
                <w:webHidden/>
              </w:rPr>
              <w:tab/>
            </w:r>
            <w:r w:rsidR="003E50A7">
              <w:rPr>
                <w:noProof/>
                <w:webHidden/>
              </w:rPr>
              <w:fldChar w:fldCharType="begin"/>
            </w:r>
            <w:r w:rsidR="003E50A7">
              <w:rPr>
                <w:noProof/>
                <w:webHidden/>
              </w:rPr>
              <w:instrText xml:space="preserve"> PAGEREF _Toc289084215 \h </w:instrText>
            </w:r>
            <w:r w:rsidR="003E50A7">
              <w:rPr>
                <w:noProof/>
                <w:webHidden/>
              </w:rPr>
            </w:r>
            <w:r w:rsidR="003E50A7">
              <w:rPr>
                <w:noProof/>
                <w:webHidden/>
              </w:rPr>
              <w:fldChar w:fldCharType="separate"/>
            </w:r>
            <w:r w:rsidR="003E50A7">
              <w:rPr>
                <w:noProof/>
                <w:webHidden/>
              </w:rPr>
              <w:t>1</w:t>
            </w:r>
            <w:r w:rsidR="003E50A7">
              <w:rPr>
                <w:noProof/>
                <w:webHidden/>
              </w:rPr>
              <w:fldChar w:fldCharType="end"/>
            </w:r>
          </w:hyperlink>
        </w:p>
        <w:p w:rsidR="003E50A7" w:rsidRDefault="003E50A7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9084216" w:history="1">
            <w:r w:rsidRPr="006F70BB">
              <w:rPr>
                <w:rStyle w:val="Hyperlink"/>
                <w:noProof/>
              </w:rPr>
              <w:t>The One Navy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A7" w:rsidRDefault="003E50A7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9084217" w:history="1">
            <w:r w:rsidRPr="006F70BB">
              <w:rPr>
                <w:rStyle w:val="Hyperlink"/>
                <w:noProof/>
              </w:rPr>
              <w:t>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A7" w:rsidRDefault="003E50A7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9084218" w:history="1">
            <w:r w:rsidRPr="006F70BB">
              <w:rPr>
                <w:rStyle w:val="Hyperlink"/>
                <w:noProof/>
              </w:rPr>
              <w:t>The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A7" w:rsidRDefault="003E50A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84219" w:history="1">
            <w:r w:rsidRPr="006F70BB">
              <w:rPr>
                <w:rStyle w:val="Hyperlink"/>
                <w:noProof/>
              </w:rPr>
              <w:t>User Interface: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A7" w:rsidRDefault="003E50A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84220" w:history="1">
            <w:r w:rsidRPr="006F70BB">
              <w:rPr>
                <w:rStyle w:val="Hyperlink"/>
                <w:noProof/>
              </w:rPr>
              <w:t>Workflow : Common Task Walkthroughs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A7" w:rsidRDefault="003E50A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084221" w:history="1">
            <w:r w:rsidRPr="006F70BB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7D0" w:rsidRDefault="003327D0">
          <w:r>
            <w:rPr>
              <w:b/>
              <w:bCs/>
              <w:noProof/>
            </w:rPr>
            <w:fldChar w:fldCharType="end"/>
          </w:r>
        </w:p>
      </w:sdtContent>
    </w:sdt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289084215"/>
      <w:r>
        <w:br w:type="page"/>
      </w:r>
    </w:p>
    <w:p w:rsidR="003E50A7" w:rsidRDefault="003E50A7" w:rsidP="003327D0">
      <w:pPr>
        <w:pStyle w:val="Heading1"/>
      </w:pPr>
    </w:p>
    <w:p w:rsidR="00704CD6" w:rsidRDefault="003327D0" w:rsidP="003327D0">
      <w:pPr>
        <w:pStyle w:val="Heading1"/>
      </w:pPr>
      <w:r>
        <w:t>Introduction</w:t>
      </w:r>
      <w:bookmarkEnd w:id="0"/>
      <w:r>
        <w:t xml:space="preserve"> </w:t>
      </w:r>
    </w:p>
    <w:p w:rsidR="003327D0" w:rsidRDefault="003327D0" w:rsidP="00725D89">
      <w:r>
        <w:t xml:space="preserve">This document describes the purpose, use, and appearance of ESME Workbench 2011.  This software product integrates components of the Naval </w:t>
      </w:r>
      <w:proofErr w:type="spellStart"/>
      <w:r>
        <w:t>Underseas</w:t>
      </w:r>
      <w:proofErr w:type="spellEnd"/>
      <w:r>
        <w:t xml:space="preserve"> Warfare Center (NUWC), </w:t>
      </w:r>
      <w:proofErr w:type="spellStart"/>
      <w:r>
        <w:t>Biomimetica</w:t>
      </w:r>
      <w:proofErr w:type="spellEnd"/>
      <w:r>
        <w:t xml:space="preserve">, and associated models into the One Navy Model (ONM) to model the Effects of Sound on the Marine Environment (ESME).   </w:t>
      </w:r>
    </w:p>
    <w:p w:rsidR="00092811" w:rsidRDefault="00092811" w:rsidP="003E50A7">
      <w:pPr>
        <w:pStyle w:val="Heading2"/>
      </w:pPr>
      <w:bookmarkStart w:id="1" w:name="_Toc289084216"/>
      <w:r>
        <w:t>The One Navy Model</w:t>
      </w:r>
      <w:bookmarkEnd w:id="1"/>
    </w:p>
    <w:p w:rsidR="003E50A7" w:rsidRPr="003E50A7" w:rsidRDefault="003E50A7" w:rsidP="003E50A7">
      <w:r>
        <w:t xml:space="preserve">The ONM is a collection of discrete software products written by </w:t>
      </w:r>
      <w:proofErr w:type="spellStart"/>
      <w:r>
        <w:t>Biomimetica</w:t>
      </w:r>
      <w:proofErr w:type="spellEnd"/>
      <w:r>
        <w:t>, BU, NUWC, and others.  It does stuff.</w:t>
      </w:r>
    </w:p>
    <w:p w:rsidR="00092811" w:rsidRDefault="00092811" w:rsidP="003E50A7">
      <w:pPr>
        <w:pStyle w:val="Heading2"/>
      </w:pPr>
      <w:bookmarkStart w:id="2" w:name="_Toc289084217"/>
      <w:r>
        <w:t>The Team</w:t>
      </w:r>
      <w:bookmarkEnd w:id="2"/>
    </w:p>
    <w:p w:rsidR="003E50A7" w:rsidRPr="003E50A7" w:rsidRDefault="003E50A7" w:rsidP="003E50A7">
      <w:r>
        <w:t xml:space="preserve">BU, NUWC, </w:t>
      </w:r>
      <w:proofErr w:type="spellStart"/>
      <w:r>
        <w:t>Biomimetica</w:t>
      </w:r>
      <w:proofErr w:type="spellEnd"/>
      <w:r>
        <w:t xml:space="preserve">, </w:t>
      </w:r>
      <w:proofErr w:type="gramStart"/>
      <w:r>
        <w:t>… ?</w:t>
      </w:r>
      <w:proofErr w:type="gramEnd"/>
    </w:p>
    <w:p w:rsidR="00092811" w:rsidRDefault="003E50A7" w:rsidP="003E50A7">
      <w:pPr>
        <w:pStyle w:val="Heading2"/>
      </w:pPr>
      <w:bookmarkStart w:id="3" w:name="_Toc289084218"/>
      <w:r>
        <w:t>The Purpose</w:t>
      </w:r>
      <w:bookmarkEnd w:id="3"/>
    </w:p>
    <w:p w:rsidR="003E50A7" w:rsidRDefault="003E50A7" w:rsidP="003E50A7">
      <w:r>
        <w:t xml:space="preserve">Let’s be nicer to whales. They never hurt </w:t>
      </w:r>
      <w:proofErr w:type="gramStart"/>
      <w:r>
        <w:t>nobody</w:t>
      </w:r>
      <w:proofErr w:type="gramEnd"/>
      <w:r>
        <w:t>.</w:t>
      </w:r>
    </w:p>
    <w:p w:rsidR="003E50A7" w:rsidRDefault="003E50A7" w:rsidP="003E50A7">
      <w:pPr>
        <w:pStyle w:val="Heading2"/>
      </w:pPr>
      <w:r>
        <w:t>The Purpose of This Document</w:t>
      </w:r>
    </w:p>
    <w:p w:rsidR="003E50A7" w:rsidRPr="003E50A7" w:rsidRDefault="003E50A7" w:rsidP="003E50A7">
      <w:r>
        <w:t>Everyone should know how to run a full simulation at some level.  Let’s instruct them.</w:t>
      </w:r>
    </w:p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289084219"/>
      <w:r>
        <w:br w:type="page"/>
      </w:r>
    </w:p>
    <w:p w:rsidR="003E50A7" w:rsidRDefault="003E50A7" w:rsidP="003327D0">
      <w:pPr>
        <w:pStyle w:val="Heading1"/>
      </w:pPr>
    </w:p>
    <w:p w:rsidR="003327D0" w:rsidRDefault="003E50A7" w:rsidP="003327D0">
      <w:pPr>
        <w:pStyle w:val="Heading1"/>
      </w:pPr>
      <w:r>
        <w:t xml:space="preserve">ESME Workbench: User Interface </w:t>
      </w:r>
      <w:r w:rsidR="003327D0">
        <w:t>Overview</w:t>
      </w:r>
      <w:bookmarkEnd w:id="4"/>
    </w:p>
    <w:p w:rsidR="003327D0" w:rsidRDefault="003327D0" w:rsidP="00725D89"/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289084220"/>
      <w:r>
        <w:br w:type="page"/>
      </w:r>
    </w:p>
    <w:p w:rsidR="003E50A7" w:rsidRDefault="003E50A7" w:rsidP="003327D0">
      <w:pPr>
        <w:pStyle w:val="Heading1"/>
      </w:pPr>
    </w:p>
    <w:p w:rsidR="003327D0" w:rsidRDefault="003327D0" w:rsidP="003327D0">
      <w:pPr>
        <w:pStyle w:val="Heading1"/>
      </w:pPr>
      <w:proofErr w:type="gramStart"/>
      <w:r>
        <w:t>Workflow :</w:t>
      </w:r>
      <w:proofErr w:type="gramEnd"/>
      <w:r>
        <w:t xml:space="preserve"> Common Task Walkthroughs</w:t>
      </w:r>
      <w:bookmarkEnd w:id="5"/>
    </w:p>
    <w:p w:rsidR="003327D0" w:rsidRDefault="003327D0" w:rsidP="00725D89"/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289084221"/>
      <w:r>
        <w:br w:type="page"/>
      </w:r>
    </w:p>
    <w:p w:rsidR="003E50A7" w:rsidRDefault="003E50A7" w:rsidP="003327D0">
      <w:pPr>
        <w:pStyle w:val="Heading1"/>
      </w:pPr>
    </w:p>
    <w:p w:rsidR="003327D0" w:rsidRPr="00725D89" w:rsidRDefault="003327D0" w:rsidP="003327D0">
      <w:pPr>
        <w:pStyle w:val="Heading1"/>
      </w:pPr>
      <w:bookmarkStart w:id="7" w:name="_GoBack"/>
      <w:bookmarkEnd w:id="7"/>
      <w:r>
        <w:t>API</w:t>
      </w:r>
      <w:bookmarkEnd w:id="6"/>
    </w:p>
    <w:sectPr w:rsidR="003327D0" w:rsidRPr="00725D89" w:rsidSect="00704CD6">
      <w:head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DEC" w:rsidRDefault="00B63DEC" w:rsidP="00D52C2A">
      <w:pPr>
        <w:spacing w:after="0" w:line="240" w:lineRule="auto"/>
      </w:pPr>
      <w:r>
        <w:separator/>
      </w:r>
    </w:p>
  </w:endnote>
  <w:endnote w:type="continuationSeparator" w:id="0">
    <w:p w:rsidR="00B63DEC" w:rsidRDefault="00B63DEC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DEC" w:rsidRDefault="00B63DEC" w:rsidP="00D52C2A">
      <w:pPr>
        <w:spacing w:after="0" w:line="240" w:lineRule="auto"/>
      </w:pPr>
      <w:r>
        <w:separator/>
      </w:r>
    </w:p>
  </w:footnote>
  <w:footnote w:type="continuationSeparator" w:id="0">
    <w:p w:rsidR="00B63DEC" w:rsidRDefault="00B63DEC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C2A" w:rsidRDefault="00D52C2A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063C60C" wp14:editId="3EB1A043">
          <wp:simplePos x="0" y="0"/>
          <wp:positionH relativeFrom="column">
            <wp:posOffset>7620</wp:posOffset>
          </wp:positionH>
          <wp:positionV relativeFrom="paragraph">
            <wp:posOffset>-57150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52C2A" w:rsidRDefault="00D52C2A">
    <w:pPr>
      <w:pStyle w:val="Header"/>
    </w:pPr>
    <w:r>
      <w:tab/>
    </w:r>
    <w:r w:rsidRPr="00D52C2A">
      <w:rPr>
        <w:b/>
      </w:rPr>
      <w:t>ESME Work</w:t>
    </w:r>
    <w:r w:rsidR="000B3ACE">
      <w:rPr>
        <w:b/>
      </w:rPr>
      <w:t xml:space="preserve">bench </w:t>
    </w:r>
    <w:r w:rsidR="009D5DE0">
      <w:rPr>
        <w:b/>
      </w:rPr>
      <w:t>2011</w:t>
    </w:r>
    <w:r>
      <w:tab/>
      <w:t xml:space="preserve"> </w:t>
    </w:r>
    <w:r w:rsidR="000B3ACE">
      <w:t xml:space="preserve">  </w:t>
    </w:r>
    <w:r>
      <w:t xml:space="preserve">    </w:t>
    </w:r>
    <w:r w:rsidR="00740B24">
      <w:fldChar w:fldCharType="begin"/>
    </w:r>
    <w:r w:rsidR="00740B24">
      <w:instrText xml:space="preserve"> DATE \@ "dd MMMM yyyy" </w:instrText>
    </w:r>
    <w:r w:rsidR="00740B24">
      <w:fldChar w:fldCharType="separate"/>
    </w:r>
    <w:r w:rsidR="00725D89">
      <w:rPr>
        <w:noProof/>
      </w:rPr>
      <w:t>28 March 2011</w:t>
    </w:r>
    <w:r w:rsidR="00740B24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60B3D"/>
    <w:multiLevelType w:val="hybridMultilevel"/>
    <w:tmpl w:val="5E6837CA"/>
    <w:lvl w:ilvl="0" w:tplc="C7382E3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FC1A0C"/>
    <w:multiLevelType w:val="hybridMultilevel"/>
    <w:tmpl w:val="E2C8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E01CE"/>
    <w:multiLevelType w:val="hybridMultilevel"/>
    <w:tmpl w:val="D5E43DA8"/>
    <w:lvl w:ilvl="0" w:tplc="37F63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7384B"/>
    <w:rsid w:val="000808CD"/>
    <w:rsid w:val="00092811"/>
    <w:rsid w:val="00096FC2"/>
    <w:rsid w:val="000A4E9E"/>
    <w:rsid w:val="000A55BB"/>
    <w:rsid w:val="000B3ACE"/>
    <w:rsid w:val="00124DDB"/>
    <w:rsid w:val="001959D7"/>
    <w:rsid w:val="001A1A42"/>
    <w:rsid w:val="00236FE6"/>
    <w:rsid w:val="00252D56"/>
    <w:rsid w:val="002552B8"/>
    <w:rsid w:val="002B30DE"/>
    <w:rsid w:val="003327D0"/>
    <w:rsid w:val="003E50A7"/>
    <w:rsid w:val="003F3672"/>
    <w:rsid w:val="004135F8"/>
    <w:rsid w:val="00414997"/>
    <w:rsid w:val="00441E62"/>
    <w:rsid w:val="004837EA"/>
    <w:rsid w:val="00515AB5"/>
    <w:rsid w:val="005D7973"/>
    <w:rsid w:val="006315EC"/>
    <w:rsid w:val="00632045"/>
    <w:rsid w:val="00655ED5"/>
    <w:rsid w:val="0065693A"/>
    <w:rsid w:val="00693BF0"/>
    <w:rsid w:val="006E1E4B"/>
    <w:rsid w:val="00704CD6"/>
    <w:rsid w:val="00711A0D"/>
    <w:rsid w:val="00725D89"/>
    <w:rsid w:val="00740B24"/>
    <w:rsid w:val="00790498"/>
    <w:rsid w:val="00797F1A"/>
    <w:rsid w:val="007A717B"/>
    <w:rsid w:val="007B669E"/>
    <w:rsid w:val="007D5D00"/>
    <w:rsid w:val="007E02C2"/>
    <w:rsid w:val="007F5841"/>
    <w:rsid w:val="00894E22"/>
    <w:rsid w:val="008A47D8"/>
    <w:rsid w:val="008C3883"/>
    <w:rsid w:val="008C3B24"/>
    <w:rsid w:val="008C7298"/>
    <w:rsid w:val="00917F46"/>
    <w:rsid w:val="009227DD"/>
    <w:rsid w:val="009C1DF9"/>
    <w:rsid w:val="009D5DE0"/>
    <w:rsid w:val="009D7B56"/>
    <w:rsid w:val="00A0403E"/>
    <w:rsid w:val="00A3459D"/>
    <w:rsid w:val="00A41E54"/>
    <w:rsid w:val="00AD401F"/>
    <w:rsid w:val="00B52196"/>
    <w:rsid w:val="00B63DEC"/>
    <w:rsid w:val="00B91535"/>
    <w:rsid w:val="00B97FB7"/>
    <w:rsid w:val="00BA68D3"/>
    <w:rsid w:val="00BD2736"/>
    <w:rsid w:val="00C132DD"/>
    <w:rsid w:val="00CA537E"/>
    <w:rsid w:val="00CA7520"/>
    <w:rsid w:val="00CC4728"/>
    <w:rsid w:val="00CD63DA"/>
    <w:rsid w:val="00CE340C"/>
    <w:rsid w:val="00CE63AE"/>
    <w:rsid w:val="00D41614"/>
    <w:rsid w:val="00D52C2A"/>
    <w:rsid w:val="00DB6511"/>
    <w:rsid w:val="00DD020D"/>
    <w:rsid w:val="00DD1695"/>
    <w:rsid w:val="00E07650"/>
    <w:rsid w:val="00E1506B"/>
    <w:rsid w:val="00F221FF"/>
    <w:rsid w:val="00F2380C"/>
    <w:rsid w:val="00F80E18"/>
    <w:rsid w:val="00FC20B2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B011977DA54190B8FEFD943D5B8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117D-D42C-4812-8417-DE438AC23D5C}"/>
      </w:docPartPr>
      <w:docPartBody>
        <w:p w:rsidR="00000000" w:rsidRDefault="006B566F" w:rsidP="006B566F">
          <w:pPr>
            <w:pStyle w:val="08B011977DA54190B8FEFD943D5B85C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32ED20D2D72E4E149A09A31B80EE6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D8E11-AE40-4EE2-9922-2086988FAFB0}"/>
      </w:docPartPr>
      <w:docPartBody>
        <w:p w:rsidR="00000000" w:rsidRDefault="006B566F" w:rsidP="006B566F">
          <w:pPr>
            <w:pStyle w:val="32ED20D2D72E4E149A09A31B80EE6A9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51A0CD5614D5455CAC4865B2B3A43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D3A6E-DFAE-4269-AE0D-1390B902F674}"/>
      </w:docPartPr>
      <w:docPartBody>
        <w:p w:rsidR="00000000" w:rsidRDefault="006B566F" w:rsidP="006B566F">
          <w:pPr>
            <w:pStyle w:val="51A0CD5614D5455CAC4865B2B3A435B8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DB6337EC6B6845E4AF58302688842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02987-5E9A-407F-B8B3-846B7435E22B}"/>
      </w:docPartPr>
      <w:docPartBody>
        <w:p w:rsidR="00000000" w:rsidRDefault="006B566F" w:rsidP="006B566F">
          <w:pPr>
            <w:pStyle w:val="DB6337EC6B6845E4AF58302688842667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6F"/>
    <w:rsid w:val="006B566F"/>
    <w:rsid w:val="00F8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011977DA54190B8FEFD943D5B85CD">
    <w:name w:val="08B011977DA54190B8FEFD943D5B85CD"/>
    <w:rsid w:val="006B566F"/>
  </w:style>
  <w:style w:type="paragraph" w:customStyle="1" w:styleId="32ED20D2D72E4E149A09A31B80EE6A92">
    <w:name w:val="32ED20D2D72E4E149A09A31B80EE6A92"/>
    <w:rsid w:val="006B566F"/>
  </w:style>
  <w:style w:type="paragraph" w:customStyle="1" w:styleId="51A0CD5614D5455CAC4865B2B3A435B8">
    <w:name w:val="51A0CD5614D5455CAC4865B2B3A435B8"/>
    <w:rsid w:val="006B566F"/>
  </w:style>
  <w:style w:type="paragraph" w:customStyle="1" w:styleId="DB6337EC6B6845E4AF58302688842667">
    <w:name w:val="DB6337EC6B6845E4AF58302688842667"/>
    <w:rsid w:val="006B566F"/>
  </w:style>
  <w:style w:type="paragraph" w:customStyle="1" w:styleId="B1499F9A1B98480A9D9F486ABAD8AFA2">
    <w:name w:val="B1499F9A1B98480A9D9F486ABAD8AFA2"/>
    <w:rsid w:val="006B56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011977DA54190B8FEFD943D5B85CD">
    <w:name w:val="08B011977DA54190B8FEFD943D5B85CD"/>
    <w:rsid w:val="006B566F"/>
  </w:style>
  <w:style w:type="paragraph" w:customStyle="1" w:styleId="32ED20D2D72E4E149A09A31B80EE6A92">
    <w:name w:val="32ED20D2D72E4E149A09A31B80EE6A92"/>
    <w:rsid w:val="006B566F"/>
  </w:style>
  <w:style w:type="paragraph" w:customStyle="1" w:styleId="51A0CD5614D5455CAC4865B2B3A435B8">
    <w:name w:val="51A0CD5614D5455CAC4865B2B3A435B8"/>
    <w:rsid w:val="006B566F"/>
  </w:style>
  <w:style w:type="paragraph" w:customStyle="1" w:styleId="DB6337EC6B6845E4AF58302688842667">
    <w:name w:val="DB6337EC6B6845E4AF58302688842667"/>
    <w:rsid w:val="006B566F"/>
  </w:style>
  <w:style w:type="paragraph" w:customStyle="1" w:styleId="B1499F9A1B98480A9D9F486ABAD8AFA2">
    <w:name w:val="B1499F9A1B98480A9D9F486ABAD8AFA2"/>
    <w:rsid w:val="006B56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F191B6-285F-46A4-AA56-DF7A234E4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ESME Workbench 2011</dc:title>
  <dc:subject>User Guide</dc:subject>
  <dc:creator>Graham Voysey</dc:creator>
  <cp:lastModifiedBy>Graham Voysey</cp:lastModifiedBy>
  <cp:revision>3</cp:revision>
  <cp:lastPrinted>2011-03-25T20:28:00Z</cp:lastPrinted>
  <dcterms:created xsi:type="dcterms:W3CDTF">2011-03-28T17:20:00Z</dcterms:created>
  <dcterms:modified xsi:type="dcterms:W3CDTF">2011-03-28T18:04:00Z</dcterms:modified>
</cp:coreProperties>
</file>