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1191DE95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6DDF6340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Заказчик – Градовец Николай Николаевич</w:t>
      </w:r>
    </w:p>
    <w:p w14:paraId="0333C38C" w14:textId="6CD09E98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</w:p>
    <w:p w14:paraId="05B3603D" w14:textId="51056C4A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</w:t>
      </w:r>
      <w:r w:rsidR="0078668A">
        <w:rPr>
          <w:b/>
          <w:bCs/>
          <w:color w:val="000000"/>
          <w:sz w:val="28"/>
          <w:szCs w:val="28"/>
        </w:rPr>
        <w:t>.</w:t>
      </w:r>
    </w:p>
    <w:p w14:paraId="4D7FB457" w14:textId="69324454" w:rsidR="002A1244" w:rsidRPr="006E2AEB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Работа по созданию автоматизированной системы подачи заявления в Пенсионный фонд</w:t>
      </w:r>
      <w:r w:rsidR="006E2AEB" w:rsidRPr="006E2AEB">
        <w:rPr>
          <w:color w:val="000000"/>
        </w:rPr>
        <w:t>.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843AAF">
      <w:pPr>
        <w:pStyle w:val="a4"/>
        <w:ind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13F3E007" w:rsid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>-</w:t>
      </w:r>
      <w:r w:rsidR="00843AAF">
        <w:rPr>
          <w:color w:val="000000"/>
        </w:rPr>
        <w:tab/>
      </w:r>
      <w:r w:rsidRPr="00B23EDF">
        <w:rPr>
          <w:color w:val="000000"/>
        </w:rPr>
        <w:t xml:space="preserve"> окончание работ по созданию системы – конец </w:t>
      </w:r>
      <w:r w:rsidR="00FD052B">
        <w:rPr>
          <w:color w:val="000000"/>
        </w:rPr>
        <w:t>апреля</w:t>
      </w:r>
    </w:p>
    <w:p w14:paraId="0932FBE4" w14:textId="243DE03A" w:rsidR="00F65202" w:rsidRP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F608F6" w14:textId="4912012F" w:rsid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</w:t>
      </w:r>
    </w:p>
    <w:p w14:paraId="25375F17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5847B0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514158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52E35049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58BF3D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16212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0D018E16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0FB4A4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2007750D" w14:textId="4C6EFC14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592228C5" w14:textId="58C96E8B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0E82FE7D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269AA9F" w14:textId="42A2BE2F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AC36BDB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760D7F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7ED1304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3A350F8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20A230E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93B970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4E1D40A8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3463C74" w14:textId="4594043F" w:rsid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</w:t>
      </w:r>
    </w:p>
    <w:p w14:paraId="21788A57" w14:textId="0EF17597" w:rsidR="00772BC2" w:rsidRPr="00B74BCB" w:rsidRDefault="00772BC2" w:rsidP="00843AA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  <w:r w:rsidR="00B74BCB" w:rsidRPr="00B74B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A15A65D" w14:textId="77777777" w:rsidR="00762657" w:rsidRPr="00762657" w:rsidRDefault="00762657" w:rsidP="0076265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6B634DDF" w14:textId="6633C48C" w:rsidR="00762657" w:rsidRDefault="00C9445D" w:rsidP="00C9445D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подачи заявлений в пенсионный фонд заключается в хранении и обработке информации, необходимой для функционирования системы подачи заявлений </w:t>
      </w:r>
    </w:p>
    <w:p w14:paraId="30EBCE73" w14:textId="77777777" w:rsidR="005479F0" w:rsidRP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615BD224" w14:textId="114BAD72" w:rsid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3764AA25" w14:textId="7A051650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1. Хранение информации о заявителях: база данных может содержать данные о заявителях,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2555B0F" w14:textId="56B5D469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заявлений: база данных позволяет автоматизировать процесс приема, обработки и рассмотрения заявлений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A081BD2" w14:textId="3CFE41B5" w:rsidR="005479F0" w:rsidRPr="005479F0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 пенсионного фонда, выявлять тренды и проблемные области</w:t>
      </w:r>
    </w:p>
    <w:p w14:paraId="7419C7FB" w14:textId="5198AE46" w:rsidR="00F65202" w:rsidRPr="00BA50EE" w:rsidRDefault="00DD04EE" w:rsidP="00DD04E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629B81" w14:textId="6C399EAB" w:rsidR="00DD04EE" w:rsidRDefault="00DD04EE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Пенсионный фонд России (ПФР)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ПФР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сбор страховых взносов, учет и расчет стажа, назначение и выплата пенсий, контроль за правильностью начисления и выплаты пенсионных выплат, а также консультационная и информационная поддержка граждан в вопросах пенсионного обеспечения</w:t>
      </w:r>
    </w:p>
    <w:p w14:paraId="1C8B285A" w14:textId="77777777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233B80" w14:textId="0040D141" w:rsidR="00835EB0" w:rsidRPr="00796F1F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 w:rsidR="00796F1F" w:rsidRPr="00796F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3930CF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4.1.1.Требования к структуре и функционированию системы</w:t>
      </w:r>
      <w:r>
        <w:rPr>
          <w:b/>
          <w:bCs/>
        </w:rPr>
        <w:t>.</w:t>
      </w:r>
    </w:p>
    <w:p w14:paraId="6B65650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252285D1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87464DD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644E4621" w14:textId="1648D970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E543A5" w14:textId="03CA6B2B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5B60DABF" w14:textId="40CF36F9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260BB5D" w14:textId="69982837" w:rsidR="00BA50EE" w:rsidRDefault="00BA50EE" w:rsidP="009B6AFF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</w:t>
      </w:r>
    </w:p>
    <w:p w14:paraId="3B6BECFC" w14:textId="2B613414" w:rsidR="00DF04FE" w:rsidRDefault="00DF04FE" w:rsidP="009B6AFF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4B17A43A" w14:textId="2259DB31" w:rsidR="00DF04FE" w:rsidRDefault="00587050" w:rsidP="009B6AFF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</w:p>
    <w:p w14:paraId="6E0F121B" w14:textId="77777777" w:rsidR="009B6AFF" w:rsidRPr="009B6AFF" w:rsidRDefault="009B6AFF" w:rsidP="009B6AF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33698C8" w14:textId="0719E60B" w:rsidR="009B6AFF" w:rsidRDefault="009A1AB0" w:rsidP="009A1AB0">
      <w:pPr>
        <w:ind w:left="708"/>
        <w:rPr>
          <w:rFonts w:ascii="Times New Roman" w:hAnsi="Times New Roman" w:cs="Times New Roman"/>
          <w:sz w:val="24"/>
          <w:szCs w:val="24"/>
        </w:rPr>
      </w:pP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База данных в Пенсионном фонде России будет использоваться сотрудниками фонда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 в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нешни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организаци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ями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, такие как работодатели или государственные органы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="00305F00"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Пенсионным фондом и внешними организациями </w:t>
      </w:r>
      <w:r w:rsidR="008C0FCD"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="00305F00"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</w:t>
      </w:r>
    </w:p>
    <w:p w14:paraId="58E147D4" w14:textId="77777777" w:rsidR="00C7672F" w:rsidRPr="00C7672F" w:rsidRDefault="00C7672F" w:rsidP="00C7672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2C7C0FBC" w14:textId="294E864F" w:rsidR="00C7672F" w:rsidRDefault="00C7672F" w:rsidP="00C7672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</w:t>
      </w:r>
    </w:p>
    <w:p w14:paraId="368EBD69" w14:textId="77777777" w:rsidR="006600E4" w:rsidRPr="006600E4" w:rsidRDefault="006600E4" w:rsidP="006600E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1D054894" w14:textId="77777777" w:rsidR="006600E4" w:rsidRPr="006600E4" w:rsidRDefault="006600E4" w:rsidP="006600E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6EBE0AAA" w14:textId="7A73BCFE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0BABFEBE" w14:textId="7500EB48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</w:t>
      </w:r>
    </w:p>
    <w:p w14:paraId="046C79C5" w14:textId="77777777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088371C" w14:textId="66567F30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Требуемый режим работы персонала – полный рабочий день с 9:00 до 18:00</w:t>
      </w:r>
      <w:r w:rsidR="00C24F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C24F46" w:rsidRPr="00C24F4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6658D07E" w14:textId="4B46B776" w:rsidR="006600E4" w:rsidRDefault="00C24F46" w:rsidP="00BB1580">
      <w:pPr>
        <w:ind w:firstLine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24F4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</w:t>
      </w:r>
    </w:p>
    <w:p w14:paraId="43AE1084" w14:textId="09F3DF42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7BC634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6139FC7A" w14:textId="494416FA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0897B20F" w14:textId="6A11D5CD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3E96A5D8" w14:textId="7D561288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651261" w14:textId="50A5A274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7EF4F2" w14:textId="6D8CE121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3587BC5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3351E419" w14:textId="39E3D509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7A86247" w14:textId="10CFD0B5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41CF3DC5" w14:textId="3F5DEBA4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D193C42" w14:textId="40A617ED" w:rsidR="00BB1580" w:rsidRPr="009A2134" w:rsidRDefault="00413641" w:rsidP="009A2134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</w:t>
      </w:r>
    </w:p>
    <w:p w14:paraId="0A6C937E" w14:textId="018B7736" w:rsidR="00BB1580" w:rsidRPr="00335855" w:rsidRDefault="00335855" w:rsidP="00335855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305B1264" w14:textId="77777777" w:rsidR="00BB1580" w:rsidRPr="00BB1580" w:rsidRDefault="00BB1580" w:rsidP="00BB1580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2630B17" w14:textId="5BCFEECF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 w:rsidR="00335855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409372BF" w14:textId="77777777" w:rsidR="00BB1580" w:rsidRPr="00BB1580" w:rsidRDefault="00BB1580" w:rsidP="000D3B6B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CAD1B51" w14:textId="77777777" w:rsidR="00BB1580" w:rsidRP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167882F6" w14:textId="73A5D07E" w:rsid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3B3C5A13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65A3C8" w14:textId="65C80C45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 w:rsid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A37A90A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327B0A4F" w14:textId="7632E936" w:rsidR="00BB1580" w:rsidRPr="00BB1580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E72AB16" w14:textId="4F1AEC01" w:rsidR="000D3B6B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DB37AD3" w14:textId="77777777" w:rsidR="000D3B6B" w:rsidRPr="000D3B6B" w:rsidRDefault="000D3B6B" w:rsidP="000D3B6B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427755" w14:textId="7A067DE4" w:rsid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Режимы работы персонала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5799548E" w14:textId="77777777" w:rsidR="000D3B6B" w:rsidRPr="00BB1580" w:rsidRDefault="000D3B6B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FDD60ED" w14:textId="608121A0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</w:t>
      </w:r>
      <w:r w:rsidR="000D3B6B"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программы</w:t>
      </w: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4F3D35C" w14:textId="77777777" w:rsidR="000D3B6B" w:rsidRPr="000D3B6B" w:rsidRDefault="000D3B6B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26DA40" w14:textId="0B4668B9" w:rsidR="00335855" w:rsidRPr="009A2134" w:rsidRDefault="00BB1580" w:rsidP="009A2134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</w:p>
    <w:p w14:paraId="6D90414E" w14:textId="77777777" w:rsidR="0046088B" w:rsidRPr="0046088B" w:rsidRDefault="0046088B" w:rsidP="0046088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226381C" w14:textId="77777777" w:rsidR="0046088B" w:rsidRPr="0046088B" w:rsidRDefault="0046088B" w:rsidP="0046088B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1F435DDE" w14:textId="722DC6F9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СаНПиН 2.2.4/2.8056-96 «Электромагнитные излучения радиочастотного диапазона»</w:t>
      </w:r>
    </w:p>
    <w:p w14:paraId="7674E35D" w14:textId="2C52163A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D435F31" w14:textId="52BC6AD0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355E0ED" w14:textId="06BA2D3A" w:rsidR="0046088B" w:rsidRPr="004B2488" w:rsidRDefault="0046088B" w:rsidP="004B2488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1B311643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452FD704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575883A7" w14:textId="567F274C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79BF7747" w14:textId="7047222D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414FE849" w14:textId="695BCC35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4DC81C8F" w14:textId="2C13E09E" w:rsidR="004B2488" w:rsidRPr="009A2134" w:rsidRDefault="004B2488" w:rsidP="009A2134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</w:t>
      </w:r>
    </w:p>
    <w:p w14:paraId="19D94220" w14:textId="77777777" w:rsidR="009A2134" w:rsidRPr="009A2134" w:rsidRDefault="009A2134" w:rsidP="00752E44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3ECA8BD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7B634BC8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2B5F3CF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 xml:space="preserve"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</w:t>
      </w:r>
      <w:r w:rsidRPr="009612E0">
        <w:rPr>
          <w:color w:val="000000"/>
        </w:rPr>
        <w:lastRenderedPageBreak/>
        <w:t>комплекса, либо в случае непредвиденного выхода аппаратных систем из строя по заявке персонала компании.</w:t>
      </w:r>
    </w:p>
    <w:p w14:paraId="7FB23BDF" w14:textId="19BD656E" w:rsidR="009A2134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</w:t>
      </w:r>
    </w:p>
    <w:p w14:paraId="2E02FA62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434C59CB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631D9291" w14:textId="760DBD8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008CAC02" w14:textId="469A6AC7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2FAF6859" w14:textId="522F9BD4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742EAD5" w14:textId="6C2256AB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5D37E42D" w14:textId="1AB4719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44397F12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6CCC9E84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00EA2B03" w14:textId="2FA47F33" w:rsid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</w:t>
      </w:r>
    </w:p>
    <w:p w14:paraId="4BC61C43" w14:textId="0907E33C" w:rsidR="00E4359B" w:rsidRPr="00E4359B" w:rsidRDefault="00E4359B" w:rsidP="00E4359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 w:rsidR="009C73FA"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0A37076A" w14:textId="0874EE66" w:rsidR="00E4359B" w:rsidRDefault="00E4359B" w:rsidP="00E4359B">
      <w:pPr>
        <w:pStyle w:val="a4"/>
        <w:ind w:left="708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</w:t>
      </w:r>
    </w:p>
    <w:p w14:paraId="4BED59C2" w14:textId="143B9305" w:rsidR="00A83318" w:rsidRPr="00A83318" w:rsidRDefault="00A83318" w:rsidP="00A8331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 w:rsidR="00BB0C46"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2766FDD0" w14:textId="77777777" w:rsidR="00C70B66" w:rsidRDefault="00A83318" w:rsidP="00C70B66">
      <w:pPr>
        <w:pStyle w:val="a4"/>
        <w:ind w:left="70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2DF1BC3" w14:textId="4AFEAE06" w:rsidR="00A83318" w:rsidRPr="00C70B66" w:rsidRDefault="00A83318" w:rsidP="00C70B66">
      <w:pPr>
        <w:pStyle w:val="a4"/>
        <w:numPr>
          <w:ilvl w:val="0"/>
          <w:numId w:val="23"/>
        </w:numPr>
        <w:rPr>
          <w:color w:val="000000"/>
        </w:rPr>
      </w:pPr>
      <w:r w:rsidRPr="00C70B66">
        <w:rPr>
          <w:b/>
          <w:bCs/>
        </w:rPr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4438B52C" w14:textId="77777777" w:rsidR="00A83318" w:rsidRPr="00C70B66" w:rsidRDefault="00A83318" w:rsidP="00C70B66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lastRenderedPageBreak/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540160D9" w14:textId="26763B72" w:rsidR="00527547" w:rsidRPr="00527547" w:rsidRDefault="00A83318" w:rsidP="00527547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</w:t>
      </w:r>
    </w:p>
    <w:p w14:paraId="23ED05BE" w14:textId="77777777" w:rsidR="00527547" w:rsidRPr="00527547" w:rsidRDefault="00527547" w:rsidP="00527547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621A7F96" w14:textId="77777777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2D9D82F2" w14:textId="30A744C0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(mdb-файл)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0EB55582" w14:textId="4E77638A" w:rsidR="00527547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</w:t>
      </w:r>
    </w:p>
    <w:p w14:paraId="3ABA1E8F" w14:textId="1005BCAF" w:rsidR="006D1106" w:rsidRDefault="006D1106" w:rsidP="006F66F3">
      <w:pPr>
        <w:pStyle w:val="a3"/>
        <w:numPr>
          <w:ilvl w:val="1"/>
          <w:numId w:val="19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</w:t>
      </w:r>
      <w:r w:rsidR="00BC62AE" w:rsidRPr="008815CD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CF4A433" w14:textId="77777777" w:rsidR="006F66F3" w:rsidRPr="006F66F3" w:rsidRDefault="006F66F3" w:rsidP="006F66F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104C113F" w14:textId="4474E58E" w:rsidR="006F66F3" w:rsidRPr="006F66F3" w:rsidRDefault="006F66F3" w:rsidP="006F66F3">
      <w:pPr>
        <w:pStyle w:val="a4"/>
        <w:ind w:left="708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513E53C2" w14:textId="77777777" w:rsidR="006F66F3" w:rsidRPr="006F66F3" w:rsidRDefault="006F66F3" w:rsidP="006F66F3">
      <w:pPr>
        <w:pStyle w:val="a4"/>
        <w:ind w:left="708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5F202A51" w14:textId="6E8CD96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70045464" w14:textId="6C96431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0D6A98B8" w14:textId="25578696" w:rsid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9D2F0F3" w14:textId="4BD4F899" w:rsidR="006F66F3" w:rsidRPr="0035783C" w:rsidRDefault="006F66F3" w:rsidP="006F66F3">
      <w:pPr>
        <w:ind w:left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связях и свойствах объектов в базе данных. Они обеспечивают быстрый доступ к необходимой информации и упрощают процесс работы с данными</w:t>
      </w:r>
      <w:r w:rsidR="0035783C" w:rsidRPr="0035783C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1E97F7D4" w14:textId="42A10796" w:rsidR="00380069" w:rsidRPr="00C309CF" w:rsidRDefault="00380069" w:rsidP="006F66F3">
      <w:pPr>
        <w:ind w:left="708"/>
        <w:rPr>
          <w:rStyle w:val="a6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en-US"/>
        </w:rPr>
      </w:pPr>
      <w:r w:rsidRPr="003800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 Требования к видам обеспечения</w:t>
      </w:r>
      <w:r w:rsidR="00C309C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</w:p>
    <w:p w14:paraId="31BF562E" w14:textId="237F64C5" w:rsidR="006D1106" w:rsidRDefault="004F4A90" w:rsidP="002A1B8E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1403054E" w14:textId="5B17244C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</w:t>
      </w:r>
      <w:r w:rsidR="00236B48" w:rsidRPr="005B7D23">
        <w:rPr>
          <w:rFonts w:ascii="Times New Roman" w:hAnsi="Times New Roman" w:cs="Times New Roman"/>
          <w:sz w:val="24"/>
          <w:szCs w:val="24"/>
          <w:lang w:eastAsia="ru-RU"/>
        </w:rPr>
        <w:t>внутри машинное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обеспечение), а также входные, внутренние и выходные документы.</w:t>
      </w:r>
    </w:p>
    <w:p w14:paraId="52EF43DF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400BA73D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базы данных учёта и контроля Пенсионного фонда (файл формата MDB);</w:t>
      </w:r>
    </w:p>
    <w:p w14:paraId="1A1BB836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запроса сотрудника Пенсионного фонда.</w:t>
      </w:r>
    </w:p>
    <w:p w14:paraId="3476BC6B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Выходная информация представлена:</w:t>
      </w:r>
    </w:p>
    <w:p w14:paraId="4A2735AE" w14:textId="77777777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изменениями в объектах базы данных;</w:t>
      </w:r>
    </w:p>
    <w:p w14:paraId="5D4321C3" w14:textId="6C41087D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73730F9A" w14:textId="480E8098" w:rsid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</w:t>
      </w:r>
    </w:p>
    <w:p w14:paraId="6EC2E8F1" w14:textId="77777777" w:rsidR="00771023" w:rsidRPr="008F1786" w:rsidRDefault="00771023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F1786"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466F67ED" w14:textId="29004CF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Шрифт ввода-вывода данных - кириллица;</w:t>
      </w:r>
    </w:p>
    <w:p w14:paraId="3AF2CB09" w14:textId="5810784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Пользовательский интерфейс должен соответствовать следующим требованиям:</w:t>
      </w:r>
    </w:p>
    <w:p w14:paraId="0F63ED3E" w14:textId="77777777" w:rsidR="00771023" w:rsidRPr="008F1786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07911641" w14:textId="2F1A2495" w:rsidR="00771023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</w:t>
      </w:r>
    </w:p>
    <w:p w14:paraId="33679CF4" w14:textId="62C39B1E" w:rsid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DA6986">
        <w:rPr>
          <w:b/>
          <w:bCs/>
          <w:color w:val="000000"/>
          <w:sz w:val="28"/>
          <w:szCs w:val="28"/>
        </w:rPr>
        <w:t>4.3.3. Требования к программному обеспечению.</w:t>
      </w:r>
    </w:p>
    <w:p w14:paraId="460AC125" w14:textId="77777777" w:rsidR="00DA6986" w:rsidRPr="00DA6986" w:rsidRDefault="00DA6986" w:rsidP="00DA6986">
      <w:pPr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ИС учёта и контроля Пенсионного фонда требует для своей работы установки следующего ПО:</w:t>
      </w:r>
    </w:p>
    <w:p w14:paraId="25A08FC5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сервере ИС учёта и контроля должны быть установлены:</w:t>
      </w:r>
    </w:p>
    <w:p w14:paraId="1BB83E8D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Server 2000/2003/2008/2012.</w:t>
      </w:r>
    </w:p>
    <w:p w14:paraId="064473BA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СУБД Microsoft SQL Server 2000/2005/2008/2012 (база данных учёта и контроля Пенсионного фонда).</w:t>
      </w:r>
    </w:p>
    <w:p w14:paraId="0B186B82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рабочей станции пользователя необходимо установить:</w:t>
      </w:r>
    </w:p>
    <w:p w14:paraId="42E111E6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2000/XP/Vista/7/8/10.</w:t>
      </w:r>
    </w:p>
    <w:p w14:paraId="4F787CD2" w14:textId="688EB9E8" w:rsid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ИС учёта и контроля Пенсионного фонда</w:t>
      </w:r>
      <w:r w:rsidR="0065429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C9F5734" w14:textId="318142B0" w:rsidR="00EE0567" w:rsidRDefault="00EE0567" w:rsidP="00EE0567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E05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4.3.4. Требования к техническому обеспечению.</w:t>
      </w:r>
    </w:p>
    <w:p w14:paraId="1693A826" w14:textId="77777777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t>Для функционирования ИС необходимо:</w:t>
      </w:r>
    </w:p>
    <w:p w14:paraId="39A67094" w14:textId="58B316D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локальная вычислительная сеть на основе протокола TCP/IP с пропускной способностью 10/100 Мбит/с.</w:t>
      </w:r>
    </w:p>
    <w:p w14:paraId="4139AF23" w14:textId="7777777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Сервер должен удовлетворять следующим минимальным требованиям:</w:t>
      </w:r>
    </w:p>
    <w:p w14:paraId="5D00B598" w14:textId="1C39B60A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процессор Celeron-500MHz или аналогичный,</w:t>
      </w:r>
    </w:p>
    <w:p w14:paraId="7F4366ED" w14:textId="18C458F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1 Gb и более оперативной памяти;</w:t>
      </w:r>
    </w:p>
    <w:p w14:paraId="57D082B7" w14:textId="1908D43F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80 Gb – жесткий диск</w:t>
      </w:r>
    </w:p>
    <w:p w14:paraId="7533809E" w14:textId="15B6750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53DA1AF1" w14:textId="05464476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71487EF7" w14:textId="5CF64052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166CA4B8" w14:textId="77777777" w:rsidR="00A51522" w:rsidRDefault="00A51522" w:rsidP="00EE0567">
      <w:pPr>
        <w:pStyle w:val="a4"/>
        <w:ind w:left="708"/>
        <w:rPr>
          <w:b/>
          <w:bCs/>
          <w:color w:val="000000"/>
        </w:rPr>
      </w:pPr>
    </w:p>
    <w:p w14:paraId="053BCDC2" w14:textId="213F5A01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t>Требования, предъявляемые к конфигурации клиентских станций:</w:t>
      </w:r>
    </w:p>
    <w:p w14:paraId="6251410C" w14:textId="4217C91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lastRenderedPageBreak/>
        <w:t>процессор, с тактовой частотой не менее 400 MHz,</w:t>
      </w:r>
    </w:p>
    <w:p w14:paraId="623964B1" w14:textId="6AB8D22C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256 Mb оперативной памяти;</w:t>
      </w:r>
    </w:p>
    <w:p w14:paraId="4ED8B364" w14:textId="14A882F4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6A66DC0A" w14:textId="5D76434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07146E3D" w14:textId="5B67CF3B" w:rsid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Манипулятор типа «мышь»</w:t>
      </w:r>
      <w:r w:rsidR="00011D11">
        <w:rPr>
          <w:color w:val="000000"/>
        </w:rPr>
        <w:t>.</w:t>
      </w:r>
    </w:p>
    <w:p w14:paraId="27A79386" w14:textId="136708FF" w:rsid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8422C">
        <w:rPr>
          <w:b/>
          <w:bCs/>
          <w:color w:val="000000"/>
          <w:sz w:val="28"/>
          <w:szCs w:val="28"/>
        </w:rPr>
        <w:t>4.3.5 Требования к методическому обеспечению.</w:t>
      </w:r>
    </w:p>
    <w:p w14:paraId="3F31B840" w14:textId="77777777" w:rsidR="00B8422C" w:rsidRPr="00B8422C" w:rsidRDefault="00B8422C" w:rsidP="00B8422C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Необходимо создать новые документы:</w:t>
      </w:r>
    </w:p>
    <w:p w14:paraId="71763335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сотрудника фонда»;</w:t>
      </w:r>
    </w:p>
    <w:p w14:paraId="5E976ECA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внешних организаций»;</w:t>
      </w:r>
    </w:p>
    <w:p w14:paraId="73B4F9E5" w14:textId="0E787185" w:rsid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граждан»</w:t>
      </w:r>
      <w:r w:rsidR="00F7639D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725D0C7" w14:textId="0D56A352" w:rsidR="003D7704" w:rsidRDefault="003D7704" w:rsidP="003D7704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77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 Состав и содержание работ по созданию системы</w:t>
      </w:r>
    </w:p>
    <w:p w14:paraId="5CE1B79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Эскизный проект.</w:t>
      </w:r>
    </w:p>
    <w:p w14:paraId="5A4DF14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1.1. Разработка предварительных проектных решений по системе и её частям.</w:t>
      </w:r>
    </w:p>
    <w:p w14:paraId="7B2F0D0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Технический проект.</w:t>
      </w:r>
    </w:p>
    <w:p w14:paraId="5714DC7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 Разработка проектных решений по системе и её частям.</w:t>
      </w:r>
    </w:p>
    <w:p w14:paraId="565B210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 Разработка документации и её части.</w:t>
      </w:r>
    </w:p>
    <w:p w14:paraId="010F6BFB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Рабочая документация</w:t>
      </w:r>
    </w:p>
    <w:p w14:paraId="47AE2C83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 Разработка рабочей документации на систему и её части.</w:t>
      </w:r>
    </w:p>
    <w:p w14:paraId="7FEE7D7F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 Разработка или адаптация программ.</w:t>
      </w:r>
    </w:p>
    <w:p w14:paraId="7B51699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Ввод в действие.</w:t>
      </w:r>
    </w:p>
    <w:p w14:paraId="7D4DD598" w14:textId="4062145E" w:rsidR="003D7704" w:rsidRPr="00084F72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 Проведение предварительных испытаний</w:t>
      </w:r>
      <w:r w:rsidR="001A48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FD0D9BD" w14:textId="5425B1E6" w:rsid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47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6. Порядок контроля и приемки системы.</w:t>
      </w:r>
    </w:p>
    <w:p w14:paraId="45269B2C" w14:textId="6DDFE9F2" w:rsidR="005D478D" w:rsidRP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D478D">
        <w:rPr>
          <w:rFonts w:ascii="Times New Roman" w:hAnsi="Times New Roman" w:cs="Times New Roman"/>
          <w:color w:val="000000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71217513" w14:textId="320D8CCF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На третьем этапе принимается финальная версия программного продукта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953F0F" w14:textId="3D0ECC34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Остальные результаты работ передаются в виде документов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A0DE52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Чтобы принять этап, необходимо рассмотреть и оценить объём выполненных работ и представленную техническую документацию в соответствии с требованиями технического задания.</w:t>
      </w:r>
    </w:p>
    <w:p w14:paraId="117DA84A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Ответственность за организацию и проведение приёмки системы несёт заказчик. Система принимается после того, как приняты все её задачи. Для этого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1CADD0B6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lastRenderedPageBreak/>
        <w:t>Заказчик должен представить систему ведомственной приемочной комиссии и обеспечить нормальные условия работы этой комиссии в соответствии с программой приёмки.</w:t>
      </w:r>
    </w:p>
    <w:p w14:paraId="532CA7F0" w14:textId="33D36AD8" w:rsid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Завершающим этапом при приёмке системы должно быть составление акта приёмки</w:t>
      </w:r>
    </w:p>
    <w:p w14:paraId="58607660" w14:textId="66694C76" w:rsidR="00AE7BE2" w:rsidRDefault="00AE7BE2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E7B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действие.</w:t>
      </w:r>
    </w:p>
    <w:p w14:paraId="317DA8F1" w14:textId="77777777" w:rsidR="00AE7BE2" w:rsidRPr="00AE7BE2" w:rsidRDefault="00AE7BE2" w:rsidP="00AE7BE2">
      <w:pPr>
        <w:pStyle w:val="a4"/>
        <w:ind w:left="708"/>
        <w:rPr>
          <w:color w:val="000000"/>
        </w:rPr>
      </w:pPr>
      <w:r w:rsidRPr="00AE7BE2">
        <w:rPr>
          <w:color w:val="000000"/>
        </w:rPr>
        <w:t>Для обеспечения готовности объекта к вводу системы в действие провести комплекс мероприятий:</w:t>
      </w:r>
    </w:p>
    <w:p w14:paraId="3CC6FA4C" w14:textId="537E01B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387CF9CB" w14:textId="26E3E1E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завершить работы по установке технических средств;</w:t>
      </w:r>
    </w:p>
    <w:p w14:paraId="5CFBA64B" w14:textId="05BB11AD" w:rsidR="008673D8" w:rsidRDefault="00AE7BE2" w:rsidP="008673D8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провести обучение пользователей</w:t>
      </w:r>
      <w:r w:rsidR="00214AEC">
        <w:rPr>
          <w:color w:val="000000"/>
          <w:lang w:val="en-US"/>
        </w:rPr>
        <w:t>/</w:t>
      </w:r>
    </w:p>
    <w:p w14:paraId="67535F1C" w14:textId="3D2780F5" w:rsid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673D8">
        <w:rPr>
          <w:b/>
          <w:bCs/>
          <w:color w:val="000000"/>
          <w:sz w:val="28"/>
          <w:szCs w:val="28"/>
        </w:rPr>
        <w:t>8. Требования к документированию.</w:t>
      </w:r>
    </w:p>
    <w:p w14:paraId="186AF380" w14:textId="4114EFB1" w:rsidR="008673D8" w:rsidRPr="003F2DB1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формате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WORD</w:t>
      </w:r>
      <w:r w:rsidR="003F2DB1" w:rsidRPr="003F2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519D515" w14:textId="4573B49E" w:rsidR="006A3DB9" w:rsidRPr="001D13C2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A3D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9. Список источников</w:t>
      </w:r>
      <w:r w:rsidRPr="001D13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601C94AD" w14:textId="31EFF078" w:rsidR="006A3DB9" w:rsidRPr="00084F72" w:rsidRDefault="006A3DB9" w:rsidP="006A3DB9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3DB9">
        <w:rPr>
          <w:sz w:val="24"/>
          <w:szCs w:val="24"/>
        </w:rPr>
        <w:t>ГОСТ 34.602-89</w:t>
      </w:r>
      <w:r w:rsidRPr="001D13C2">
        <w:rPr>
          <w:sz w:val="24"/>
          <w:szCs w:val="24"/>
        </w:rPr>
        <w:t xml:space="preserve"> </w:t>
      </w:r>
      <w:r w:rsidRPr="006A3DB9">
        <w:rPr>
          <w:sz w:val="24"/>
          <w:szCs w:val="24"/>
        </w:rPr>
        <w:t>и ГОСТ 19.201-78</w:t>
      </w:r>
      <w:r w:rsidR="007B1979" w:rsidRPr="00084F72">
        <w:rPr>
          <w:sz w:val="24"/>
          <w:szCs w:val="24"/>
        </w:rPr>
        <w:t>.</w:t>
      </w:r>
    </w:p>
    <w:p w14:paraId="02E4DC7B" w14:textId="77777777" w:rsidR="006A3DB9" w:rsidRPr="006A3DB9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ED7B8A4" w14:textId="77777777" w:rsidR="008673D8" w:rsidRPr="008673D8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F8B1E8E" w14:textId="77777777" w:rsidR="008673D8" w:rsidRP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5FC9D562" w14:textId="77777777" w:rsidR="008673D8" w:rsidRPr="00AE7BE2" w:rsidRDefault="008673D8" w:rsidP="008673D8">
      <w:pPr>
        <w:pStyle w:val="a4"/>
        <w:rPr>
          <w:color w:val="000000"/>
        </w:rPr>
      </w:pPr>
    </w:p>
    <w:p w14:paraId="70A73317" w14:textId="77777777" w:rsidR="00AE7BE2" w:rsidRPr="00AE7BE2" w:rsidRDefault="00AE7BE2" w:rsidP="005D478D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BA7A6" w14:textId="77777777" w:rsidR="005D478D" w:rsidRPr="005D478D" w:rsidRDefault="005D478D" w:rsidP="005D478D">
      <w:pPr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FC447D2" w14:textId="77777777" w:rsidR="003D7704" w:rsidRPr="003D7704" w:rsidRDefault="003D7704" w:rsidP="003D7704">
      <w:pPr>
        <w:ind w:left="1416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2D0E1FF" w14:textId="77777777" w:rsidR="00B8422C" w:rsidRP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46E82FBB" w14:textId="241840DE" w:rsidR="00EE0567" w:rsidRPr="00EE0567" w:rsidRDefault="00EE0567" w:rsidP="00EE0567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522C81C" w14:textId="77777777" w:rsidR="00DA6986" w:rsidRP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327BF433" w14:textId="77777777" w:rsidR="00771023" w:rsidRPr="00771023" w:rsidRDefault="00771023" w:rsidP="0077102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73D0677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2E94C71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9498D6A" w14:textId="77777777" w:rsidR="004F4A90" w:rsidRPr="004F4A90" w:rsidRDefault="004F4A90" w:rsidP="002A1B8E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B6DEF" w14:textId="77777777" w:rsidR="00527547" w:rsidRPr="00527547" w:rsidRDefault="00527547" w:rsidP="00527547">
      <w:pPr>
        <w:pStyle w:val="a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1ABCE6" w14:textId="77777777" w:rsidR="00A83318" w:rsidRPr="00A83318" w:rsidRDefault="00A83318" w:rsidP="00A83318">
      <w:pPr>
        <w:pStyle w:val="a4"/>
        <w:ind w:left="708"/>
        <w:rPr>
          <w:color w:val="000000"/>
        </w:rPr>
      </w:pPr>
    </w:p>
    <w:p w14:paraId="6CED3E6F" w14:textId="77777777" w:rsidR="00A83318" w:rsidRPr="00E4359B" w:rsidRDefault="00A83318" w:rsidP="00E4359B">
      <w:pPr>
        <w:pStyle w:val="a4"/>
        <w:ind w:left="708"/>
        <w:rPr>
          <w:color w:val="000000"/>
        </w:rPr>
      </w:pPr>
    </w:p>
    <w:p w14:paraId="379922AE" w14:textId="77777777" w:rsidR="00E4359B" w:rsidRPr="00AD63C5" w:rsidRDefault="00E4359B" w:rsidP="00AD63C5">
      <w:pPr>
        <w:pStyle w:val="a4"/>
        <w:ind w:left="708"/>
        <w:rPr>
          <w:color w:val="000000"/>
        </w:rPr>
      </w:pPr>
    </w:p>
    <w:p w14:paraId="5C94F419" w14:textId="77777777" w:rsidR="00AD63C5" w:rsidRPr="009612E0" w:rsidRDefault="00AD63C5" w:rsidP="00752E44">
      <w:pPr>
        <w:pStyle w:val="a4"/>
        <w:ind w:left="708"/>
        <w:rPr>
          <w:color w:val="000000"/>
        </w:rPr>
      </w:pPr>
    </w:p>
    <w:p w14:paraId="0EA03650" w14:textId="77777777" w:rsidR="000D3B6B" w:rsidRPr="000D3B6B" w:rsidRDefault="000D3B6B" w:rsidP="000D3B6B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FEF0831" w14:textId="77777777" w:rsidR="00413641" w:rsidRPr="00C24F46" w:rsidRDefault="00413641" w:rsidP="00C24F46">
      <w:pPr>
        <w:ind w:left="360" w:firstLine="708"/>
        <w:rPr>
          <w:rStyle w:val="a6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B8B949A" w14:textId="77777777" w:rsidR="00C7672F" w:rsidRPr="00305F00" w:rsidRDefault="00C7672F" w:rsidP="009A1AB0">
      <w:pPr>
        <w:ind w:left="708"/>
        <w:rPr>
          <w:rStyle w:val="a7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6F6C2BC" w14:textId="77777777" w:rsidR="009B6AFF" w:rsidRPr="00587050" w:rsidRDefault="009B6AFF" w:rsidP="009B6AF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18BA9" w14:textId="77777777" w:rsidR="00835EB0" w:rsidRP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F6580C" w14:textId="77777777" w:rsidR="00F65202" w:rsidRPr="00FD052B" w:rsidRDefault="00F65202" w:rsidP="00B23EDF">
      <w:pPr>
        <w:pStyle w:val="a4"/>
        <w:rPr>
          <w:color w:val="000000"/>
        </w:rPr>
      </w:pP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7E1"/>
    <w:multiLevelType w:val="multilevel"/>
    <w:tmpl w:val="ABD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57F40"/>
    <w:multiLevelType w:val="hybridMultilevel"/>
    <w:tmpl w:val="1750C4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 w15:restartNumberingAfterBreak="0">
    <w:nsid w:val="12A625DC"/>
    <w:multiLevelType w:val="hybridMultilevel"/>
    <w:tmpl w:val="459CE8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441289A"/>
    <w:multiLevelType w:val="multilevel"/>
    <w:tmpl w:val="BC50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95C96"/>
    <w:multiLevelType w:val="multilevel"/>
    <w:tmpl w:val="524A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D4946"/>
    <w:multiLevelType w:val="hybridMultilevel"/>
    <w:tmpl w:val="7DB4F0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92014C9"/>
    <w:multiLevelType w:val="multilevel"/>
    <w:tmpl w:val="41B2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0" w15:restartNumberingAfterBreak="0">
    <w:nsid w:val="2589380B"/>
    <w:multiLevelType w:val="hybridMultilevel"/>
    <w:tmpl w:val="6284F7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2FC55E8A"/>
    <w:multiLevelType w:val="hybridMultilevel"/>
    <w:tmpl w:val="1A581D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07400A7"/>
    <w:multiLevelType w:val="multilevel"/>
    <w:tmpl w:val="7B4C9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16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0A700DE"/>
    <w:multiLevelType w:val="hybridMultilevel"/>
    <w:tmpl w:val="DBE693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E30E72"/>
    <w:multiLevelType w:val="multilevel"/>
    <w:tmpl w:val="BA5AAC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56A5C"/>
    <w:multiLevelType w:val="hybridMultilevel"/>
    <w:tmpl w:val="E384DEB4"/>
    <w:lvl w:ilvl="0" w:tplc="5002F2CA">
      <w:numFmt w:val="bullet"/>
      <w:lvlText w:val="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57E388D"/>
    <w:multiLevelType w:val="multilevel"/>
    <w:tmpl w:val="8CFE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74F6F13"/>
    <w:multiLevelType w:val="multilevel"/>
    <w:tmpl w:val="E7C27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56AA74B1"/>
    <w:multiLevelType w:val="multilevel"/>
    <w:tmpl w:val="1A7E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9" w15:restartNumberingAfterBreak="0">
    <w:nsid w:val="5D472A72"/>
    <w:multiLevelType w:val="multilevel"/>
    <w:tmpl w:val="2C2C2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FA3E87"/>
    <w:multiLevelType w:val="multilevel"/>
    <w:tmpl w:val="E7E4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03084E"/>
    <w:multiLevelType w:val="multilevel"/>
    <w:tmpl w:val="8FE4C17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4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4F7A39"/>
    <w:multiLevelType w:val="multilevel"/>
    <w:tmpl w:val="64BA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6F1BC0"/>
    <w:multiLevelType w:val="hybridMultilevel"/>
    <w:tmpl w:val="FFF8768A"/>
    <w:lvl w:ilvl="0" w:tplc="4EE07FC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4"/>
  </w:num>
  <w:num w:numId="2">
    <w:abstractNumId w:val="15"/>
  </w:num>
  <w:num w:numId="3">
    <w:abstractNumId w:val="38"/>
  </w:num>
  <w:num w:numId="4">
    <w:abstractNumId w:val="2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6"/>
  </w:num>
  <w:num w:numId="7">
    <w:abstractNumId w:val="23"/>
  </w:num>
  <w:num w:numId="8">
    <w:abstractNumId w:val="11"/>
  </w:num>
  <w:num w:numId="9">
    <w:abstractNumId w:val="21"/>
  </w:num>
  <w:num w:numId="10">
    <w:abstractNumId w:val="30"/>
  </w:num>
  <w:num w:numId="11">
    <w:abstractNumId w:val="33"/>
  </w:num>
  <w:num w:numId="12">
    <w:abstractNumId w:val="36"/>
  </w:num>
  <w:num w:numId="13">
    <w:abstractNumId w:val="4"/>
  </w:num>
  <w:num w:numId="14">
    <w:abstractNumId w:val="31"/>
  </w:num>
  <w:num w:numId="15">
    <w:abstractNumId w:val="12"/>
  </w:num>
  <w:num w:numId="16">
    <w:abstractNumId w:val="17"/>
  </w:num>
  <w:num w:numId="17">
    <w:abstractNumId w:val="32"/>
  </w:num>
  <w:num w:numId="18">
    <w:abstractNumId w:val="25"/>
  </w:num>
  <w:num w:numId="19">
    <w:abstractNumId w:val="28"/>
  </w:num>
  <w:num w:numId="20">
    <w:abstractNumId w:val="7"/>
  </w:num>
  <w:num w:numId="21">
    <w:abstractNumId w:val="8"/>
  </w:num>
  <w:num w:numId="22">
    <w:abstractNumId w:val="18"/>
  </w:num>
  <w:num w:numId="23">
    <w:abstractNumId w:val="16"/>
  </w:num>
  <w:num w:numId="24">
    <w:abstractNumId w:val="27"/>
  </w:num>
  <w:num w:numId="25">
    <w:abstractNumId w:val="35"/>
  </w:num>
  <w:num w:numId="26">
    <w:abstractNumId w:val="0"/>
  </w:num>
  <w:num w:numId="27">
    <w:abstractNumId w:val="37"/>
  </w:num>
  <w:num w:numId="28">
    <w:abstractNumId w:val="20"/>
  </w:num>
  <w:num w:numId="29">
    <w:abstractNumId w:val="14"/>
  </w:num>
  <w:num w:numId="30">
    <w:abstractNumId w:val="22"/>
  </w:num>
  <w:num w:numId="31">
    <w:abstractNumId w:val="19"/>
  </w:num>
  <w:num w:numId="32">
    <w:abstractNumId w:val="5"/>
  </w:num>
  <w:num w:numId="33">
    <w:abstractNumId w:val="1"/>
  </w:num>
  <w:num w:numId="34">
    <w:abstractNumId w:val="10"/>
  </w:num>
  <w:num w:numId="35">
    <w:abstractNumId w:val="13"/>
  </w:num>
  <w:num w:numId="36">
    <w:abstractNumId w:val="24"/>
  </w:num>
  <w:num w:numId="37">
    <w:abstractNumId w:val="3"/>
  </w:num>
  <w:num w:numId="38">
    <w:abstractNumId w:val="6"/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0533A"/>
    <w:rsid w:val="00011D11"/>
    <w:rsid w:val="00017223"/>
    <w:rsid w:val="00036AC3"/>
    <w:rsid w:val="0004143B"/>
    <w:rsid w:val="00047195"/>
    <w:rsid w:val="000765F2"/>
    <w:rsid w:val="00084F72"/>
    <w:rsid w:val="0009306B"/>
    <w:rsid w:val="000D12AF"/>
    <w:rsid w:val="000D3B6B"/>
    <w:rsid w:val="000F7623"/>
    <w:rsid w:val="00122740"/>
    <w:rsid w:val="00145E63"/>
    <w:rsid w:val="001636A1"/>
    <w:rsid w:val="001A1B25"/>
    <w:rsid w:val="001A48FB"/>
    <w:rsid w:val="001A4BA0"/>
    <w:rsid w:val="001A65DF"/>
    <w:rsid w:val="001B74A5"/>
    <w:rsid w:val="001D13C2"/>
    <w:rsid w:val="001F5EEF"/>
    <w:rsid w:val="00214AEC"/>
    <w:rsid w:val="00236B48"/>
    <w:rsid w:val="002852BB"/>
    <w:rsid w:val="002A1244"/>
    <w:rsid w:val="002A1B8E"/>
    <w:rsid w:val="00305F00"/>
    <w:rsid w:val="00307B48"/>
    <w:rsid w:val="00335855"/>
    <w:rsid w:val="00357438"/>
    <w:rsid w:val="0035783C"/>
    <w:rsid w:val="003623B6"/>
    <w:rsid w:val="00380069"/>
    <w:rsid w:val="003D20CE"/>
    <w:rsid w:val="003D7704"/>
    <w:rsid w:val="003F2DB1"/>
    <w:rsid w:val="0040643B"/>
    <w:rsid w:val="00413641"/>
    <w:rsid w:val="0044252F"/>
    <w:rsid w:val="0046088B"/>
    <w:rsid w:val="00463503"/>
    <w:rsid w:val="00475CA8"/>
    <w:rsid w:val="004824CA"/>
    <w:rsid w:val="004B2488"/>
    <w:rsid w:val="004F4A90"/>
    <w:rsid w:val="004F7A90"/>
    <w:rsid w:val="0050524B"/>
    <w:rsid w:val="00527547"/>
    <w:rsid w:val="00536560"/>
    <w:rsid w:val="005479F0"/>
    <w:rsid w:val="00587050"/>
    <w:rsid w:val="005B7D23"/>
    <w:rsid w:val="005D32F8"/>
    <w:rsid w:val="005D478D"/>
    <w:rsid w:val="0061291A"/>
    <w:rsid w:val="0062249B"/>
    <w:rsid w:val="00636E74"/>
    <w:rsid w:val="00654298"/>
    <w:rsid w:val="006600E4"/>
    <w:rsid w:val="00674102"/>
    <w:rsid w:val="006A3DB9"/>
    <w:rsid w:val="006D1106"/>
    <w:rsid w:val="006E0DDA"/>
    <w:rsid w:val="006E2AEB"/>
    <w:rsid w:val="006F66F3"/>
    <w:rsid w:val="00730747"/>
    <w:rsid w:val="0074662A"/>
    <w:rsid w:val="00752E44"/>
    <w:rsid w:val="00762657"/>
    <w:rsid w:val="00771023"/>
    <w:rsid w:val="00771E28"/>
    <w:rsid w:val="00772BC2"/>
    <w:rsid w:val="0078668A"/>
    <w:rsid w:val="00796F1F"/>
    <w:rsid w:val="007B1979"/>
    <w:rsid w:val="00827E30"/>
    <w:rsid w:val="0083171E"/>
    <w:rsid w:val="00835EB0"/>
    <w:rsid w:val="00843AAF"/>
    <w:rsid w:val="008673D8"/>
    <w:rsid w:val="00871875"/>
    <w:rsid w:val="008803F7"/>
    <w:rsid w:val="008815CD"/>
    <w:rsid w:val="008C0FCD"/>
    <w:rsid w:val="008D1F72"/>
    <w:rsid w:val="008F1786"/>
    <w:rsid w:val="008F4401"/>
    <w:rsid w:val="00915F37"/>
    <w:rsid w:val="00917960"/>
    <w:rsid w:val="009612E0"/>
    <w:rsid w:val="00962CBE"/>
    <w:rsid w:val="00971AE5"/>
    <w:rsid w:val="00982945"/>
    <w:rsid w:val="009A1AB0"/>
    <w:rsid w:val="009A2134"/>
    <w:rsid w:val="009B1EF9"/>
    <w:rsid w:val="009B2635"/>
    <w:rsid w:val="009B6AFF"/>
    <w:rsid w:val="009C6E96"/>
    <w:rsid w:val="009C73FA"/>
    <w:rsid w:val="009D7F7A"/>
    <w:rsid w:val="009F43B7"/>
    <w:rsid w:val="00A42A66"/>
    <w:rsid w:val="00A51522"/>
    <w:rsid w:val="00A60BBE"/>
    <w:rsid w:val="00A83318"/>
    <w:rsid w:val="00AA08DE"/>
    <w:rsid w:val="00AD63C5"/>
    <w:rsid w:val="00AE7BE2"/>
    <w:rsid w:val="00B10D81"/>
    <w:rsid w:val="00B23EDF"/>
    <w:rsid w:val="00B50AFF"/>
    <w:rsid w:val="00B511A4"/>
    <w:rsid w:val="00B60200"/>
    <w:rsid w:val="00B71DA5"/>
    <w:rsid w:val="00B74BCB"/>
    <w:rsid w:val="00B8422C"/>
    <w:rsid w:val="00BA50EE"/>
    <w:rsid w:val="00BA57AB"/>
    <w:rsid w:val="00BA7871"/>
    <w:rsid w:val="00BB0C46"/>
    <w:rsid w:val="00BB1580"/>
    <w:rsid w:val="00BC62AE"/>
    <w:rsid w:val="00BC6A6F"/>
    <w:rsid w:val="00C24F46"/>
    <w:rsid w:val="00C309CF"/>
    <w:rsid w:val="00C338EF"/>
    <w:rsid w:val="00C4316C"/>
    <w:rsid w:val="00C70B66"/>
    <w:rsid w:val="00C7672F"/>
    <w:rsid w:val="00C83424"/>
    <w:rsid w:val="00C9445D"/>
    <w:rsid w:val="00CC0EA7"/>
    <w:rsid w:val="00CE5BBC"/>
    <w:rsid w:val="00D45125"/>
    <w:rsid w:val="00D54837"/>
    <w:rsid w:val="00D61C2E"/>
    <w:rsid w:val="00D64972"/>
    <w:rsid w:val="00DA4DD3"/>
    <w:rsid w:val="00DA6986"/>
    <w:rsid w:val="00DD04EE"/>
    <w:rsid w:val="00DD5C95"/>
    <w:rsid w:val="00DF04FE"/>
    <w:rsid w:val="00DF6983"/>
    <w:rsid w:val="00E141B8"/>
    <w:rsid w:val="00E16E94"/>
    <w:rsid w:val="00E4359B"/>
    <w:rsid w:val="00E83528"/>
    <w:rsid w:val="00EE0567"/>
    <w:rsid w:val="00EF609F"/>
    <w:rsid w:val="00F22FBA"/>
    <w:rsid w:val="00F65202"/>
    <w:rsid w:val="00F7639D"/>
    <w:rsid w:val="00FB71AC"/>
    <w:rsid w:val="00FD052B"/>
    <w:rsid w:val="00FF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445D"/>
    <w:rPr>
      <w:b/>
      <w:bCs/>
    </w:rPr>
  </w:style>
  <w:style w:type="character" w:styleId="a6">
    <w:name w:val="Intense Emphasis"/>
    <w:basedOn w:val="a0"/>
    <w:uiPriority w:val="21"/>
    <w:qFormat/>
    <w:rsid w:val="00DD04EE"/>
    <w:rPr>
      <w:i/>
      <w:iCs/>
      <w:color w:val="4472C4" w:themeColor="accent1"/>
    </w:rPr>
  </w:style>
  <w:style w:type="paragraph" w:styleId="2">
    <w:name w:val="Quote"/>
    <w:basedOn w:val="a"/>
    <w:next w:val="a"/>
    <w:link w:val="20"/>
    <w:uiPriority w:val="29"/>
    <w:qFormat/>
    <w:rsid w:val="00BA50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BA50EE"/>
    <w:rPr>
      <w:i/>
      <w:iCs/>
      <w:color w:val="404040" w:themeColor="text1" w:themeTint="BF"/>
    </w:rPr>
  </w:style>
  <w:style w:type="character" w:styleId="a7">
    <w:name w:val="Subtle Emphasis"/>
    <w:basedOn w:val="a0"/>
    <w:uiPriority w:val="19"/>
    <w:qFormat/>
    <w:rsid w:val="009A1AB0"/>
    <w:rPr>
      <w:i/>
      <w:iCs/>
      <w:color w:val="404040" w:themeColor="text1" w:themeTint="BF"/>
    </w:rPr>
  </w:style>
  <w:style w:type="paragraph" w:styleId="a8">
    <w:name w:val="No Spacing"/>
    <w:uiPriority w:val="1"/>
    <w:qFormat/>
    <w:rsid w:val="00C70B66"/>
    <w:pPr>
      <w:spacing w:after="0" w:line="240" w:lineRule="auto"/>
    </w:pPr>
  </w:style>
  <w:style w:type="character" w:styleId="a9">
    <w:name w:val="Intense Reference"/>
    <w:basedOn w:val="a0"/>
    <w:uiPriority w:val="32"/>
    <w:qFormat/>
    <w:rsid w:val="006F66F3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11950</TotalTime>
  <Pages>12</Pages>
  <Words>2628</Words>
  <Characters>14986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160</cp:revision>
  <dcterms:created xsi:type="dcterms:W3CDTF">2024-03-22T07:53:00Z</dcterms:created>
  <dcterms:modified xsi:type="dcterms:W3CDTF">2024-06-23T20:45:00Z</dcterms:modified>
</cp:coreProperties>
</file>