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9235" w14:textId="77777777" w:rsidR="00B012CA" w:rsidRPr="00B012CA" w:rsidRDefault="00B012CA" w:rsidP="00B012CA">
      <w:pPr>
        <w:spacing w:before="100" w:beforeAutospacing="1" w:after="100" w:afterAutospacing="1" w:line="240" w:lineRule="auto"/>
        <w:outlineLvl w:val="0"/>
        <w:rPr>
          <w:rFonts w:ascii="Times New Roman" w:eastAsia="Times New Roman" w:hAnsi="Times New Roman" w:cs="Times New Roman"/>
          <w:b/>
          <w:bCs/>
          <w:kern w:val="36"/>
          <w:sz w:val="48"/>
          <w:szCs w:val="48"/>
          <w:lang w:bidi="ar-SA"/>
          <w14:ligatures w14:val="none"/>
        </w:rPr>
      </w:pPr>
      <w:r w:rsidRPr="00B012CA">
        <w:rPr>
          <w:rFonts w:ascii="Times New Roman" w:eastAsia="Times New Roman" w:hAnsi="Times New Roman" w:cs="Times New Roman"/>
          <w:b/>
          <w:bCs/>
          <w:kern w:val="36"/>
          <w:sz w:val="48"/>
          <w:szCs w:val="48"/>
          <w:lang w:bidi="ar-SA"/>
          <w14:ligatures w14:val="none"/>
        </w:rPr>
        <w:t>Personal Savings and Investment Plan for the Next 10 Years</w:t>
      </w:r>
    </w:p>
    <w:p w14:paraId="330DBBC5" w14:textId="77777777" w:rsidR="00B012CA" w:rsidRPr="00B012CA" w:rsidRDefault="00B012CA" w:rsidP="00B012CA">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012CA">
        <w:rPr>
          <w:rFonts w:ascii="Times New Roman" w:eastAsia="Times New Roman" w:hAnsi="Times New Roman" w:cs="Times New Roman"/>
          <w:b/>
          <w:bCs/>
          <w:kern w:val="0"/>
          <w:sz w:val="36"/>
          <w:szCs w:val="36"/>
          <w:lang w:bidi="ar-SA"/>
          <w14:ligatures w14:val="none"/>
        </w:rPr>
        <w:t>1. Introduction</w:t>
      </w:r>
    </w:p>
    <w:p w14:paraId="30E9371B"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Financial management is an important skill for young people in modern society. Besides earning money, individuals also need to know how to save, invest, and manage financial risks effectively. A good financial plan helps people achieve stability, prepare for emergencies, and build wealth for the future.</w:t>
      </w:r>
    </w:p>
    <w:p w14:paraId="7DF3C5AC"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This report presents a personal savings and investment plan for the next 10 years. The report includes personal background information, financial goals, savings strategies, investment plans, financial analysis, and risk management solutions. The purpose of this project is to apply financial and banking knowledge to a practical situation.</w:t>
      </w:r>
    </w:p>
    <w:p w14:paraId="0BF3408A" w14:textId="2823E6A8"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p>
    <w:p w14:paraId="0DFF94B9" w14:textId="77777777" w:rsidR="00B012CA" w:rsidRPr="00B012CA" w:rsidRDefault="00B012CA" w:rsidP="00B012CA">
      <w:pPr>
        <w:spacing w:before="100" w:beforeAutospacing="1" w:after="100" w:afterAutospacing="1" w:line="240" w:lineRule="auto"/>
        <w:outlineLvl w:val="0"/>
        <w:rPr>
          <w:rFonts w:ascii="Times New Roman" w:eastAsia="Times New Roman" w:hAnsi="Times New Roman" w:cs="Times New Roman"/>
          <w:b/>
          <w:bCs/>
          <w:kern w:val="36"/>
          <w:sz w:val="48"/>
          <w:szCs w:val="48"/>
          <w:lang w:bidi="ar-SA"/>
          <w14:ligatures w14:val="none"/>
        </w:rPr>
      </w:pPr>
      <w:r w:rsidRPr="00B012CA">
        <w:rPr>
          <w:rFonts w:ascii="Times New Roman" w:eastAsia="Times New Roman" w:hAnsi="Times New Roman" w:cs="Times New Roman"/>
          <w:b/>
          <w:bCs/>
          <w:kern w:val="36"/>
          <w:sz w:val="48"/>
          <w:szCs w:val="48"/>
          <w:lang w:bidi="ar-SA"/>
          <w14:ligatures w14:val="none"/>
        </w:rPr>
        <w:t>2. Personal Background</w:t>
      </w:r>
    </w:p>
    <w:p w14:paraId="20F94597" w14:textId="77777777" w:rsidR="00B012CA" w:rsidRPr="00B012CA" w:rsidRDefault="00B012CA" w:rsidP="00B012CA">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012CA">
        <w:rPr>
          <w:rFonts w:ascii="Times New Roman" w:eastAsia="Times New Roman" w:hAnsi="Times New Roman" w:cs="Times New Roman"/>
          <w:b/>
          <w:bCs/>
          <w:kern w:val="0"/>
          <w:sz w:val="36"/>
          <w:szCs w:val="36"/>
          <w:lang w:bidi="ar-SA"/>
          <w14:ligatures w14:val="none"/>
        </w:rPr>
        <w:t>2.1 Occupation</w:t>
      </w:r>
    </w:p>
    <w:p w14:paraId="15EF772B"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I am currently a Computer Science student and plan to become a software engineer after graduation. The technology industry in Vietnam is growing rapidly, especially in areas such as artificial intelligence, web development, and cybersecurity. Therefore, software engineering is considered a stable and high-income career.</w:t>
      </w:r>
    </w:p>
    <w:p w14:paraId="1EBB60C6"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Besides working full-time, I also plan to participate in freelance projects to increase my income and improve my professional skills.</w:t>
      </w:r>
    </w:p>
    <w:p w14:paraId="157C4F98" w14:textId="77777777" w:rsidR="00B012CA" w:rsidRPr="00B012CA" w:rsidRDefault="00B012CA" w:rsidP="00B012CA">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012CA">
        <w:rPr>
          <w:rFonts w:ascii="Times New Roman" w:eastAsia="Times New Roman" w:hAnsi="Times New Roman" w:cs="Times New Roman"/>
          <w:b/>
          <w:bCs/>
          <w:kern w:val="0"/>
          <w:sz w:val="36"/>
          <w:szCs w:val="36"/>
          <w:lang w:bidi="ar-SA"/>
          <w14:ligatures w14:val="none"/>
        </w:rPr>
        <w:t>2.2 Estimated Income</w:t>
      </w:r>
    </w:p>
    <w:p w14:paraId="5D062E84"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My estimated income over the next 10 years is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760"/>
        <w:gridCol w:w="1855"/>
      </w:tblGrid>
      <w:tr w:rsidR="00B012CA" w:rsidRPr="00B012CA" w14:paraId="16EB7C14" w14:textId="77777777">
        <w:trPr>
          <w:tblHeader/>
          <w:tblCellSpacing w:w="15" w:type="dxa"/>
        </w:trPr>
        <w:tc>
          <w:tcPr>
            <w:tcW w:w="0" w:type="auto"/>
            <w:vAlign w:val="center"/>
            <w:hideMark/>
          </w:tcPr>
          <w:p w14:paraId="513375EA" w14:textId="77777777" w:rsidR="00B012CA" w:rsidRPr="00B012CA" w:rsidRDefault="00B012CA" w:rsidP="00B012CA">
            <w:pPr>
              <w:spacing w:after="0" w:line="240" w:lineRule="auto"/>
              <w:jc w:val="center"/>
              <w:rPr>
                <w:rFonts w:ascii="Times New Roman" w:eastAsia="Times New Roman" w:hAnsi="Times New Roman" w:cs="Times New Roman"/>
                <w:b/>
                <w:bCs/>
                <w:kern w:val="0"/>
                <w:szCs w:val="24"/>
                <w:lang w:bidi="ar-SA"/>
                <w14:ligatures w14:val="none"/>
              </w:rPr>
            </w:pPr>
            <w:r w:rsidRPr="00B012CA">
              <w:rPr>
                <w:rFonts w:ascii="Times New Roman" w:eastAsia="Times New Roman" w:hAnsi="Times New Roman" w:cs="Times New Roman"/>
                <w:b/>
                <w:bCs/>
                <w:kern w:val="0"/>
                <w:szCs w:val="24"/>
                <w:lang w:bidi="ar-SA"/>
                <w14:ligatures w14:val="none"/>
              </w:rPr>
              <w:t>Stage</w:t>
            </w:r>
          </w:p>
        </w:tc>
        <w:tc>
          <w:tcPr>
            <w:tcW w:w="0" w:type="auto"/>
            <w:vAlign w:val="center"/>
            <w:hideMark/>
          </w:tcPr>
          <w:p w14:paraId="3E3F646E" w14:textId="77777777" w:rsidR="00B012CA" w:rsidRPr="00B012CA" w:rsidRDefault="00B012CA" w:rsidP="00B012CA">
            <w:pPr>
              <w:spacing w:after="0" w:line="240" w:lineRule="auto"/>
              <w:jc w:val="center"/>
              <w:rPr>
                <w:rFonts w:ascii="Times New Roman" w:eastAsia="Times New Roman" w:hAnsi="Times New Roman" w:cs="Times New Roman"/>
                <w:b/>
                <w:bCs/>
                <w:kern w:val="0"/>
                <w:szCs w:val="24"/>
                <w:lang w:bidi="ar-SA"/>
                <w14:ligatures w14:val="none"/>
              </w:rPr>
            </w:pPr>
            <w:r w:rsidRPr="00B012CA">
              <w:rPr>
                <w:rFonts w:ascii="Times New Roman" w:eastAsia="Times New Roman" w:hAnsi="Times New Roman" w:cs="Times New Roman"/>
                <w:b/>
                <w:bCs/>
                <w:kern w:val="0"/>
                <w:szCs w:val="24"/>
                <w:lang w:bidi="ar-SA"/>
                <w14:ligatures w14:val="none"/>
              </w:rPr>
              <w:t>Monthly Income</w:t>
            </w:r>
          </w:p>
        </w:tc>
        <w:tc>
          <w:tcPr>
            <w:tcW w:w="0" w:type="auto"/>
            <w:vAlign w:val="center"/>
            <w:hideMark/>
          </w:tcPr>
          <w:p w14:paraId="20FCA24F" w14:textId="77777777" w:rsidR="00B012CA" w:rsidRPr="00B012CA" w:rsidRDefault="00B012CA" w:rsidP="00B012CA">
            <w:pPr>
              <w:spacing w:after="0" w:line="240" w:lineRule="auto"/>
              <w:jc w:val="center"/>
              <w:rPr>
                <w:rFonts w:ascii="Times New Roman" w:eastAsia="Times New Roman" w:hAnsi="Times New Roman" w:cs="Times New Roman"/>
                <w:b/>
                <w:bCs/>
                <w:kern w:val="0"/>
                <w:szCs w:val="24"/>
                <w:lang w:bidi="ar-SA"/>
                <w14:ligatures w14:val="none"/>
              </w:rPr>
            </w:pPr>
            <w:r w:rsidRPr="00B012CA">
              <w:rPr>
                <w:rFonts w:ascii="Times New Roman" w:eastAsia="Times New Roman" w:hAnsi="Times New Roman" w:cs="Times New Roman"/>
                <w:b/>
                <w:bCs/>
                <w:kern w:val="0"/>
                <w:szCs w:val="24"/>
                <w:lang w:bidi="ar-SA"/>
                <w14:ligatures w14:val="none"/>
              </w:rPr>
              <w:t>Annual Income</w:t>
            </w:r>
          </w:p>
        </w:tc>
      </w:tr>
      <w:tr w:rsidR="00B012CA" w:rsidRPr="00B012CA" w14:paraId="225B9126" w14:textId="77777777">
        <w:trPr>
          <w:tblCellSpacing w:w="15" w:type="dxa"/>
        </w:trPr>
        <w:tc>
          <w:tcPr>
            <w:tcW w:w="0" w:type="auto"/>
            <w:vAlign w:val="center"/>
            <w:hideMark/>
          </w:tcPr>
          <w:p w14:paraId="6303DAC3" w14:textId="77777777"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Years 1–3</w:t>
            </w:r>
          </w:p>
        </w:tc>
        <w:tc>
          <w:tcPr>
            <w:tcW w:w="0" w:type="auto"/>
            <w:vAlign w:val="center"/>
            <w:hideMark/>
          </w:tcPr>
          <w:p w14:paraId="25EC6054" w14:textId="77777777"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15,000,000 VND</w:t>
            </w:r>
          </w:p>
        </w:tc>
        <w:tc>
          <w:tcPr>
            <w:tcW w:w="0" w:type="auto"/>
            <w:vAlign w:val="center"/>
            <w:hideMark/>
          </w:tcPr>
          <w:p w14:paraId="78384929" w14:textId="77777777"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180,000,000 VND</w:t>
            </w:r>
          </w:p>
        </w:tc>
      </w:tr>
      <w:tr w:rsidR="00B012CA" w:rsidRPr="00B012CA" w14:paraId="1D9AB6B7" w14:textId="77777777">
        <w:trPr>
          <w:tblCellSpacing w:w="15" w:type="dxa"/>
        </w:trPr>
        <w:tc>
          <w:tcPr>
            <w:tcW w:w="0" w:type="auto"/>
            <w:vAlign w:val="center"/>
            <w:hideMark/>
          </w:tcPr>
          <w:p w14:paraId="2DDC1DF8" w14:textId="77777777"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Years 4–6</w:t>
            </w:r>
          </w:p>
        </w:tc>
        <w:tc>
          <w:tcPr>
            <w:tcW w:w="0" w:type="auto"/>
            <w:vAlign w:val="center"/>
            <w:hideMark/>
          </w:tcPr>
          <w:p w14:paraId="707691A7" w14:textId="77777777"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25,000,000 VND</w:t>
            </w:r>
          </w:p>
        </w:tc>
        <w:tc>
          <w:tcPr>
            <w:tcW w:w="0" w:type="auto"/>
            <w:vAlign w:val="center"/>
            <w:hideMark/>
          </w:tcPr>
          <w:p w14:paraId="0FBE965A" w14:textId="77777777"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300,000,000 VND</w:t>
            </w:r>
          </w:p>
        </w:tc>
      </w:tr>
      <w:tr w:rsidR="00B012CA" w:rsidRPr="00B012CA" w14:paraId="76D01CAF" w14:textId="77777777">
        <w:trPr>
          <w:tblCellSpacing w:w="15" w:type="dxa"/>
        </w:trPr>
        <w:tc>
          <w:tcPr>
            <w:tcW w:w="0" w:type="auto"/>
            <w:vAlign w:val="center"/>
            <w:hideMark/>
          </w:tcPr>
          <w:p w14:paraId="536050EA" w14:textId="77777777"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Years 7–10</w:t>
            </w:r>
          </w:p>
        </w:tc>
        <w:tc>
          <w:tcPr>
            <w:tcW w:w="0" w:type="auto"/>
            <w:vAlign w:val="center"/>
            <w:hideMark/>
          </w:tcPr>
          <w:p w14:paraId="310CF0F5" w14:textId="77777777"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40,000,000 VND</w:t>
            </w:r>
          </w:p>
        </w:tc>
        <w:tc>
          <w:tcPr>
            <w:tcW w:w="0" w:type="auto"/>
            <w:vAlign w:val="center"/>
            <w:hideMark/>
          </w:tcPr>
          <w:p w14:paraId="5884B993" w14:textId="77777777"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480,000,000 VND</w:t>
            </w:r>
          </w:p>
        </w:tc>
      </w:tr>
    </w:tbl>
    <w:p w14:paraId="28E94F13"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The increase in income is expected because of career promotions, better technical skills, and freelance work.</w:t>
      </w:r>
    </w:p>
    <w:p w14:paraId="198B5C27" w14:textId="77777777" w:rsidR="00B012CA" w:rsidRPr="00B012CA" w:rsidRDefault="00B012CA" w:rsidP="00B012CA">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012CA">
        <w:rPr>
          <w:rFonts w:ascii="Times New Roman" w:eastAsia="Times New Roman" w:hAnsi="Times New Roman" w:cs="Times New Roman"/>
          <w:b/>
          <w:bCs/>
          <w:kern w:val="0"/>
          <w:sz w:val="36"/>
          <w:szCs w:val="36"/>
          <w:lang w:bidi="ar-SA"/>
          <w14:ligatures w14:val="none"/>
        </w:rPr>
        <w:lastRenderedPageBreak/>
        <w:t>2.3 Current Expenses</w:t>
      </w:r>
    </w:p>
    <w:p w14:paraId="125B0C41"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My monthly living expenses are approximately 7,000,000 VND.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1615"/>
      </w:tblGrid>
      <w:tr w:rsidR="00B012CA" w:rsidRPr="00B012CA" w14:paraId="27662196" w14:textId="77777777">
        <w:trPr>
          <w:tblHeader/>
          <w:tblCellSpacing w:w="15" w:type="dxa"/>
        </w:trPr>
        <w:tc>
          <w:tcPr>
            <w:tcW w:w="0" w:type="auto"/>
            <w:vAlign w:val="center"/>
            <w:hideMark/>
          </w:tcPr>
          <w:p w14:paraId="49F1C30C" w14:textId="77777777" w:rsidR="00B012CA" w:rsidRPr="00B012CA" w:rsidRDefault="00B012CA" w:rsidP="00B012CA">
            <w:pPr>
              <w:spacing w:after="0" w:line="240" w:lineRule="auto"/>
              <w:jc w:val="center"/>
              <w:rPr>
                <w:rFonts w:ascii="Times New Roman" w:eastAsia="Times New Roman" w:hAnsi="Times New Roman" w:cs="Times New Roman"/>
                <w:b/>
                <w:bCs/>
                <w:kern w:val="0"/>
                <w:szCs w:val="24"/>
                <w:lang w:bidi="ar-SA"/>
                <w14:ligatures w14:val="none"/>
              </w:rPr>
            </w:pPr>
            <w:r w:rsidRPr="00B012CA">
              <w:rPr>
                <w:rFonts w:ascii="Times New Roman" w:eastAsia="Times New Roman" w:hAnsi="Times New Roman" w:cs="Times New Roman"/>
                <w:b/>
                <w:bCs/>
                <w:kern w:val="0"/>
                <w:szCs w:val="24"/>
                <w:lang w:bidi="ar-SA"/>
                <w14:ligatures w14:val="none"/>
              </w:rPr>
              <w:t>Expense Category</w:t>
            </w:r>
          </w:p>
        </w:tc>
        <w:tc>
          <w:tcPr>
            <w:tcW w:w="0" w:type="auto"/>
            <w:vAlign w:val="center"/>
            <w:hideMark/>
          </w:tcPr>
          <w:p w14:paraId="5AD48E5B" w14:textId="77777777" w:rsidR="00B012CA" w:rsidRPr="00B012CA" w:rsidRDefault="00B012CA" w:rsidP="00B012CA">
            <w:pPr>
              <w:spacing w:after="0" w:line="240" w:lineRule="auto"/>
              <w:jc w:val="center"/>
              <w:rPr>
                <w:rFonts w:ascii="Times New Roman" w:eastAsia="Times New Roman" w:hAnsi="Times New Roman" w:cs="Times New Roman"/>
                <w:b/>
                <w:bCs/>
                <w:kern w:val="0"/>
                <w:szCs w:val="24"/>
                <w:lang w:bidi="ar-SA"/>
                <w14:ligatures w14:val="none"/>
              </w:rPr>
            </w:pPr>
            <w:r w:rsidRPr="00B012CA">
              <w:rPr>
                <w:rFonts w:ascii="Times New Roman" w:eastAsia="Times New Roman" w:hAnsi="Times New Roman" w:cs="Times New Roman"/>
                <w:b/>
                <w:bCs/>
                <w:kern w:val="0"/>
                <w:szCs w:val="24"/>
                <w:lang w:bidi="ar-SA"/>
                <w14:ligatures w14:val="none"/>
              </w:rPr>
              <w:t>Monthly Cost</w:t>
            </w:r>
          </w:p>
        </w:tc>
      </w:tr>
      <w:tr w:rsidR="00B012CA" w:rsidRPr="00B012CA" w14:paraId="3BEEB1D6" w14:textId="77777777">
        <w:trPr>
          <w:tblCellSpacing w:w="15" w:type="dxa"/>
        </w:trPr>
        <w:tc>
          <w:tcPr>
            <w:tcW w:w="0" w:type="auto"/>
            <w:vAlign w:val="center"/>
            <w:hideMark/>
          </w:tcPr>
          <w:p w14:paraId="142339E2" w14:textId="77777777"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Rent and utilities</w:t>
            </w:r>
          </w:p>
        </w:tc>
        <w:tc>
          <w:tcPr>
            <w:tcW w:w="0" w:type="auto"/>
            <w:vAlign w:val="center"/>
            <w:hideMark/>
          </w:tcPr>
          <w:p w14:paraId="26704408" w14:textId="77777777"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3,000,000 VND</w:t>
            </w:r>
          </w:p>
        </w:tc>
      </w:tr>
      <w:tr w:rsidR="00B012CA" w:rsidRPr="00B012CA" w14:paraId="4986DEFB" w14:textId="77777777">
        <w:trPr>
          <w:tblCellSpacing w:w="15" w:type="dxa"/>
        </w:trPr>
        <w:tc>
          <w:tcPr>
            <w:tcW w:w="0" w:type="auto"/>
            <w:vAlign w:val="center"/>
            <w:hideMark/>
          </w:tcPr>
          <w:p w14:paraId="4F292ACB" w14:textId="77777777"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Food and transportation</w:t>
            </w:r>
          </w:p>
        </w:tc>
        <w:tc>
          <w:tcPr>
            <w:tcW w:w="0" w:type="auto"/>
            <w:vAlign w:val="center"/>
            <w:hideMark/>
          </w:tcPr>
          <w:p w14:paraId="795B9598" w14:textId="77777777"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2,500,000 VND</w:t>
            </w:r>
          </w:p>
        </w:tc>
      </w:tr>
      <w:tr w:rsidR="00B012CA" w:rsidRPr="00B012CA" w14:paraId="1B1F160E" w14:textId="77777777">
        <w:trPr>
          <w:tblCellSpacing w:w="15" w:type="dxa"/>
        </w:trPr>
        <w:tc>
          <w:tcPr>
            <w:tcW w:w="0" w:type="auto"/>
            <w:vAlign w:val="center"/>
            <w:hideMark/>
          </w:tcPr>
          <w:p w14:paraId="56251946" w14:textId="77777777"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Entertainment and internet</w:t>
            </w:r>
          </w:p>
        </w:tc>
        <w:tc>
          <w:tcPr>
            <w:tcW w:w="0" w:type="auto"/>
            <w:vAlign w:val="center"/>
            <w:hideMark/>
          </w:tcPr>
          <w:p w14:paraId="68478751" w14:textId="77777777"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1,000,000 VND</w:t>
            </w:r>
          </w:p>
        </w:tc>
      </w:tr>
      <w:tr w:rsidR="00B012CA" w:rsidRPr="00B012CA" w14:paraId="7B232A3C" w14:textId="77777777">
        <w:trPr>
          <w:tblCellSpacing w:w="15" w:type="dxa"/>
        </w:trPr>
        <w:tc>
          <w:tcPr>
            <w:tcW w:w="0" w:type="auto"/>
            <w:vAlign w:val="center"/>
            <w:hideMark/>
          </w:tcPr>
          <w:p w14:paraId="129DD295" w14:textId="77777777"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Miscellaneous expenses</w:t>
            </w:r>
          </w:p>
        </w:tc>
        <w:tc>
          <w:tcPr>
            <w:tcW w:w="0" w:type="auto"/>
            <w:vAlign w:val="center"/>
            <w:hideMark/>
          </w:tcPr>
          <w:p w14:paraId="4BA45A25" w14:textId="77777777"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500,000 VND</w:t>
            </w:r>
          </w:p>
        </w:tc>
      </w:tr>
    </w:tbl>
    <w:p w14:paraId="0F18361D"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Because my expenses are relatively moderate, I can save and invest a large percentage of my income.</w:t>
      </w:r>
    </w:p>
    <w:p w14:paraId="2EE0A2D2" w14:textId="045480CB"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p>
    <w:p w14:paraId="7AD3132C" w14:textId="77777777" w:rsidR="00B012CA" w:rsidRPr="00B012CA" w:rsidRDefault="00B012CA" w:rsidP="00B012CA">
      <w:pPr>
        <w:spacing w:before="100" w:beforeAutospacing="1" w:after="100" w:afterAutospacing="1" w:line="240" w:lineRule="auto"/>
        <w:outlineLvl w:val="0"/>
        <w:rPr>
          <w:rFonts w:ascii="Times New Roman" w:eastAsia="Times New Roman" w:hAnsi="Times New Roman" w:cs="Times New Roman"/>
          <w:b/>
          <w:bCs/>
          <w:kern w:val="36"/>
          <w:sz w:val="48"/>
          <w:szCs w:val="48"/>
          <w:lang w:bidi="ar-SA"/>
          <w14:ligatures w14:val="none"/>
        </w:rPr>
      </w:pPr>
      <w:r w:rsidRPr="00B012CA">
        <w:rPr>
          <w:rFonts w:ascii="Times New Roman" w:eastAsia="Times New Roman" w:hAnsi="Times New Roman" w:cs="Times New Roman"/>
          <w:b/>
          <w:bCs/>
          <w:kern w:val="36"/>
          <w:sz w:val="48"/>
          <w:szCs w:val="48"/>
          <w:lang w:bidi="ar-SA"/>
          <w14:ligatures w14:val="none"/>
        </w:rPr>
        <w:t>3. Financial Goals</w:t>
      </w:r>
    </w:p>
    <w:p w14:paraId="0E938ABB"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Financial goals can be divided into short-term, medium-term, and long-term objectives.</w:t>
      </w:r>
    </w:p>
    <w:p w14:paraId="4D3DD245" w14:textId="77777777" w:rsidR="00B012CA" w:rsidRPr="00B012CA" w:rsidRDefault="00B012CA" w:rsidP="00B012CA">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012CA">
        <w:rPr>
          <w:rFonts w:ascii="Times New Roman" w:eastAsia="Times New Roman" w:hAnsi="Times New Roman" w:cs="Times New Roman"/>
          <w:b/>
          <w:bCs/>
          <w:kern w:val="0"/>
          <w:sz w:val="36"/>
          <w:szCs w:val="36"/>
          <w:lang w:bidi="ar-SA"/>
          <w14:ligatures w14:val="none"/>
        </w:rPr>
        <w:t>3.1 Short-Term Goals (1–3 Years)</w:t>
      </w:r>
    </w:p>
    <w:p w14:paraId="57B86C98"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The first stage focuses on building financial discipline and emergency protection.</w:t>
      </w:r>
    </w:p>
    <w:p w14:paraId="592AE0A7"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Main goals:</w:t>
      </w:r>
    </w:p>
    <w:p w14:paraId="5CF953E9" w14:textId="77777777" w:rsidR="00B012CA" w:rsidRPr="00B012CA" w:rsidRDefault="00B012CA" w:rsidP="00B012CA">
      <w:pPr>
        <w:numPr>
          <w:ilvl w:val="0"/>
          <w:numId w:val="37"/>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 xml:space="preserve">Build an emergency fund </w:t>
      </w:r>
    </w:p>
    <w:p w14:paraId="64150B67" w14:textId="77777777" w:rsidR="00B012CA" w:rsidRPr="00B012CA" w:rsidRDefault="00B012CA" w:rsidP="00B012CA">
      <w:pPr>
        <w:numPr>
          <w:ilvl w:val="0"/>
          <w:numId w:val="37"/>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 xml:space="preserve">Improve professional skills through certifications </w:t>
      </w:r>
    </w:p>
    <w:p w14:paraId="16634EA1" w14:textId="77777777" w:rsidR="00B012CA" w:rsidRPr="00B012CA" w:rsidRDefault="00B012CA" w:rsidP="00B012CA">
      <w:pPr>
        <w:numPr>
          <w:ilvl w:val="0"/>
          <w:numId w:val="37"/>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 xml:space="preserve">Buy a new laptop for work and study </w:t>
      </w:r>
    </w:p>
    <w:p w14:paraId="7ACC32A7" w14:textId="77777777" w:rsidR="00B012CA" w:rsidRPr="00B012CA" w:rsidRDefault="00B012CA" w:rsidP="00B012CA">
      <w:pPr>
        <w:numPr>
          <w:ilvl w:val="0"/>
          <w:numId w:val="37"/>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 xml:space="preserve">Develop saving habits </w:t>
      </w:r>
    </w:p>
    <w:p w14:paraId="06C02B68"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Estimated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2016"/>
      </w:tblGrid>
      <w:tr w:rsidR="00B012CA" w:rsidRPr="00B012CA" w14:paraId="45B35CEF" w14:textId="77777777">
        <w:trPr>
          <w:tblHeader/>
          <w:tblCellSpacing w:w="15" w:type="dxa"/>
        </w:trPr>
        <w:tc>
          <w:tcPr>
            <w:tcW w:w="0" w:type="auto"/>
            <w:vAlign w:val="center"/>
            <w:hideMark/>
          </w:tcPr>
          <w:p w14:paraId="154DD647" w14:textId="77777777" w:rsidR="00B012CA" w:rsidRPr="00B012CA" w:rsidRDefault="00B012CA" w:rsidP="00B012CA">
            <w:pPr>
              <w:spacing w:after="0" w:line="240" w:lineRule="auto"/>
              <w:jc w:val="center"/>
              <w:rPr>
                <w:rFonts w:ascii="Times New Roman" w:eastAsia="Times New Roman" w:hAnsi="Times New Roman" w:cs="Times New Roman"/>
                <w:b/>
                <w:bCs/>
                <w:kern w:val="0"/>
                <w:szCs w:val="24"/>
                <w:lang w:bidi="ar-SA"/>
                <w14:ligatures w14:val="none"/>
              </w:rPr>
            </w:pPr>
            <w:r w:rsidRPr="00B012CA">
              <w:rPr>
                <w:rFonts w:ascii="Times New Roman" w:eastAsia="Times New Roman" w:hAnsi="Times New Roman" w:cs="Times New Roman"/>
                <w:b/>
                <w:bCs/>
                <w:kern w:val="0"/>
                <w:szCs w:val="24"/>
                <w:lang w:bidi="ar-SA"/>
                <w14:ligatures w14:val="none"/>
              </w:rPr>
              <w:t>Goal</w:t>
            </w:r>
          </w:p>
        </w:tc>
        <w:tc>
          <w:tcPr>
            <w:tcW w:w="0" w:type="auto"/>
            <w:vAlign w:val="center"/>
            <w:hideMark/>
          </w:tcPr>
          <w:p w14:paraId="66221CAF" w14:textId="77777777" w:rsidR="00B012CA" w:rsidRPr="00B012CA" w:rsidRDefault="00B012CA" w:rsidP="00B012CA">
            <w:pPr>
              <w:spacing w:after="0" w:line="240" w:lineRule="auto"/>
              <w:jc w:val="center"/>
              <w:rPr>
                <w:rFonts w:ascii="Times New Roman" w:eastAsia="Times New Roman" w:hAnsi="Times New Roman" w:cs="Times New Roman"/>
                <w:b/>
                <w:bCs/>
                <w:kern w:val="0"/>
                <w:szCs w:val="24"/>
                <w:lang w:bidi="ar-SA"/>
                <w14:ligatures w14:val="none"/>
              </w:rPr>
            </w:pPr>
            <w:r w:rsidRPr="00B012CA">
              <w:rPr>
                <w:rFonts w:ascii="Times New Roman" w:eastAsia="Times New Roman" w:hAnsi="Times New Roman" w:cs="Times New Roman"/>
                <w:b/>
                <w:bCs/>
                <w:kern w:val="0"/>
                <w:szCs w:val="24"/>
                <w:lang w:bidi="ar-SA"/>
                <w14:ligatures w14:val="none"/>
              </w:rPr>
              <w:t>Estimated Amount</w:t>
            </w:r>
          </w:p>
        </w:tc>
      </w:tr>
      <w:tr w:rsidR="00B012CA" w:rsidRPr="00B012CA" w14:paraId="0C09B890" w14:textId="77777777">
        <w:trPr>
          <w:tblCellSpacing w:w="15" w:type="dxa"/>
        </w:trPr>
        <w:tc>
          <w:tcPr>
            <w:tcW w:w="0" w:type="auto"/>
            <w:vAlign w:val="center"/>
            <w:hideMark/>
          </w:tcPr>
          <w:p w14:paraId="0D01243B" w14:textId="77777777"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Emergency fund</w:t>
            </w:r>
          </w:p>
        </w:tc>
        <w:tc>
          <w:tcPr>
            <w:tcW w:w="0" w:type="auto"/>
            <w:vAlign w:val="center"/>
            <w:hideMark/>
          </w:tcPr>
          <w:p w14:paraId="7FD79205" w14:textId="77777777"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50,000,000 VND</w:t>
            </w:r>
          </w:p>
        </w:tc>
      </w:tr>
      <w:tr w:rsidR="00B012CA" w:rsidRPr="00B012CA" w14:paraId="5268EA62" w14:textId="77777777">
        <w:trPr>
          <w:tblCellSpacing w:w="15" w:type="dxa"/>
        </w:trPr>
        <w:tc>
          <w:tcPr>
            <w:tcW w:w="0" w:type="auto"/>
            <w:vAlign w:val="center"/>
            <w:hideMark/>
          </w:tcPr>
          <w:p w14:paraId="6BFA31C5" w14:textId="77777777"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Professional certifications</w:t>
            </w:r>
          </w:p>
        </w:tc>
        <w:tc>
          <w:tcPr>
            <w:tcW w:w="0" w:type="auto"/>
            <w:vAlign w:val="center"/>
            <w:hideMark/>
          </w:tcPr>
          <w:p w14:paraId="78543B03" w14:textId="77777777"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20,000,000 VND</w:t>
            </w:r>
          </w:p>
        </w:tc>
      </w:tr>
      <w:tr w:rsidR="00B012CA" w:rsidRPr="00B012CA" w14:paraId="3D4D7EDB" w14:textId="77777777">
        <w:trPr>
          <w:tblCellSpacing w:w="15" w:type="dxa"/>
        </w:trPr>
        <w:tc>
          <w:tcPr>
            <w:tcW w:w="0" w:type="auto"/>
            <w:vAlign w:val="center"/>
            <w:hideMark/>
          </w:tcPr>
          <w:p w14:paraId="1DF49B07" w14:textId="77777777"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Laptop and equipment</w:t>
            </w:r>
          </w:p>
        </w:tc>
        <w:tc>
          <w:tcPr>
            <w:tcW w:w="0" w:type="auto"/>
            <w:vAlign w:val="center"/>
            <w:hideMark/>
          </w:tcPr>
          <w:p w14:paraId="4BEC24D3" w14:textId="77777777"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30,000,000 VND</w:t>
            </w:r>
          </w:p>
        </w:tc>
      </w:tr>
      <w:tr w:rsidR="00B012CA" w:rsidRPr="00B012CA" w14:paraId="7A0C6528" w14:textId="77777777">
        <w:trPr>
          <w:tblCellSpacing w:w="15" w:type="dxa"/>
        </w:trPr>
        <w:tc>
          <w:tcPr>
            <w:tcW w:w="0" w:type="auto"/>
            <w:vAlign w:val="center"/>
            <w:hideMark/>
          </w:tcPr>
          <w:p w14:paraId="610866FB" w14:textId="77777777"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Transportation expenses</w:t>
            </w:r>
          </w:p>
        </w:tc>
        <w:tc>
          <w:tcPr>
            <w:tcW w:w="0" w:type="auto"/>
            <w:vAlign w:val="center"/>
            <w:hideMark/>
          </w:tcPr>
          <w:p w14:paraId="1A6399B5" w14:textId="77777777"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25,000,000 VND</w:t>
            </w:r>
          </w:p>
        </w:tc>
      </w:tr>
    </w:tbl>
    <w:p w14:paraId="48919668"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Total short-term target: 125,000,000 VND.</w:t>
      </w:r>
    </w:p>
    <w:p w14:paraId="1443FCC2" w14:textId="77777777" w:rsidR="00B012CA" w:rsidRPr="00B012CA" w:rsidRDefault="00B012CA" w:rsidP="00B012CA">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012CA">
        <w:rPr>
          <w:rFonts w:ascii="Times New Roman" w:eastAsia="Times New Roman" w:hAnsi="Times New Roman" w:cs="Times New Roman"/>
          <w:b/>
          <w:bCs/>
          <w:kern w:val="0"/>
          <w:sz w:val="36"/>
          <w:szCs w:val="36"/>
          <w:lang w:bidi="ar-SA"/>
          <w14:ligatures w14:val="none"/>
        </w:rPr>
        <w:t>3.2 Medium-Term Goals (4–6 Years)</w:t>
      </w:r>
    </w:p>
    <w:p w14:paraId="0F446450"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lastRenderedPageBreak/>
        <w:t>At this stage, my career and salary are expected to become more stable.</w:t>
      </w:r>
    </w:p>
    <w:p w14:paraId="4DC90FA1"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Main goals:</w:t>
      </w:r>
    </w:p>
    <w:p w14:paraId="356960AA" w14:textId="77777777" w:rsidR="00B012CA" w:rsidRPr="00B012CA" w:rsidRDefault="00B012CA" w:rsidP="00B012CA">
      <w:pPr>
        <w:numPr>
          <w:ilvl w:val="0"/>
          <w:numId w:val="38"/>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 xml:space="preserve">Expand investment portfolio </w:t>
      </w:r>
    </w:p>
    <w:p w14:paraId="26AE370C" w14:textId="77777777" w:rsidR="00B012CA" w:rsidRPr="00B012CA" w:rsidRDefault="00B012CA" w:rsidP="00B012CA">
      <w:pPr>
        <w:numPr>
          <w:ilvl w:val="0"/>
          <w:numId w:val="38"/>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 xml:space="preserve">Buy a motorbike or small car </w:t>
      </w:r>
    </w:p>
    <w:p w14:paraId="0482804F" w14:textId="77777777" w:rsidR="00B012CA" w:rsidRPr="00B012CA" w:rsidRDefault="00B012CA" w:rsidP="00B012CA">
      <w:pPr>
        <w:numPr>
          <w:ilvl w:val="0"/>
          <w:numId w:val="38"/>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 xml:space="preserve">Support family expenses </w:t>
      </w:r>
    </w:p>
    <w:p w14:paraId="1D810BFA" w14:textId="77777777" w:rsidR="00B012CA" w:rsidRPr="00B012CA" w:rsidRDefault="00B012CA" w:rsidP="00B012CA">
      <w:pPr>
        <w:numPr>
          <w:ilvl w:val="0"/>
          <w:numId w:val="38"/>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 xml:space="preserve">Continue higher education </w:t>
      </w:r>
    </w:p>
    <w:p w14:paraId="7AB52EEA"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Estimated budget:</w:t>
      </w:r>
    </w:p>
    <w:tbl>
      <w:tblPr>
        <w:tblW w:w="97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46"/>
        <w:gridCol w:w="5087"/>
      </w:tblGrid>
      <w:tr w:rsidR="00B012CA" w:rsidRPr="00B012CA" w14:paraId="54FCC929" w14:textId="77777777" w:rsidTr="00B012CA">
        <w:trPr>
          <w:trHeight w:val="286"/>
          <w:tblHeader/>
          <w:tblCellSpacing w:w="15" w:type="dxa"/>
        </w:trPr>
        <w:tc>
          <w:tcPr>
            <w:tcW w:w="0" w:type="auto"/>
            <w:vAlign w:val="center"/>
            <w:hideMark/>
          </w:tcPr>
          <w:p w14:paraId="13D5B096" w14:textId="77777777" w:rsidR="00B012CA" w:rsidRPr="00B012CA" w:rsidRDefault="00B012CA" w:rsidP="00B012CA">
            <w:pPr>
              <w:spacing w:after="0" w:line="240" w:lineRule="auto"/>
              <w:jc w:val="center"/>
              <w:rPr>
                <w:rFonts w:ascii="Times New Roman" w:eastAsia="Times New Roman" w:hAnsi="Times New Roman" w:cs="Times New Roman"/>
                <w:b/>
                <w:bCs/>
                <w:kern w:val="0"/>
                <w:szCs w:val="24"/>
                <w:lang w:bidi="ar-SA"/>
                <w14:ligatures w14:val="none"/>
              </w:rPr>
            </w:pPr>
            <w:r w:rsidRPr="00B012CA">
              <w:rPr>
                <w:rFonts w:ascii="Times New Roman" w:eastAsia="Times New Roman" w:hAnsi="Times New Roman" w:cs="Times New Roman"/>
                <w:b/>
                <w:bCs/>
                <w:kern w:val="0"/>
                <w:szCs w:val="24"/>
                <w:lang w:bidi="ar-SA"/>
                <w14:ligatures w14:val="none"/>
              </w:rPr>
              <w:t>Goal</w:t>
            </w:r>
          </w:p>
        </w:tc>
        <w:tc>
          <w:tcPr>
            <w:tcW w:w="0" w:type="auto"/>
            <w:vAlign w:val="center"/>
            <w:hideMark/>
          </w:tcPr>
          <w:p w14:paraId="07E41B6D" w14:textId="77777777" w:rsidR="00B012CA" w:rsidRPr="00B012CA" w:rsidRDefault="00B012CA" w:rsidP="00B012CA">
            <w:pPr>
              <w:spacing w:after="0" w:line="240" w:lineRule="auto"/>
              <w:jc w:val="center"/>
              <w:rPr>
                <w:rFonts w:ascii="Times New Roman" w:eastAsia="Times New Roman" w:hAnsi="Times New Roman" w:cs="Times New Roman"/>
                <w:b/>
                <w:bCs/>
                <w:kern w:val="0"/>
                <w:szCs w:val="24"/>
                <w:lang w:bidi="ar-SA"/>
                <w14:ligatures w14:val="none"/>
              </w:rPr>
            </w:pPr>
            <w:r w:rsidRPr="00B012CA">
              <w:rPr>
                <w:rFonts w:ascii="Times New Roman" w:eastAsia="Times New Roman" w:hAnsi="Times New Roman" w:cs="Times New Roman"/>
                <w:b/>
                <w:bCs/>
                <w:kern w:val="0"/>
                <w:szCs w:val="24"/>
                <w:lang w:bidi="ar-SA"/>
                <w14:ligatures w14:val="none"/>
              </w:rPr>
              <w:t>Estimated Amount</w:t>
            </w:r>
          </w:p>
        </w:tc>
      </w:tr>
      <w:tr w:rsidR="00B012CA" w:rsidRPr="00B012CA" w14:paraId="7342F39E" w14:textId="77777777" w:rsidTr="00B012CA">
        <w:trPr>
          <w:trHeight w:val="286"/>
          <w:tblCellSpacing w:w="15" w:type="dxa"/>
        </w:trPr>
        <w:tc>
          <w:tcPr>
            <w:tcW w:w="0" w:type="auto"/>
            <w:vAlign w:val="center"/>
            <w:hideMark/>
          </w:tcPr>
          <w:p w14:paraId="00BE1C50"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Vehicle purchase</w:t>
            </w:r>
          </w:p>
        </w:tc>
        <w:tc>
          <w:tcPr>
            <w:tcW w:w="0" w:type="auto"/>
            <w:vAlign w:val="center"/>
            <w:hideMark/>
          </w:tcPr>
          <w:p w14:paraId="1850EA8D"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200,000,000 VND</w:t>
            </w:r>
          </w:p>
        </w:tc>
      </w:tr>
      <w:tr w:rsidR="00B012CA" w:rsidRPr="00B012CA" w14:paraId="400B2184" w14:textId="77777777" w:rsidTr="00B012CA">
        <w:trPr>
          <w:trHeight w:val="286"/>
          <w:tblCellSpacing w:w="15" w:type="dxa"/>
        </w:trPr>
        <w:tc>
          <w:tcPr>
            <w:tcW w:w="0" w:type="auto"/>
            <w:vAlign w:val="center"/>
            <w:hideMark/>
          </w:tcPr>
          <w:p w14:paraId="6A88FC47"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Investment capital</w:t>
            </w:r>
          </w:p>
        </w:tc>
        <w:tc>
          <w:tcPr>
            <w:tcW w:w="0" w:type="auto"/>
            <w:vAlign w:val="center"/>
            <w:hideMark/>
          </w:tcPr>
          <w:p w14:paraId="24432C67"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300,000,000 VND</w:t>
            </w:r>
          </w:p>
        </w:tc>
      </w:tr>
      <w:tr w:rsidR="00B012CA" w:rsidRPr="00B012CA" w14:paraId="6CB5B52B" w14:textId="77777777" w:rsidTr="00B012CA">
        <w:trPr>
          <w:trHeight w:val="286"/>
          <w:tblCellSpacing w:w="15" w:type="dxa"/>
        </w:trPr>
        <w:tc>
          <w:tcPr>
            <w:tcW w:w="0" w:type="auto"/>
            <w:vAlign w:val="center"/>
            <w:hideMark/>
          </w:tcPr>
          <w:p w14:paraId="0611A457"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Family support</w:t>
            </w:r>
          </w:p>
        </w:tc>
        <w:tc>
          <w:tcPr>
            <w:tcW w:w="0" w:type="auto"/>
            <w:vAlign w:val="center"/>
            <w:hideMark/>
          </w:tcPr>
          <w:p w14:paraId="6DDA59D8"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100,000,000 VND</w:t>
            </w:r>
          </w:p>
        </w:tc>
      </w:tr>
      <w:tr w:rsidR="00B012CA" w:rsidRPr="00B012CA" w14:paraId="411BABC7" w14:textId="77777777" w:rsidTr="00B012CA">
        <w:trPr>
          <w:trHeight w:val="286"/>
          <w:tblCellSpacing w:w="15" w:type="dxa"/>
        </w:trPr>
        <w:tc>
          <w:tcPr>
            <w:tcW w:w="0" w:type="auto"/>
            <w:vAlign w:val="center"/>
            <w:hideMark/>
          </w:tcPr>
          <w:p w14:paraId="11F41CA6"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Further education</w:t>
            </w:r>
          </w:p>
        </w:tc>
        <w:tc>
          <w:tcPr>
            <w:tcW w:w="0" w:type="auto"/>
            <w:vAlign w:val="center"/>
            <w:hideMark/>
          </w:tcPr>
          <w:p w14:paraId="5CFBC0AE"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80,000,000 VND</w:t>
            </w:r>
          </w:p>
        </w:tc>
      </w:tr>
    </w:tbl>
    <w:p w14:paraId="5D99BF97"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Total medium-term target: 680,000,000 VND.</w:t>
      </w:r>
    </w:p>
    <w:p w14:paraId="6E57FCF0" w14:textId="77777777" w:rsidR="00B012CA" w:rsidRPr="00B012CA" w:rsidRDefault="00B012CA" w:rsidP="00B012CA">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012CA">
        <w:rPr>
          <w:rFonts w:ascii="Times New Roman" w:eastAsia="Times New Roman" w:hAnsi="Times New Roman" w:cs="Times New Roman"/>
          <w:b/>
          <w:bCs/>
          <w:kern w:val="0"/>
          <w:sz w:val="36"/>
          <w:szCs w:val="36"/>
          <w:lang w:bidi="ar-SA"/>
          <w14:ligatures w14:val="none"/>
        </w:rPr>
        <w:t>3.3 Long-Term Goals (7–10 Years)</w:t>
      </w:r>
    </w:p>
    <w:p w14:paraId="408F7168"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The final stage focuses on financial independence.</w:t>
      </w:r>
    </w:p>
    <w:p w14:paraId="59FE841D"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Main goals:</w:t>
      </w:r>
    </w:p>
    <w:p w14:paraId="141F2481" w14:textId="77777777" w:rsidR="00B012CA" w:rsidRPr="00B012CA" w:rsidRDefault="00B012CA" w:rsidP="00B012CA">
      <w:pPr>
        <w:numPr>
          <w:ilvl w:val="0"/>
          <w:numId w:val="39"/>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 xml:space="preserve">Save money for a house or apartment </w:t>
      </w:r>
    </w:p>
    <w:p w14:paraId="09C825C9" w14:textId="77777777" w:rsidR="00B012CA" w:rsidRPr="00B012CA" w:rsidRDefault="00B012CA" w:rsidP="00B012CA">
      <w:pPr>
        <w:numPr>
          <w:ilvl w:val="0"/>
          <w:numId w:val="39"/>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 xml:space="preserve">Build long-term investments </w:t>
      </w:r>
    </w:p>
    <w:p w14:paraId="5E5E36FB" w14:textId="77777777" w:rsidR="00B012CA" w:rsidRPr="00B012CA" w:rsidRDefault="00B012CA" w:rsidP="00B012CA">
      <w:pPr>
        <w:numPr>
          <w:ilvl w:val="0"/>
          <w:numId w:val="39"/>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 xml:space="preserve">Prepare retirement savings </w:t>
      </w:r>
    </w:p>
    <w:p w14:paraId="5F702668" w14:textId="77777777" w:rsidR="00B012CA" w:rsidRPr="00B012CA" w:rsidRDefault="00B012CA" w:rsidP="00B012CA">
      <w:pPr>
        <w:numPr>
          <w:ilvl w:val="0"/>
          <w:numId w:val="39"/>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 xml:space="preserve">Generate passive income </w:t>
      </w:r>
    </w:p>
    <w:p w14:paraId="6C7E3AD8"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Estimated budget:</w:t>
      </w:r>
    </w:p>
    <w:tbl>
      <w:tblPr>
        <w:tblW w:w="100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32"/>
        <w:gridCol w:w="4699"/>
      </w:tblGrid>
      <w:tr w:rsidR="00B012CA" w:rsidRPr="00B012CA" w14:paraId="58D0F013" w14:textId="77777777" w:rsidTr="00B012CA">
        <w:trPr>
          <w:trHeight w:val="285"/>
          <w:tblHeader/>
          <w:tblCellSpacing w:w="15" w:type="dxa"/>
        </w:trPr>
        <w:tc>
          <w:tcPr>
            <w:tcW w:w="0" w:type="auto"/>
            <w:vAlign w:val="center"/>
            <w:hideMark/>
          </w:tcPr>
          <w:p w14:paraId="41A47338" w14:textId="77777777" w:rsidR="00B012CA" w:rsidRPr="00B012CA" w:rsidRDefault="00B012CA" w:rsidP="00B012CA">
            <w:pPr>
              <w:spacing w:after="0" w:line="240" w:lineRule="auto"/>
              <w:jc w:val="center"/>
              <w:rPr>
                <w:rFonts w:ascii="Times New Roman" w:eastAsia="Times New Roman" w:hAnsi="Times New Roman" w:cs="Times New Roman"/>
                <w:b/>
                <w:bCs/>
                <w:kern w:val="0"/>
                <w:szCs w:val="24"/>
                <w:lang w:bidi="ar-SA"/>
                <w14:ligatures w14:val="none"/>
              </w:rPr>
            </w:pPr>
            <w:r w:rsidRPr="00B012CA">
              <w:rPr>
                <w:rFonts w:ascii="Times New Roman" w:eastAsia="Times New Roman" w:hAnsi="Times New Roman" w:cs="Times New Roman"/>
                <w:b/>
                <w:bCs/>
                <w:kern w:val="0"/>
                <w:szCs w:val="24"/>
                <w:lang w:bidi="ar-SA"/>
                <w14:ligatures w14:val="none"/>
              </w:rPr>
              <w:t>Goal</w:t>
            </w:r>
          </w:p>
        </w:tc>
        <w:tc>
          <w:tcPr>
            <w:tcW w:w="0" w:type="auto"/>
            <w:vAlign w:val="center"/>
            <w:hideMark/>
          </w:tcPr>
          <w:p w14:paraId="5CE503D5" w14:textId="77777777" w:rsidR="00B012CA" w:rsidRPr="00B012CA" w:rsidRDefault="00B012CA" w:rsidP="00B012CA">
            <w:pPr>
              <w:spacing w:after="0" w:line="240" w:lineRule="auto"/>
              <w:jc w:val="center"/>
              <w:rPr>
                <w:rFonts w:ascii="Times New Roman" w:eastAsia="Times New Roman" w:hAnsi="Times New Roman" w:cs="Times New Roman"/>
                <w:b/>
                <w:bCs/>
                <w:kern w:val="0"/>
                <w:szCs w:val="24"/>
                <w:lang w:bidi="ar-SA"/>
                <w14:ligatures w14:val="none"/>
              </w:rPr>
            </w:pPr>
            <w:r w:rsidRPr="00B012CA">
              <w:rPr>
                <w:rFonts w:ascii="Times New Roman" w:eastAsia="Times New Roman" w:hAnsi="Times New Roman" w:cs="Times New Roman"/>
                <w:b/>
                <w:bCs/>
                <w:kern w:val="0"/>
                <w:szCs w:val="24"/>
                <w:lang w:bidi="ar-SA"/>
                <w14:ligatures w14:val="none"/>
              </w:rPr>
              <w:t>Estimated Amount</w:t>
            </w:r>
          </w:p>
        </w:tc>
      </w:tr>
      <w:tr w:rsidR="00B012CA" w:rsidRPr="00B012CA" w14:paraId="4A744E6D" w14:textId="77777777" w:rsidTr="00B012CA">
        <w:trPr>
          <w:trHeight w:val="285"/>
          <w:tblCellSpacing w:w="15" w:type="dxa"/>
        </w:trPr>
        <w:tc>
          <w:tcPr>
            <w:tcW w:w="0" w:type="auto"/>
            <w:vAlign w:val="center"/>
            <w:hideMark/>
          </w:tcPr>
          <w:p w14:paraId="6296DFBE"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House down payment</w:t>
            </w:r>
          </w:p>
        </w:tc>
        <w:tc>
          <w:tcPr>
            <w:tcW w:w="0" w:type="auto"/>
            <w:vAlign w:val="center"/>
            <w:hideMark/>
          </w:tcPr>
          <w:p w14:paraId="511269DE"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800,000,000 VND</w:t>
            </w:r>
          </w:p>
        </w:tc>
      </w:tr>
      <w:tr w:rsidR="00B012CA" w:rsidRPr="00B012CA" w14:paraId="7CB8F2B8" w14:textId="77777777" w:rsidTr="00B012CA">
        <w:trPr>
          <w:trHeight w:val="285"/>
          <w:tblCellSpacing w:w="15" w:type="dxa"/>
        </w:trPr>
        <w:tc>
          <w:tcPr>
            <w:tcW w:w="0" w:type="auto"/>
            <w:vAlign w:val="center"/>
            <w:hideMark/>
          </w:tcPr>
          <w:p w14:paraId="6AF19133"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Long-term investments</w:t>
            </w:r>
          </w:p>
        </w:tc>
        <w:tc>
          <w:tcPr>
            <w:tcW w:w="0" w:type="auto"/>
            <w:vAlign w:val="center"/>
            <w:hideMark/>
          </w:tcPr>
          <w:p w14:paraId="505C370E"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1,000,000,000 VND</w:t>
            </w:r>
          </w:p>
        </w:tc>
      </w:tr>
      <w:tr w:rsidR="00B012CA" w:rsidRPr="00B012CA" w14:paraId="491BD5F2" w14:textId="77777777" w:rsidTr="00B012CA">
        <w:trPr>
          <w:trHeight w:val="285"/>
          <w:tblCellSpacing w:w="15" w:type="dxa"/>
        </w:trPr>
        <w:tc>
          <w:tcPr>
            <w:tcW w:w="0" w:type="auto"/>
            <w:vAlign w:val="center"/>
            <w:hideMark/>
          </w:tcPr>
          <w:p w14:paraId="5E44667E"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Retirement savings</w:t>
            </w:r>
          </w:p>
        </w:tc>
        <w:tc>
          <w:tcPr>
            <w:tcW w:w="0" w:type="auto"/>
            <w:vAlign w:val="center"/>
            <w:hideMark/>
          </w:tcPr>
          <w:p w14:paraId="011CCE1D"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300,000,000 VND</w:t>
            </w:r>
          </w:p>
        </w:tc>
      </w:tr>
    </w:tbl>
    <w:p w14:paraId="4BEB9395"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Total long-term target: 2.1 billion VND.</w:t>
      </w:r>
    </w:p>
    <w:p w14:paraId="2789AB4C" w14:textId="38DDA358"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p>
    <w:p w14:paraId="677D5939" w14:textId="77777777" w:rsidR="00B012CA" w:rsidRPr="00B012CA" w:rsidRDefault="00B012CA" w:rsidP="00B012CA">
      <w:pPr>
        <w:spacing w:before="100" w:beforeAutospacing="1" w:after="100" w:afterAutospacing="1" w:line="240" w:lineRule="auto"/>
        <w:outlineLvl w:val="0"/>
        <w:rPr>
          <w:rFonts w:ascii="Times New Roman" w:eastAsia="Times New Roman" w:hAnsi="Times New Roman" w:cs="Times New Roman"/>
          <w:b/>
          <w:bCs/>
          <w:kern w:val="36"/>
          <w:sz w:val="48"/>
          <w:szCs w:val="48"/>
          <w:lang w:bidi="ar-SA"/>
          <w14:ligatures w14:val="none"/>
        </w:rPr>
      </w:pPr>
      <w:r w:rsidRPr="00B012CA">
        <w:rPr>
          <w:rFonts w:ascii="Times New Roman" w:eastAsia="Times New Roman" w:hAnsi="Times New Roman" w:cs="Times New Roman"/>
          <w:b/>
          <w:bCs/>
          <w:kern w:val="36"/>
          <w:sz w:val="48"/>
          <w:szCs w:val="48"/>
          <w:lang w:bidi="ar-SA"/>
          <w14:ligatures w14:val="none"/>
        </w:rPr>
        <w:lastRenderedPageBreak/>
        <w:t>4. Savings Plan</w:t>
      </w:r>
    </w:p>
    <w:p w14:paraId="4ED4DF02" w14:textId="77777777" w:rsidR="00B012CA" w:rsidRPr="00B012CA" w:rsidRDefault="00B012CA" w:rsidP="00B012CA">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012CA">
        <w:rPr>
          <w:rFonts w:ascii="Times New Roman" w:eastAsia="Times New Roman" w:hAnsi="Times New Roman" w:cs="Times New Roman"/>
          <w:b/>
          <w:bCs/>
          <w:kern w:val="0"/>
          <w:sz w:val="36"/>
          <w:szCs w:val="36"/>
          <w:lang w:bidi="ar-SA"/>
          <w14:ligatures w14:val="none"/>
        </w:rPr>
        <w:t>4.1 Monthly Savings Ratio</w:t>
      </w:r>
    </w:p>
    <w:p w14:paraId="577C40DE"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To achieve these goals, I plan to save a fixed percentage of my income every month.</w:t>
      </w:r>
    </w:p>
    <w:tbl>
      <w:tblPr>
        <w:tblW w:w="96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81"/>
        <w:gridCol w:w="5237"/>
      </w:tblGrid>
      <w:tr w:rsidR="00B012CA" w:rsidRPr="00B012CA" w14:paraId="1C4BC27F" w14:textId="77777777" w:rsidTr="00B012CA">
        <w:trPr>
          <w:trHeight w:val="285"/>
          <w:tblHeader/>
          <w:tblCellSpacing w:w="15" w:type="dxa"/>
        </w:trPr>
        <w:tc>
          <w:tcPr>
            <w:tcW w:w="0" w:type="auto"/>
            <w:vAlign w:val="center"/>
            <w:hideMark/>
          </w:tcPr>
          <w:p w14:paraId="54D16920" w14:textId="77777777" w:rsidR="00B012CA" w:rsidRPr="00B012CA" w:rsidRDefault="00B012CA" w:rsidP="00B012CA">
            <w:pPr>
              <w:spacing w:after="0" w:line="240" w:lineRule="auto"/>
              <w:jc w:val="center"/>
              <w:rPr>
                <w:rFonts w:ascii="Times New Roman" w:eastAsia="Times New Roman" w:hAnsi="Times New Roman" w:cs="Times New Roman"/>
                <w:b/>
                <w:bCs/>
                <w:kern w:val="0"/>
                <w:szCs w:val="24"/>
                <w:lang w:bidi="ar-SA"/>
                <w14:ligatures w14:val="none"/>
              </w:rPr>
            </w:pPr>
            <w:r w:rsidRPr="00B012CA">
              <w:rPr>
                <w:rFonts w:ascii="Times New Roman" w:eastAsia="Times New Roman" w:hAnsi="Times New Roman" w:cs="Times New Roman"/>
                <w:b/>
                <w:bCs/>
                <w:kern w:val="0"/>
                <w:szCs w:val="24"/>
                <w:lang w:bidi="ar-SA"/>
                <w14:ligatures w14:val="none"/>
              </w:rPr>
              <w:t>Stage</w:t>
            </w:r>
          </w:p>
        </w:tc>
        <w:tc>
          <w:tcPr>
            <w:tcW w:w="0" w:type="auto"/>
            <w:vAlign w:val="center"/>
            <w:hideMark/>
          </w:tcPr>
          <w:p w14:paraId="00BAE0B9" w14:textId="77777777" w:rsidR="00B012CA" w:rsidRPr="00B012CA" w:rsidRDefault="00B012CA" w:rsidP="00B012CA">
            <w:pPr>
              <w:spacing w:after="0" w:line="240" w:lineRule="auto"/>
              <w:jc w:val="center"/>
              <w:rPr>
                <w:rFonts w:ascii="Times New Roman" w:eastAsia="Times New Roman" w:hAnsi="Times New Roman" w:cs="Times New Roman"/>
                <w:b/>
                <w:bCs/>
                <w:kern w:val="0"/>
                <w:szCs w:val="24"/>
                <w:lang w:bidi="ar-SA"/>
                <w14:ligatures w14:val="none"/>
              </w:rPr>
            </w:pPr>
            <w:r w:rsidRPr="00B012CA">
              <w:rPr>
                <w:rFonts w:ascii="Times New Roman" w:eastAsia="Times New Roman" w:hAnsi="Times New Roman" w:cs="Times New Roman"/>
                <w:b/>
                <w:bCs/>
                <w:kern w:val="0"/>
                <w:szCs w:val="24"/>
                <w:lang w:bidi="ar-SA"/>
                <w14:ligatures w14:val="none"/>
              </w:rPr>
              <w:t>Savings Rate</w:t>
            </w:r>
          </w:p>
        </w:tc>
      </w:tr>
      <w:tr w:rsidR="00B012CA" w:rsidRPr="00B012CA" w14:paraId="44FC9397" w14:textId="77777777" w:rsidTr="00B012CA">
        <w:trPr>
          <w:trHeight w:val="285"/>
          <w:tblCellSpacing w:w="15" w:type="dxa"/>
        </w:trPr>
        <w:tc>
          <w:tcPr>
            <w:tcW w:w="0" w:type="auto"/>
            <w:vAlign w:val="center"/>
            <w:hideMark/>
          </w:tcPr>
          <w:p w14:paraId="217138D6"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Years 1–3</w:t>
            </w:r>
          </w:p>
        </w:tc>
        <w:tc>
          <w:tcPr>
            <w:tcW w:w="0" w:type="auto"/>
            <w:vAlign w:val="center"/>
            <w:hideMark/>
          </w:tcPr>
          <w:p w14:paraId="0F9E3FA7"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35%</w:t>
            </w:r>
          </w:p>
        </w:tc>
      </w:tr>
      <w:tr w:rsidR="00B012CA" w:rsidRPr="00B012CA" w14:paraId="66DFB367" w14:textId="77777777" w:rsidTr="00B012CA">
        <w:trPr>
          <w:trHeight w:val="285"/>
          <w:tblCellSpacing w:w="15" w:type="dxa"/>
        </w:trPr>
        <w:tc>
          <w:tcPr>
            <w:tcW w:w="0" w:type="auto"/>
            <w:vAlign w:val="center"/>
            <w:hideMark/>
          </w:tcPr>
          <w:p w14:paraId="28B6E69B"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Years 4–6</w:t>
            </w:r>
          </w:p>
        </w:tc>
        <w:tc>
          <w:tcPr>
            <w:tcW w:w="0" w:type="auto"/>
            <w:vAlign w:val="center"/>
            <w:hideMark/>
          </w:tcPr>
          <w:p w14:paraId="0BB982E8"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40%</w:t>
            </w:r>
          </w:p>
        </w:tc>
      </w:tr>
      <w:tr w:rsidR="00B012CA" w:rsidRPr="00B012CA" w14:paraId="7EE028D9" w14:textId="77777777" w:rsidTr="00B012CA">
        <w:trPr>
          <w:trHeight w:val="285"/>
          <w:tblCellSpacing w:w="15" w:type="dxa"/>
        </w:trPr>
        <w:tc>
          <w:tcPr>
            <w:tcW w:w="0" w:type="auto"/>
            <w:vAlign w:val="center"/>
            <w:hideMark/>
          </w:tcPr>
          <w:p w14:paraId="2EF26E4E"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Years 7–10</w:t>
            </w:r>
          </w:p>
        </w:tc>
        <w:tc>
          <w:tcPr>
            <w:tcW w:w="0" w:type="auto"/>
            <w:vAlign w:val="center"/>
            <w:hideMark/>
          </w:tcPr>
          <w:p w14:paraId="257E71CA"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45%</w:t>
            </w:r>
          </w:p>
        </w:tc>
      </w:tr>
    </w:tbl>
    <w:p w14:paraId="788BFE32"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The savings rate increases gradually because income is expected to grow faster than expenses.</w:t>
      </w:r>
    </w:p>
    <w:p w14:paraId="2DA3BDA0" w14:textId="77777777" w:rsidR="00B012CA" w:rsidRPr="00B012CA" w:rsidRDefault="00B012CA" w:rsidP="00B012CA">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012CA">
        <w:rPr>
          <w:rFonts w:ascii="Times New Roman" w:eastAsia="Times New Roman" w:hAnsi="Times New Roman" w:cs="Times New Roman"/>
          <w:b/>
          <w:bCs/>
          <w:kern w:val="0"/>
          <w:sz w:val="36"/>
          <w:szCs w:val="36"/>
          <w:lang w:bidi="ar-SA"/>
          <w14:ligatures w14:val="none"/>
        </w:rPr>
        <w:t>4.2 Emergency Fund</w:t>
      </w:r>
    </w:p>
    <w:p w14:paraId="7DAE6788"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An emergency fund is necessary for handling unexpected situations such as job loss, medical emergencies, or economic recession.</w:t>
      </w:r>
    </w:p>
    <w:p w14:paraId="26C6C664"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My target is to maintain savings equal to six months of living expenses.</w:t>
      </w:r>
    </w:p>
    <w:p w14:paraId="32B5B914"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Monthly expenses = 7,000,000 VND</w:t>
      </w:r>
    </w:p>
    <w:p w14:paraId="008A0A70"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Emergency fund calculation:</w:t>
      </w:r>
    </w:p>
    <w:p w14:paraId="4ABF19D1"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42,000,000 = 7,000,000 × 6</w:t>
      </w:r>
    </w:p>
    <w:p w14:paraId="204E4A6F"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Therefore, I need at least 42 million VND in emergency savings.</w:t>
      </w:r>
    </w:p>
    <w:p w14:paraId="768A4BA7" w14:textId="77777777" w:rsidR="00B012CA" w:rsidRPr="00B012CA" w:rsidRDefault="00B012CA" w:rsidP="00B012CA">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012CA">
        <w:rPr>
          <w:rFonts w:ascii="Times New Roman" w:eastAsia="Times New Roman" w:hAnsi="Times New Roman" w:cs="Times New Roman"/>
          <w:b/>
          <w:bCs/>
          <w:kern w:val="0"/>
          <w:sz w:val="36"/>
          <w:szCs w:val="36"/>
          <w:lang w:bidi="ar-SA"/>
          <w14:ligatures w14:val="none"/>
        </w:rPr>
        <w:t>4.3 Savings Allocation</w:t>
      </w:r>
    </w:p>
    <w:p w14:paraId="328542E0"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I plan to divide my savings into different categories.</w:t>
      </w:r>
    </w:p>
    <w:tbl>
      <w:tblPr>
        <w:tblW w:w="778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12"/>
        <w:gridCol w:w="2977"/>
      </w:tblGrid>
      <w:tr w:rsidR="00B012CA" w:rsidRPr="00B012CA" w14:paraId="6684B2BC" w14:textId="77777777" w:rsidTr="00B012CA">
        <w:trPr>
          <w:trHeight w:val="340"/>
          <w:tblHeader/>
          <w:tblCellSpacing w:w="15" w:type="dxa"/>
          <w:jc w:val="center"/>
        </w:trPr>
        <w:tc>
          <w:tcPr>
            <w:tcW w:w="0" w:type="auto"/>
            <w:vAlign w:val="center"/>
            <w:hideMark/>
          </w:tcPr>
          <w:p w14:paraId="3D6352EF" w14:textId="77777777" w:rsidR="00B012CA" w:rsidRPr="00B012CA" w:rsidRDefault="00B012CA" w:rsidP="00B012CA">
            <w:pPr>
              <w:spacing w:after="0" w:line="240" w:lineRule="auto"/>
              <w:jc w:val="center"/>
              <w:rPr>
                <w:rFonts w:ascii="Times New Roman" w:eastAsia="Times New Roman" w:hAnsi="Times New Roman" w:cs="Times New Roman"/>
                <w:b/>
                <w:bCs/>
                <w:kern w:val="0"/>
                <w:szCs w:val="24"/>
                <w:lang w:bidi="ar-SA"/>
                <w14:ligatures w14:val="none"/>
              </w:rPr>
            </w:pPr>
            <w:r w:rsidRPr="00B012CA">
              <w:rPr>
                <w:rFonts w:ascii="Times New Roman" w:eastAsia="Times New Roman" w:hAnsi="Times New Roman" w:cs="Times New Roman"/>
                <w:b/>
                <w:bCs/>
                <w:kern w:val="0"/>
                <w:szCs w:val="24"/>
                <w:lang w:bidi="ar-SA"/>
                <w14:ligatures w14:val="none"/>
              </w:rPr>
              <w:t>Category</w:t>
            </w:r>
          </w:p>
        </w:tc>
        <w:tc>
          <w:tcPr>
            <w:tcW w:w="0" w:type="auto"/>
            <w:vAlign w:val="center"/>
            <w:hideMark/>
          </w:tcPr>
          <w:p w14:paraId="26716036" w14:textId="77777777" w:rsidR="00B012CA" w:rsidRPr="00B012CA" w:rsidRDefault="00B012CA" w:rsidP="00B012CA">
            <w:pPr>
              <w:spacing w:after="0" w:line="240" w:lineRule="auto"/>
              <w:jc w:val="center"/>
              <w:rPr>
                <w:rFonts w:ascii="Times New Roman" w:eastAsia="Times New Roman" w:hAnsi="Times New Roman" w:cs="Times New Roman"/>
                <w:b/>
                <w:bCs/>
                <w:kern w:val="0"/>
                <w:szCs w:val="24"/>
                <w:lang w:bidi="ar-SA"/>
                <w14:ligatures w14:val="none"/>
              </w:rPr>
            </w:pPr>
            <w:r w:rsidRPr="00B012CA">
              <w:rPr>
                <w:rFonts w:ascii="Times New Roman" w:eastAsia="Times New Roman" w:hAnsi="Times New Roman" w:cs="Times New Roman"/>
                <w:b/>
                <w:bCs/>
                <w:kern w:val="0"/>
                <w:szCs w:val="24"/>
                <w:lang w:bidi="ar-SA"/>
                <w14:ligatures w14:val="none"/>
              </w:rPr>
              <w:t>Percentage</w:t>
            </w:r>
          </w:p>
        </w:tc>
      </w:tr>
      <w:tr w:rsidR="00B012CA" w:rsidRPr="00B012CA" w14:paraId="719F47C0" w14:textId="77777777" w:rsidTr="00B012CA">
        <w:trPr>
          <w:trHeight w:val="326"/>
          <w:tblCellSpacing w:w="15" w:type="dxa"/>
          <w:jc w:val="center"/>
        </w:trPr>
        <w:tc>
          <w:tcPr>
            <w:tcW w:w="0" w:type="auto"/>
            <w:vAlign w:val="center"/>
            <w:hideMark/>
          </w:tcPr>
          <w:p w14:paraId="0BC9BC34"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Emergency savings</w:t>
            </w:r>
          </w:p>
        </w:tc>
        <w:tc>
          <w:tcPr>
            <w:tcW w:w="0" w:type="auto"/>
            <w:vAlign w:val="center"/>
            <w:hideMark/>
          </w:tcPr>
          <w:p w14:paraId="5545CB90"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30%</w:t>
            </w:r>
          </w:p>
        </w:tc>
      </w:tr>
      <w:tr w:rsidR="00B012CA" w:rsidRPr="00B012CA" w14:paraId="078AAD38" w14:textId="77777777" w:rsidTr="00B012CA">
        <w:trPr>
          <w:trHeight w:val="340"/>
          <w:tblCellSpacing w:w="15" w:type="dxa"/>
          <w:jc w:val="center"/>
        </w:trPr>
        <w:tc>
          <w:tcPr>
            <w:tcW w:w="0" w:type="auto"/>
            <w:vAlign w:val="center"/>
            <w:hideMark/>
          </w:tcPr>
          <w:p w14:paraId="069074EF"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Investment savings</w:t>
            </w:r>
          </w:p>
        </w:tc>
        <w:tc>
          <w:tcPr>
            <w:tcW w:w="0" w:type="auto"/>
            <w:vAlign w:val="center"/>
            <w:hideMark/>
          </w:tcPr>
          <w:p w14:paraId="6EE2A2C1"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50%</w:t>
            </w:r>
          </w:p>
        </w:tc>
      </w:tr>
      <w:tr w:rsidR="00B012CA" w:rsidRPr="00B012CA" w14:paraId="56B86F67" w14:textId="77777777" w:rsidTr="00B012CA">
        <w:trPr>
          <w:trHeight w:val="340"/>
          <w:tblCellSpacing w:w="15" w:type="dxa"/>
          <w:jc w:val="center"/>
        </w:trPr>
        <w:tc>
          <w:tcPr>
            <w:tcW w:w="0" w:type="auto"/>
            <w:vAlign w:val="center"/>
            <w:hideMark/>
          </w:tcPr>
          <w:p w14:paraId="6E23EE6B"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Education savings</w:t>
            </w:r>
          </w:p>
        </w:tc>
        <w:tc>
          <w:tcPr>
            <w:tcW w:w="0" w:type="auto"/>
            <w:vAlign w:val="center"/>
            <w:hideMark/>
          </w:tcPr>
          <w:p w14:paraId="737E7E19"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20%</w:t>
            </w:r>
          </w:p>
        </w:tc>
      </w:tr>
    </w:tbl>
    <w:p w14:paraId="7C96B907"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This strategy balances financial protection and long-term growth.</w:t>
      </w:r>
    </w:p>
    <w:p w14:paraId="3D452FFD" w14:textId="0A01BD2D"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p>
    <w:p w14:paraId="224ECCDC" w14:textId="77777777" w:rsidR="00B012CA" w:rsidRPr="00B012CA" w:rsidRDefault="00B012CA" w:rsidP="00B012CA">
      <w:pPr>
        <w:spacing w:before="100" w:beforeAutospacing="1" w:after="100" w:afterAutospacing="1" w:line="240" w:lineRule="auto"/>
        <w:outlineLvl w:val="0"/>
        <w:rPr>
          <w:rFonts w:ascii="Times New Roman" w:eastAsia="Times New Roman" w:hAnsi="Times New Roman" w:cs="Times New Roman"/>
          <w:b/>
          <w:bCs/>
          <w:kern w:val="36"/>
          <w:sz w:val="48"/>
          <w:szCs w:val="48"/>
          <w:lang w:bidi="ar-SA"/>
          <w14:ligatures w14:val="none"/>
        </w:rPr>
      </w:pPr>
      <w:r w:rsidRPr="00B012CA">
        <w:rPr>
          <w:rFonts w:ascii="Times New Roman" w:eastAsia="Times New Roman" w:hAnsi="Times New Roman" w:cs="Times New Roman"/>
          <w:b/>
          <w:bCs/>
          <w:kern w:val="36"/>
          <w:sz w:val="48"/>
          <w:szCs w:val="48"/>
          <w:lang w:bidi="ar-SA"/>
          <w14:ligatures w14:val="none"/>
        </w:rPr>
        <w:lastRenderedPageBreak/>
        <w:t>5. Investment Plan</w:t>
      </w:r>
    </w:p>
    <w:p w14:paraId="4415E67E" w14:textId="77777777" w:rsidR="00B012CA" w:rsidRPr="00B012CA" w:rsidRDefault="00B012CA" w:rsidP="00B012CA">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012CA">
        <w:rPr>
          <w:rFonts w:ascii="Times New Roman" w:eastAsia="Times New Roman" w:hAnsi="Times New Roman" w:cs="Times New Roman"/>
          <w:b/>
          <w:bCs/>
          <w:kern w:val="0"/>
          <w:sz w:val="36"/>
          <w:szCs w:val="36"/>
          <w:lang w:bidi="ar-SA"/>
          <w14:ligatures w14:val="none"/>
        </w:rPr>
        <w:t>5.1 Investment Objectives</w:t>
      </w:r>
    </w:p>
    <w:p w14:paraId="1738500F"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The main purpose of investing is to increase wealth faster than inflation. Vietnam’s average inflation rate is approximately 3–4% annually, so investment is necessary for long-term financial growth.</w:t>
      </w:r>
    </w:p>
    <w:p w14:paraId="66641295" w14:textId="77777777" w:rsidR="00B012CA" w:rsidRPr="00B012CA" w:rsidRDefault="00B012CA" w:rsidP="00B012CA">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012CA">
        <w:rPr>
          <w:rFonts w:ascii="Times New Roman" w:eastAsia="Times New Roman" w:hAnsi="Times New Roman" w:cs="Times New Roman"/>
          <w:b/>
          <w:bCs/>
          <w:kern w:val="0"/>
          <w:sz w:val="36"/>
          <w:szCs w:val="36"/>
          <w:lang w:bidi="ar-SA"/>
          <w14:ligatures w14:val="none"/>
        </w:rPr>
        <w:t>5.2 Investment Instruments</w:t>
      </w:r>
    </w:p>
    <w:p w14:paraId="2829D4BE" w14:textId="77777777" w:rsidR="00B012CA" w:rsidRPr="00B012CA" w:rsidRDefault="00B012CA" w:rsidP="00B012CA">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B012CA">
        <w:rPr>
          <w:rFonts w:ascii="Times New Roman" w:eastAsia="Times New Roman" w:hAnsi="Times New Roman" w:cs="Times New Roman"/>
          <w:b/>
          <w:bCs/>
          <w:kern w:val="0"/>
          <w:sz w:val="27"/>
          <w:szCs w:val="27"/>
          <w:lang w:bidi="ar-SA"/>
          <w14:ligatures w14:val="none"/>
        </w:rPr>
        <w:t>Bank Savings</w:t>
      </w:r>
    </w:p>
    <w:p w14:paraId="67D3451A"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Bank savings provide low risk and stable returns.</w:t>
      </w:r>
    </w:p>
    <w:p w14:paraId="2F0EEC9C"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Expected annual return: 5–6%.</w:t>
      </w:r>
    </w:p>
    <w:p w14:paraId="6A97E14E" w14:textId="77777777" w:rsidR="00B012CA" w:rsidRPr="00B012CA" w:rsidRDefault="00B012CA" w:rsidP="00B012CA">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B012CA">
        <w:rPr>
          <w:rFonts w:ascii="Times New Roman" w:eastAsia="Times New Roman" w:hAnsi="Times New Roman" w:cs="Times New Roman"/>
          <w:b/>
          <w:bCs/>
          <w:kern w:val="0"/>
          <w:sz w:val="27"/>
          <w:szCs w:val="27"/>
          <w:lang w:bidi="ar-SA"/>
          <w14:ligatures w14:val="none"/>
        </w:rPr>
        <w:t>Stocks</w:t>
      </w:r>
    </w:p>
    <w:p w14:paraId="5FAB55DC"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I plan to invest in large companies in technology, banking, and consumer sectors.</w:t>
      </w:r>
    </w:p>
    <w:p w14:paraId="4B09C1AC"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Expected annual return: 10–15%.</w:t>
      </w:r>
    </w:p>
    <w:p w14:paraId="5057BAC6"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Advantages:</w:t>
      </w:r>
    </w:p>
    <w:p w14:paraId="50A52F38" w14:textId="77777777" w:rsidR="00B012CA" w:rsidRPr="00B012CA" w:rsidRDefault="00B012CA" w:rsidP="00B012CA">
      <w:pPr>
        <w:numPr>
          <w:ilvl w:val="0"/>
          <w:numId w:val="40"/>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 xml:space="preserve">High growth potential </w:t>
      </w:r>
    </w:p>
    <w:p w14:paraId="6C1169C2" w14:textId="77777777" w:rsidR="00B012CA" w:rsidRPr="00B012CA" w:rsidRDefault="00B012CA" w:rsidP="00B012CA">
      <w:pPr>
        <w:numPr>
          <w:ilvl w:val="0"/>
          <w:numId w:val="40"/>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 xml:space="preserve">Dividend income </w:t>
      </w:r>
    </w:p>
    <w:p w14:paraId="73131F53" w14:textId="77777777" w:rsidR="00B012CA" w:rsidRPr="00B012CA" w:rsidRDefault="00B012CA" w:rsidP="00B012CA">
      <w:pPr>
        <w:numPr>
          <w:ilvl w:val="0"/>
          <w:numId w:val="40"/>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 xml:space="preserve">Long-term capital appreciation </w:t>
      </w:r>
    </w:p>
    <w:p w14:paraId="3FA5AA10" w14:textId="77777777" w:rsidR="00B012CA" w:rsidRPr="00B012CA" w:rsidRDefault="00B012CA" w:rsidP="00B012CA">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B012CA">
        <w:rPr>
          <w:rFonts w:ascii="Times New Roman" w:eastAsia="Times New Roman" w:hAnsi="Times New Roman" w:cs="Times New Roman"/>
          <w:b/>
          <w:bCs/>
          <w:kern w:val="0"/>
          <w:sz w:val="27"/>
          <w:szCs w:val="27"/>
          <w:lang w:bidi="ar-SA"/>
          <w14:ligatures w14:val="none"/>
        </w:rPr>
        <w:t>Mutual Funds and ETFs</w:t>
      </w:r>
    </w:p>
    <w:p w14:paraId="517A0BD7"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Mutual funds are suitable for beginner investors because they provide diversification and professional management.</w:t>
      </w:r>
    </w:p>
    <w:p w14:paraId="522523C0"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Expected annual return: 8–12%.</w:t>
      </w:r>
    </w:p>
    <w:p w14:paraId="75D9651F" w14:textId="77777777" w:rsidR="00B012CA" w:rsidRPr="00B012CA" w:rsidRDefault="00B012CA" w:rsidP="00B012CA">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B012CA">
        <w:rPr>
          <w:rFonts w:ascii="Times New Roman" w:eastAsia="Times New Roman" w:hAnsi="Times New Roman" w:cs="Times New Roman"/>
          <w:b/>
          <w:bCs/>
          <w:kern w:val="0"/>
          <w:sz w:val="27"/>
          <w:szCs w:val="27"/>
          <w:lang w:bidi="ar-SA"/>
          <w14:ligatures w14:val="none"/>
        </w:rPr>
        <w:t>Cryptocurrency</w:t>
      </w:r>
    </w:p>
    <w:p w14:paraId="30095770"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I may invest a small amount in cryptocurrencies such as Bitcoin and Ethereum.</w:t>
      </w:r>
    </w:p>
    <w:p w14:paraId="716C4338"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Although cryptocurrency has high return potential, it also has very high risk. Therefore, it will represent only a small percentage of my portfolio.</w:t>
      </w:r>
    </w:p>
    <w:p w14:paraId="615BABE2" w14:textId="77777777" w:rsidR="00B012CA" w:rsidRPr="00B012CA" w:rsidRDefault="00B012CA" w:rsidP="00B012CA">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012CA">
        <w:rPr>
          <w:rFonts w:ascii="Times New Roman" w:eastAsia="Times New Roman" w:hAnsi="Times New Roman" w:cs="Times New Roman"/>
          <w:b/>
          <w:bCs/>
          <w:kern w:val="0"/>
          <w:sz w:val="36"/>
          <w:szCs w:val="36"/>
          <w:lang w:bidi="ar-SA"/>
          <w14:ligatures w14:val="none"/>
        </w:rPr>
        <w:t>5.3 Portfolio Allocation</w:t>
      </w:r>
    </w:p>
    <w:tbl>
      <w:tblPr>
        <w:tblW w:w="968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3"/>
        <w:gridCol w:w="2029"/>
        <w:gridCol w:w="2029"/>
        <w:gridCol w:w="2268"/>
      </w:tblGrid>
      <w:tr w:rsidR="00B012CA" w:rsidRPr="00B012CA" w14:paraId="53F074E8" w14:textId="77777777" w:rsidTr="00B012CA">
        <w:trPr>
          <w:trHeight w:val="299"/>
          <w:tblHeader/>
          <w:tblCellSpacing w:w="15" w:type="dxa"/>
        </w:trPr>
        <w:tc>
          <w:tcPr>
            <w:tcW w:w="0" w:type="auto"/>
            <w:vAlign w:val="center"/>
            <w:hideMark/>
          </w:tcPr>
          <w:p w14:paraId="14DDF6B7" w14:textId="77777777" w:rsidR="00B012CA" w:rsidRPr="00B012CA" w:rsidRDefault="00B012CA" w:rsidP="00B012CA">
            <w:pPr>
              <w:spacing w:after="0" w:line="240" w:lineRule="auto"/>
              <w:jc w:val="center"/>
              <w:rPr>
                <w:rFonts w:ascii="Times New Roman" w:eastAsia="Times New Roman" w:hAnsi="Times New Roman" w:cs="Times New Roman"/>
                <w:b/>
                <w:bCs/>
                <w:kern w:val="0"/>
                <w:szCs w:val="24"/>
                <w:lang w:bidi="ar-SA"/>
                <w14:ligatures w14:val="none"/>
              </w:rPr>
            </w:pPr>
            <w:r w:rsidRPr="00B012CA">
              <w:rPr>
                <w:rFonts w:ascii="Times New Roman" w:eastAsia="Times New Roman" w:hAnsi="Times New Roman" w:cs="Times New Roman"/>
                <w:b/>
                <w:bCs/>
                <w:kern w:val="0"/>
                <w:szCs w:val="24"/>
                <w:lang w:bidi="ar-SA"/>
                <w14:ligatures w14:val="none"/>
              </w:rPr>
              <w:lastRenderedPageBreak/>
              <w:t>Investment Type</w:t>
            </w:r>
          </w:p>
        </w:tc>
        <w:tc>
          <w:tcPr>
            <w:tcW w:w="0" w:type="auto"/>
            <w:vAlign w:val="center"/>
            <w:hideMark/>
          </w:tcPr>
          <w:p w14:paraId="224E7664" w14:textId="77777777" w:rsidR="00B012CA" w:rsidRPr="00B012CA" w:rsidRDefault="00B012CA" w:rsidP="00B012CA">
            <w:pPr>
              <w:spacing w:after="0" w:line="240" w:lineRule="auto"/>
              <w:jc w:val="center"/>
              <w:rPr>
                <w:rFonts w:ascii="Times New Roman" w:eastAsia="Times New Roman" w:hAnsi="Times New Roman" w:cs="Times New Roman"/>
                <w:b/>
                <w:bCs/>
                <w:kern w:val="0"/>
                <w:szCs w:val="24"/>
                <w:lang w:bidi="ar-SA"/>
                <w14:ligatures w14:val="none"/>
              </w:rPr>
            </w:pPr>
            <w:r w:rsidRPr="00B012CA">
              <w:rPr>
                <w:rFonts w:ascii="Times New Roman" w:eastAsia="Times New Roman" w:hAnsi="Times New Roman" w:cs="Times New Roman"/>
                <w:b/>
                <w:bCs/>
                <w:kern w:val="0"/>
                <w:szCs w:val="24"/>
                <w:lang w:bidi="ar-SA"/>
                <w14:ligatures w14:val="none"/>
              </w:rPr>
              <w:t>Years 1–3</w:t>
            </w:r>
          </w:p>
        </w:tc>
        <w:tc>
          <w:tcPr>
            <w:tcW w:w="0" w:type="auto"/>
            <w:vAlign w:val="center"/>
            <w:hideMark/>
          </w:tcPr>
          <w:p w14:paraId="37209EBD" w14:textId="77777777" w:rsidR="00B012CA" w:rsidRPr="00B012CA" w:rsidRDefault="00B012CA" w:rsidP="00B012CA">
            <w:pPr>
              <w:spacing w:after="0" w:line="240" w:lineRule="auto"/>
              <w:jc w:val="center"/>
              <w:rPr>
                <w:rFonts w:ascii="Times New Roman" w:eastAsia="Times New Roman" w:hAnsi="Times New Roman" w:cs="Times New Roman"/>
                <w:b/>
                <w:bCs/>
                <w:kern w:val="0"/>
                <w:szCs w:val="24"/>
                <w:lang w:bidi="ar-SA"/>
                <w14:ligatures w14:val="none"/>
              </w:rPr>
            </w:pPr>
            <w:r w:rsidRPr="00B012CA">
              <w:rPr>
                <w:rFonts w:ascii="Times New Roman" w:eastAsia="Times New Roman" w:hAnsi="Times New Roman" w:cs="Times New Roman"/>
                <w:b/>
                <w:bCs/>
                <w:kern w:val="0"/>
                <w:szCs w:val="24"/>
                <w:lang w:bidi="ar-SA"/>
                <w14:ligatures w14:val="none"/>
              </w:rPr>
              <w:t>Years 4–6</w:t>
            </w:r>
          </w:p>
        </w:tc>
        <w:tc>
          <w:tcPr>
            <w:tcW w:w="0" w:type="auto"/>
            <w:vAlign w:val="center"/>
            <w:hideMark/>
          </w:tcPr>
          <w:p w14:paraId="79768C47" w14:textId="77777777" w:rsidR="00B012CA" w:rsidRPr="00B012CA" w:rsidRDefault="00B012CA" w:rsidP="00B012CA">
            <w:pPr>
              <w:spacing w:after="0" w:line="240" w:lineRule="auto"/>
              <w:jc w:val="center"/>
              <w:rPr>
                <w:rFonts w:ascii="Times New Roman" w:eastAsia="Times New Roman" w:hAnsi="Times New Roman" w:cs="Times New Roman"/>
                <w:b/>
                <w:bCs/>
                <w:kern w:val="0"/>
                <w:szCs w:val="24"/>
                <w:lang w:bidi="ar-SA"/>
                <w14:ligatures w14:val="none"/>
              </w:rPr>
            </w:pPr>
            <w:r w:rsidRPr="00B012CA">
              <w:rPr>
                <w:rFonts w:ascii="Times New Roman" w:eastAsia="Times New Roman" w:hAnsi="Times New Roman" w:cs="Times New Roman"/>
                <w:b/>
                <w:bCs/>
                <w:kern w:val="0"/>
                <w:szCs w:val="24"/>
                <w:lang w:bidi="ar-SA"/>
                <w14:ligatures w14:val="none"/>
              </w:rPr>
              <w:t>Years 7–10</w:t>
            </w:r>
          </w:p>
        </w:tc>
      </w:tr>
      <w:tr w:rsidR="00B012CA" w:rsidRPr="00B012CA" w14:paraId="1AD5E14C" w14:textId="77777777" w:rsidTr="00B012CA">
        <w:trPr>
          <w:trHeight w:val="299"/>
          <w:tblCellSpacing w:w="15" w:type="dxa"/>
        </w:trPr>
        <w:tc>
          <w:tcPr>
            <w:tcW w:w="0" w:type="auto"/>
            <w:vAlign w:val="center"/>
            <w:hideMark/>
          </w:tcPr>
          <w:p w14:paraId="4AC1BE86"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Bank savings</w:t>
            </w:r>
          </w:p>
        </w:tc>
        <w:tc>
          <w:tcPr>
            <w:tcW w:w="0" w:type="auto"/>
            <w:vAlign w:val="center"/>
            <w:hideMark/>
          </w:tcPr>
          <w:p w14:paraId="05B6F725"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60%</w:t>
            </w:r>
          </w:p>
        </w:tc>
        <w:tc>
          <w:tcPr>
            <w:tcW w:w="0" w:type="auto"/>
            <w:vAlign w:val="center"/>
            <w:hideMark/>
          </w:tcPr>
          <w:p w14:paraId="5733FF76"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40%</w:t>
            </w:r>
          </w:p>
        </w:tc>
        <w:tc>
          <w:tcPr>
            <w:tcW w:w="0" w:type="auto"/>
            <w:vAlign w:val="center"/>
            <w:hideMark/>
          </w:tcPr>
          <w:p w14:paraId="00DC347A"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25%</w:t>
            </w:r>
          </w:p>
        </w:tc>
      </w:tr>
      <w:tr w:rsidR="00B012CA" w:rsidRPr="00B012CA" w14:paraId="109BD62F" w14:textId="77777777" w:rsidTr="00B012CA">
        <w:trPr>
          <w:trHeight w:val="299"/>
          <w:tblCellSpacing w:w="15" w:type="dxa"/>
        </w:trPr>
        <w:tc>
          <w:tcPr>
            <w:tcW w:w="0" w:type="auto"/>
            <w:vAlign w:val="center"/>
            <w:hideMark/>
          </w:tcPr>
          <w:p w14:paraId="1A30E433"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Stocks</w:t>
            </w:r>
          </w:p>
        </w:tc>
        <w:tc>
          <w:tcPr>
            <w:tcW w:w="0" w:type="auto"/>
            <w:vAlign w:val="center"/>
            <w:hideMark/>
          </w:tcPr>
          <w:p w14:paraId="60AF315C"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25%</w:t>
            </w:r>
          </w:p>
        </w:tc>
        <w:tc>
          <w:tcPr>
            <w:tcW w:w="0" w:type="auto"/>
            <w:vAlign w:val="center"/>
            <w:hideMark/>
          </w:tcPr>
          <w:p w14:paraId="3C057ACA"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40%</w:t>
            </w:r>
          </w:p>
        </w:tc>
        <w:tc>
          <w:tcPr>
            <w:tcW w:w="0" w:type="auto"/>
            <w:vAlign w:val="center"/>
            <w:hideMark/>
          </w:tcPr>
          <w:p w14:paraId="394469CE"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50%</w:t>
            </w:r>
          </w:p>
        </w:tc>
      </w:tr>
      <w:tr w:rsidR="00B012CA" w:rsidRPr="00B012CA" w14:paraId="05171799" w14:textId="77777777" w:rsidTr="00B012CA">
        <w:trPr>
          <w:trHeight w:val="299"/>
          <w:tblCellSpacing w:w="15" w:type="dxa"/>
        </w:trPr>
        <w:tc>
          <w:tcPr>
            <w:tcW w:w="0" w:type="auto"/>
            <w:vAlign w:val="center"/>
            <w:hideMark/>
          </w:tcPr>
          <w:p w14:paraId="45749474"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Mutual funds</w:t>
            </w:r>
          </w:p>
        </w:tc>
        <w:tc>
          <w:tcPr>
            <w:tcW w:w="0" w:type="auto"/>
            <w:vAlign w:val="center"/>
            <w:hideMark/>
          </w:tcPr>
          <w:p w14:paraId="246FF5A4"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10%</w:t>
            </w:r>
          </w:p>
        </w:tc>
        <w:tc>
          <w:tcPr>
            <w:tcW w:w="0" w:type="auto"/>
            <w:vAlign w:val="center"/>
            <w:hideMark/>
          </w:tcPr>
          <w:p w14:paraId="762F63B3"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15%</w:t>
            </w:r>
          </w:p>
        </w:tc>
        <w:tc>
          <w:tcPr>
            <w:tcW w:w="0" w:type="auto"/>
            <w:vAlign w:val="center"/>
            <w:hideMark/>
          </w:tcPr>
          <w:p w14:paraId="1310C30A"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20%</w:t>
            </w:r>
          </w:p>
        </w:tc>
      </w:tr>
      <w:tr w:rsidR="00B012CA" w:rsidRPr="00B012CA" w14:paraId="620BEC16" w14:textId="77777777" w:rsidTr="00B012CA">
        <w:trPr>
          <w:trHeight w:val="299"/>
          <w:tblCellSpacing w:w="15" w:type="dxa"/>
        </w:trPr>
        <w:tc>
          <w:tcPr>
            <w:tcW w:w="0" w:type="auto"/>
            <w:vAlign w:val="center"/>
            <w:hideMark/>
          </w:tcPr>
          <w:p w14:paraId="61F10E90"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Cryptocurrency</w:t>
            </w:r>
          </w:p>
        </w:tc>
        <w:tc>
          <w:tcPr>
            <w:tcW w:w="0" w:type="auto"/>
            <w:vAlign w:val="center"/>
            <w:hideMark/>
          </w:tcPr>
          <w:p w14:paraId="77C89D2D"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5%</w:t>
            </w:r>
          </w:p>
        </w:tc>
        <w:tc>
          <w:tcPr>
            <w:tcW w:w="0" w:type="auto"/>
            <w:vAlign w:val="center"/>
            <w:hideMark/>
          </w:tcPr>
          <w:p w14:paraId="6642B2A5"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5%</w:t>
            </w:r>
          </w:p>
        </w:tc>
        <w:tc>
          <w:tcPr>
            <w:tcW w:w="0" w:type="auto"/>
            <w:vAlign w:val="center"/>
            <w:hideMark/>
          </w:tcPr>
          <w:p w14:paraId="27CC41FA"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5%</w:t>
            </w:r>
          </w:p>
        </w:tc>
      </w:tr>
    </w:tbl>
    <w:p w14:paraId="31F83BDD" w14:textId="78A574C3"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This allocation becomes more growth-oriented over time.</w:t>
      </w:r>
    </w:p>
    <w:p w14:paraId="1B1D53A5" w14:textId="77777777" w:rsidR="00B012CA" w:rsidRPr="00B012CA" w:rsidRDefault="00B012CA" w:rsidP="00B012CA">
      <w:pPr>
        <w:spacing w:before="100" w:beforeAutospacing="1" w:after="100" w:afterAutospacing="1" w:line="240" w:lineRule="auto"/>
        <w:outlineLvl w:val="0"/>
        <w:rPr>
          <w:rFonts w:ascii="Times New Roman" w:eastAsia="Times New Roman" w:hAnsi="Times New Roman" w:cs="Times New Roman"/>
          <w:b/>
          <w:bCs/>
          <w:kern w:val="36"/>
          <w:sz w:val="48"/>
          <w:szCs w:val="48"/>
          <w:lang w:bidi="ar-SA"/>
          <w14:ligatures w14:val="none"/>
        </w:rPr>
      </w:pPr>
      <w:r w:rsidRPr="00B012CA">
        <w:rPr>
          <w:rFonts w:ascii="Times New Roman" w:eastAsia="Times New Roman" w:hAnsi="Times New Roman" w:cs="Times New Roman"/>
          <w:b/>
          <w:bCs/>
          <w:kern w:val="36"/>
          <w:sz w:val="48"/>
          <w:szCs w:val="48"/>
          <w:lang w:bidi="ar-SA"/>
          <w14:ligatures w14:val="none"/>
        </w:rPr>
        <w:t>6. Financial Analysis</w:t>
      </w:r>
    </w:p>
    <w:p w14:paraId="4F1EA9EC" w14:textId="77777777" w:rsidR="00B012CA" w:rsidRPr="00B012CA" w:rsidRDefault="00B012CA" w:rsidP="00B012CA">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012CA">
        <w:rPr>
          <w:rFonts w:ascii="Times New Roman" w:eastAsia="Times New Roman" w:hAnsi="Times New Roman" w:cs="Times New Roman"/>
          <w:b/>
          <w:bCs/>
          <w:kern w:val="0"/>
          <w:sz w:val="36"/>
          <w:szCs w:val="36"/>
          <w:lang w:bidi="ar-SA"/>
          <w14:ligatures w14:val="none"/>
        </w:rPr>
        <w:t>6.1 Estimated Annual Savings</w:t>
      </w:r>
    </w:p>
    <w:tbl>
      <w:tblPr>
        <w:tblW w:w="972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6"/>
        <w:gridCol w:w="2863"/>
        <w:gridCol w:w="2162"/>
        <w:gridCol w:w="2878"/>
      </w:tblGrid>
      <w:tr w:rsidR="00B012CA" w:rsidRPr="00B012CA" w14:paraId="480BD215" w14:textId="77777777" w:rsidTr="00B012CA">
        <w:trPr>
          <w:trHeight w:val="402"/>
          <w:tblHeader/>
          <w:tblCellSpacing w:w="15" w:type="dxa"/>
          <w:jc w:val="center"/>
        </w:trPr>
        <w:tc>
          <w:tcPr>
            <w:tcW w:w="0" w:type="auto"/>
            <w:vAlign w:val="center"/>
            <w:hideMark/>
          </w:tcPr>
          <w:p w14:paraId="6669996D" w14:textId="77777777" w:rsidR="00B012CA" w:rsidRPr="00B012CA" w:rsidRDefault="00B012CA" w:rsidP="00B012CA">
            <w:pPr>
              <w:spacing w:after="0" w:line="240" w:lineRule="auto"/>
              <w:jc w:val="center"/>
              <w:rPr>
                <w:rFonts w:ascii="Times New Roman" w:eastAsia="Times New Roman" w:hAnsi="Times New Roman" w:cs="Times New Roman"/>
                <w:b/>
                <w:bCs/>
                <w:kern w:val="0"/>
                <w:szCs w:val="24"/>
                <w:lang w:bidi="ar-SA"/>
                <w14:ligatures w14:val="none"/>
              </w:rPr>
            </w:pPr>
            <w:r w:rsidRPr="00B012CA">
              <w:rPr>
                <w:rFonts w:ascii="Times New Roman" w:eastAsia="Times New Roman" w:hAnsi="Times New Roman" w:cs="Times New Roman"/>
                <w:b/>
                <w:bCs/>
                <w:kern w:val="0"/>
                <w:szCs w:val="24"/>
                <w:lang w:bidi="ar-SA"/>
                <w14:ligatures w14:val="none"/>
              </w:rPr>
              <w:t>Stage</w:t>
            </w:r>
          </w:p>
        </w:tc>
        <w:tc>
          <w:tcPr>
            <w:tcW w:w="0" w:type="auto"/>
            <w:vAlign w:val="center"/>
            <w:hideMark/>
          </w:tcPr>
          <w:p w14:paraId="7C2FCA81" w14:textId="77777777" w:rsidR="00B012CA" w:rsidRPr="00B012CA" w:rsidRDefault="00B012CA" w:rsidP="00B012CA">
            <w:pPr>
              <w:spacing w:after="0" w:line="240" w:lineRule="auto"/>
              <w:jc w:val="center"/>
              <w:rPr>
                <w:rFonts w:ascii="Times New Roman" w:eastAsia="Times New Roman" w:hAnsi="Times New Roman" w:cs="Times New Roman"/>
                <w:b/>
                <w:bCs/>
                <w:kern w:val="0"/>
                <w:szCs w:val="24"/>
                <w:lang w:bidi="ar-SA"/>
                <w14:ligatures w14:val="none"/>
              </w:rPr>
            </w:pPr>
            <w:r w:rsidRPr="00B012CA">
              <w:rPr>
                <w:rFonts w:ascii="Times New Roman" w:eastAsia="Times New Roman" w:hAnsi="Times New Roman" w:cs="Times New Roman"/>
                <w:b/>
                <w:bCs/>
                <w:kern w:val="0"/>
                <w:szCs w:val="24"/>
                <w:lang w:bidi="ar-SA"/>
                <w14:ligatures w14:val="none"/>
              </w:rPr>
              <w:t>Annual Income</w:t>
            </w:r>
          </w:p>
        </w:tc>
        <w:tc>
          <w:tcPr>
            <w:tcW w:w="0" w:type="auto"/>
            <w:vAlign w:val="center"/>
            <w:hideMark/>
          </w:tcPr>
          <w:p w14:paraId="5078A3E2" w14:textId="77777777" w:rsidR="00B012CA" w:rsidRPr="00B012CA" w:rsidRDefault="00B012CA" w:rsidP="00B012CA">
            <w:pPr>
              <w:spacing w:after="0" w:line="240" w:lineRule="auto"/>
              <w:jc w:val="center"/>
              <w:rPr>
                <w:rFonts w:ascii="Times New Roman" w:eastAsia="Times New Roman" w:hAnsi="Times New Roman" w:cs="Times New Roman"/>
                <w:b/>
                <w:bCs/>
                <w:kern w:val="0"/>
                <w:szCs w:val="24"/>
                <w:lang w:bidi="ar-SA"/>
                <w14:ligatures w14:val="none"/>
              </w:rPr>
            </w:pPr>
            <w:r w:rsidRPr="00B012CA">
              <w:rPr>
                <w:rFonts w:ascii="Times New Roman" w:eastAsia="Times New Roman" w:hAnsi="Times New Roman" w:cs="Times New Roman"/>
                <w:b/>
                <w:bCs/>
                <w:kern w:val="0"/>
                <w:szCs w:val="24"/>
                <w:lang w:bidi="ar-SA"/>
                <w14:ligatures w14:val="none"/>
              </w:rPr>
              <w:t>Savings Rate</w:t>
            </w:r>
          </w:p>
        </w:tc>
        <w:tc>
          <w:tcPr>
            <w:tcW w:w="0" w:type="auto"/>
            <w:vAlign w:val="center"/>
            <w:hideMark/>
          </w:tcPr>
          <w:p w14:paraId="3F33FA08" w14:textId="77777777" w:rsidR="00B012CA" w:rsidRPr="00B012CA" w:rsidRDefault="00B012CA" w:rsidP="00B012CA">
            <w:pPr>
              <w:spacing w:after="0" w:line="240" w:lineRule="auto"/>
              <w:jc w:val="center"/>
              <w:rPr>
                <w:rFonts w:ascii="Times New Roman" w:eastAsia="Times New Roman" w:hAnsi="Times New Roman" w:cs="Times New Roman"/>
                <w:b/>
                <w:bCs/>
                <w:kern w:val="0"/>
                <w:szCs w:val="24"/>
                <w:lang w:bidi="ar-SA"/>
                <w14:ligatures w14:val="none"/>
              </w:rPr>
            </w:pPr>
            <w:r w:rsidRPr="00B012CA">
              <w:rPr>
                <w:rFonts w:ascii="Times New Roman" w:eastAsia="Times New Roman" w:hAnsi="Times New Roman" w:cs="Times New Roman"/>
                <w:b/>
                <w:bCs/>
                <w:kern w:val="0"/>
                <w:szCs w:val="24"/>
                <w:lang w:bidi="ar-SA"/>
                <w14:ligatures w14:val="none"/>
              </w:rPr>
              <w:t>Annual Savings</w:t>
            </w:r>
          </w:p>
        </w:tc>
      </w:tr>
      <w:tr w:rsidR="00B012CA" w:rsidRPr="00B012CA" w14:paraId="613D44A4" w14:textId="77777777" w:rsidTr="00B012CA">
        <w:trPr>
          <w:trHeight w:val="386"/>
          <w:tblCellSpacing w:w="15" w:type="dxa"/>
          <w:jc w:val="center"/>
        </w:trPr>
        <w:tc>
          <w:tcPr>
            <w:tcW w:w="0" w:type="auto"/>
            <w:vAlign w:val="center"/>
            <w:hideMark/>
          </w:tcPr>
          <w:p w14:paraId="08874CEB"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Years 1–3</w:t>
            </w:r>
          </w:p>
        </w:tc>
        <w:tc>
          <w:tcPr>
            <w:tcW w:w="0" w:type="auto"/>
            <w:vAlign w:val="center"/>
            <w:hideMark/>
          </w:tcPr>
          <w:p w14:paraId="499E8C51"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180,000,000 VND</w:t>
            </w:r>
          </w:p>
        </w:tc>
        <w:tc>
          <w:tcPr>
            <w:tcW w:w="0" w:type="auto"/>
            <w:vAlign w:val="center"/>
            <w:hideMark/>
          </w:tcPr>
          <w:p w14:paraId="6279DB10"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35%</w:t>
            </w:r>
          </w:p>
        </w:tc>
        <w:tc>
          <w:tcPr>
            <w:tcW w:w="0" w:type="auto"/>
            <w:vAlign w:val="center"/>
            <w:hideMark/>
          </w:tcPr>
          <w:p w14:paraId="77D5D445"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63,000,000 VND</w:t>
            </w:r>
          </w:p>
        </w:tc>
      </w:tr>
      <w:tr w:rsidR="00B012CA" w:rsidRPr="00B012CA" w14:paraId="1E140983" w14:textId="77777777" w:rsidTr="00B012CA">
        <w:trPr>
          <w:trHeight w:val="402"/>
          <w:tblCellSpacing w:w="15" w:type="dxa"/>
          <w:jc w:val="center"/>
        </w:trPr>
        <w:tc>
          <w:tcPr>
            <w:tcW w:w="0" w:type="auto"/>
            <w:vAlign w:val="center"/>
            <w:hideMark/>
          </w:tcPr>
          <w:p w14:paraId="067F1EE0"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Years 4–6</w:t>
            </w:r>
          </w:p>
        </w:tc>
        <w:tc>
          <w:tcPr>
            <w:tcW w:w="0" w:type="auto"/>
            <w:vAlign w:val="center"/>
            <w:hideMark/>
          </w:tcPr>
          <w:p w14:paraId="55D01BF0"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300,000,000 VND</w:t>
            </w:r>
          </w:p>
        </w:tc>
        <w:tc>
          <w:tcPr>
            <w:tcW w:w="0" w:type="auto"/>
            <w:vAlign w:val="center"/>
            <w:hideMark/>
          </w:tcPr>
          <w:p w14:paraId="2BCCB89B"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40%</w:t>
            </w:r>
          </w:p>
        </w:tc>
        <w:tc>
          <w:tcPr>
            <w:tcW w:w="0" w:type="auto"/>
            <w:vAlign w:val="center"/>
            <w:hideMark/>
          </w:tcPr>
          <w:p w14:paraId="67D2D3CB"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120,000,000 VND</w:t>
            </w:r>
          </w:p>
        </w:tc>
      </w:tr>
      <w:tr w:rsidR="00B012CA" w:rsidRPr="00B012CA" w14:paraId="69237E0D" w14:textId="77777777" w:rsidTr="00B012CA">
        <w:trPr>
          <w:trHeight w:val="402"/>
          <w:tblCellSpacing w:w="15" w:type="dxa"/>
          <w:jc w:val="center"/>
        </w:trPr>
        <w:tc>
          <w:tcPr>
            <w:tcW w:w="0" w:type="auto"/>
            <w:vAlign w:val="center"/>
            <w:hideMark/>
          </w:tcPr>
          <w:p w14:paraId="01BD9640"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Years 7–10</w:t>
            </w:r>
          </w:p>
        </w:tc>
        <w:tc>
          <w:tcPr>
            <w:tcW w:w="0" w:type="auto"/>
            <w:vAlign w:val="center"/>
            <w:hideMark/>
          </w:tcPr>
          <w:p w14:paraId="6139B671"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480,000,000 VND</w:t>
            </w:r>
          </w:p>
        </w:tc>
        <w:tc>
          <w:tcPr>
            <w:tcW w:w="0" w:type="auto"/>
            <w:vAlign w:val="center"/>
            <w:hideMark/>
          </w:tcPr>
          <w:p w14:paraId="7E18F8CC"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45%</w:t>
            </w:r>
          </w:p>
        </w:tc>
        <w:tc>
          <w:tcPr>
            <w:tcW w:w="0" w:type="auto"/>
            <w:vAlign w:val="center"/>
            <w:hideMark/>
          </w:tcPr>
          <w:p w14:paraId="1F0DA299" w14:textId="77777777" w:rsidR="00B012CA" w:rsidRPr="00B012CA" w:rsidRDefault="00B012CA" w:rsidP="00B012CA">
            <w:pPr>
              <w:spacing w:after="0" w:line="240" w:lineRule="auto"/>
              <w:jc w:val="center"/>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216,000,000 VND</w:t>
            </w:r>
          </w:p>
        </w:tc>
      </w:tr>
    </w:tbl>
    <w:p w14:paraId="11A7BAF4"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The table shows that higher income and disciplined saving can significantly increase wealth over time.</w:t>
      </w:r>
    </w:p>
    <w:p w14:paraId="6ABBCA47" w14:textId="77777777" w:rsidR="00B012CA" w:rsidRPr="00B012CA" w:rsidRDefault="00B012CA" w:rsidP="00B012CA">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012CA">
        <w:rPr>
          <w:rFonts w:ascii="Times New Roman" w:eastAsia="Times New Roman" w:hAnsi="Times New Roman" w:cs="Times New Roman"/>
          <w:b/>
          <w:bCs/>
          <w:kern w:val="0"/>
          <w:sz w:val="36"/>
          <w:szCs w:val="36"/>
          <w:lang w:bidi="ar-SA"/>
          <w14:ligatures w14:val="none"/>
        </w:rPr>
        <w:t>6.2 Compound Interest Analysis</w:t>
      </w:r>
    </w:p>
    <w:p w14:paraId="414BE301"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Compound interest is one of the most important concepts in finance.</w:t>
      </w:r>
    </w:p>
    <w:p w14:paraId="175075B5"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Future Value Formula:</w:t>
      </w:r>
    </w:p>
    <w:p w14:paraId="04C05A27" w14:textId="7FC30F22"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FV = P(1 + r</w:t>
      </w:r>
      <w:r>
        <w:rPr>
          <w:rFonts w:ascii="Times New Roman" w:eastAsia="Times New Roman" w:hAnsi="Times New Roman" w:cs="Times New Roman"/>
          <w:kern w:val="0"/>
          <w:szCs w:val="24"/>
          <w:lang w:bidi="ar-SA"/>
          <w14:ligatures w14:val="none"/>
        </w:rPr>
        <w:t>)</w:t>
      </w:r>
      <w:r w:rsidRPr="00B012CA">
        <w:rPr>
          <w:rFonts w:ascii="Times New Roman" w:eastAsia="Times New Roman" w:hAnsi="Times New Roman" w:cs="Times New Roman"/>
          <w:kern w:val="0"/>
          <w:szCs w:val="24"/>
          <w:vertAlign w:val="superscript"/>
          <w:lang w:bidi="ar-SA"/>
          <w14:ligatures w14:val="none"/>
        </w:rPr>
        <w:t>n</w:t>
      </w:r>
    </w:p>
    <w:p w14:paraId="624F42E3"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Assume:</w:t>
      </w:r>
    </w:p>
    <w:p w14:paraId="15C5EB90" w14:textId="77777777" w:rsidR="00B012CA" w:rsidRPr="00B012CA" w:rsidRDefault="00B012CA" w:rsidP="00B012CA">
      <w:pPr>
        <w:numPr>
          <w:ilvl w:val="0"/>
          <w:numId w:val="41"/>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 xml:space="preserve">Annual investment: 120,000,000 VND </w:t>
      </w:r>
    </w:p>
    <w:p w14:paraId="64EAB8C5" w14:textId="77777777" w:rsidR="00B012CA" w:rsidRPr="00B012CA" w:rsidRDefault="00B012CA" w:rsidP="00B012CA">
      <w:pPr>
        <w:numPr>
          <w:ilvl w:val="0"/>
          <w:numId w:val="41"/>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 xml:space="preserve">Average annual return: 10% </w:t>
      </w:r>
    </w:p>
    <w:p w14:paraId="1BBF4605" w14:textId="77777777" w:rsidR="00B012CA" w:rsidRPr="00B012CA" w:rsidRDefault="00B012CA" w:rsidP="00B012CA">
      <w:pPr>
        <w:numPr>
          <w:ilvl w:val="0"/>
          <w:numId w:val="41"/>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 xml:space="preserve">Investment period: 10 years </w:t>
      </w:r>
    </w:p>
    <w:p w14:paraId="13EDE93D" w14:textId="5035A636"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FV = 120,000,000 × (1 + 0.10)</w:t>
      </w:r>
      <w:r w:rsidRPr="00B012CA">
        <w:rPr>
          <w:rFonts w:ascii="Times New Roman" w:eastAsia="Times New Roman" w:hAnsi="Times New Roman" w:cs="Times New Roman"/>
          <w:kern w:val="0"/>
          <w:szCs w:val="24"/>
          <w:vertAlign w:val="superscript"/>
          <w:lang w:bidi="ar-SA"/>
          <w14:ligatures w14:val="none"/>
        </w:rPr>
        <w:t>10</w:t>
      </w:r>
    </w:p>
    <w:p w14:paraId="29197E36"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FV ≈ 311,000,000 VND</w:t>
      </w:r>
    </w:p>
    <w:p w14:paraId="520BA82C"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This means that investments can grow significantly over time through compound interest.</w:t>
      </w:r>
    </w:p>
    <w:p w14:paraId="243F6F8F" w14:textId="009FB57A"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p>
    <w:p w14:paraId="30A7970B" w14:textId="77777777" w:rsidR="00B012CA" w:rsidRPr="00B012CA" w:rsidRDefault="00B012CA" w:rsidP="00B012CA">
      <w:pPr>
        <w:spacing w:before="100" w:beforeAutospacing="1" w:after="100" w:afterAutospacing="1" w:line="240" w:lineRule="auto"/>
        <w:outlineLvl w:val="0"/>
        <w:rPr>
          <w:rFonts w:ascii="Times New Roman" w:eastAsia="Times New Roman" w:hAnsi="Times New Roman" w:cs="Times New Roman"/>
          <w:b/>
          <w:bCs/>
          <w:kern w:val="36"/>
          <w:sz w:val="48"/>
          <w:szCs w:val="48"/>
          <w:lang w:bidi="ar-SA"/>
          <w14:ligatures w14:val="none"/>
        </w:rPr>
      </w:pPr>
      <w:r w:rsidRPr="00B012CA">
        <w:rPr>
          <w:rFonts w:ascii="Times New Roman" w:eastAsia="Times New Roman" w:hAnsi="Times New Roman" w:cs="Times New Roman"/>
          <w:b/>
          <w:bCs/>
          <w:kern w:val="36"/>
          <w:sz w:val="48"/>
          <w:szCs w:val="48"/>
          <w:lang w:bidi="ar-SA"/>
          <w14:ligatures w14:val="none"/>
        </w:rPr>
        <w:t>7. Risk Management</w:t>
      </w:r>
    </w:p>
    <w:p w14:paraId="285A4F86"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Several financial risks may affect this plan, including inflation risk, market risk, employment risk, and health risk.</w:t>
      </w:r>
    </w:p>
    <w:p w14:paraId="2BA988F2"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To reduce these risks, I plan to:</w:t>
      </w:r>
    </w:p>
    <w:p w14:paraId="21F76769" w14:textId="77777777" w:rsidR="00B012CA" w:rsidRPr="00B012CA" w:rsidRDefault="00B012CA" w:rsidP="00B012CA">
      <w:pPr>
        <w:numPr>
          <w:ilvl w:val="0"/>
          <w:numId w:val="42"/>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 xml:space="preserve">Maintain a strong emergency fund </w:t>
      </w:r>
    </w:p>
    <w:p w14:paraId="2B46E32A" w14:textId="77777777" w:rsidR="00B012CA" w:rsidRPr="00B012CA" w:rsidRDefault="00B012CA" w:rsidP="00B012CA">
      <w:pPr>
        <w:numPr>
          <w:ilvl w:val="0"/>
          <w:numId w:val="42"/>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 xml:space="preserve">Diversify investments </w:t>
      </w:r>
    </w:p>
    <w:p w14:paraId="598588B0" w14:textId="77777777" w:rsidR="00B012CA" w:rsidRPr="00B012CA" w:rsidRDefault="00B012CA" w:rsidP="00B012CA">
      <w:pPr>
        <w:numPr>
          <w:ilvl w:val="0"/>
          <w:numId w:val="42"/>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 xml:space="preserve">Purchase health insurance </w:t>
      </w:r>
    </w:p>
    <w:p w14:paraId="72D9BE3F" w14:textId="77777777" w:rsidR="00B012CA" w:rsidRPr="00B012CA" w:rsidRDefault="00B012CA" w:rsidP="00B012CA">
      <w:pPr>
        <w:numPr>
          <w:ilvl w:val="0"/>
          <w:numId w:val="42"/>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 xml:space="preserve">Improve professional skills continuously </w:t>
      </w:r>
    </w:p>
    <w:p w14:paraId="26646FD3" w14:textId="77777777" w:rsidR="00B012CA" w:rsidRPr="00B012CA" w:rsidRDefault="00B012CA" w:rsidP="00B012CA">
      <w:pPr>
        <w:numPr>
          <w:ilvl w:val="0"/>
          <w:numId w:val="42"/>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 xml:space="preserve">Avoid unnecessary debt </w:t>
      </w:r>
    </w:p>
    <w:p w14:paraId="7622ABB8"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Financial planning should remain flexible. If income decreases, I will reduce unnecessary expenses and focus on safer investments. If income increases, I will increase investment contributions and retirement savings.</w:t>
      </w:r>
    </w:p>
    <w:p w14:paraId="2B22A948" w14:textId="35365676" w:rsidR="00B012CA" w:rsidRPr="00B012CA" w:rsidRDefault="00B012CA" w:rsidP="00B012CA">
      <w:pPr>
        <w:spacing w:after="0" w:line="240" w:lineRule="auto"/>
        <w:rPr>
          <w:rFonts w:ascii="Times New Roman" w:eastAsia="Times New Roman" w:hAnsi="Times New Roman" w:cs="Times New Roman"/>
          <w:kern w:val="0"/>
          <w:szCs w:val="24"/>
          <w:lang w:bidi="ar-SA"/>
          <w14:ligatures w14:val="none"/>
        </w:rPr>
      </w:pPr>
    </w:p>
    <w:p w14:paraId="6BC4F74F" w14:textId="77777777" w:rsidR="00B012CA" w:rsidRPr="00B012CA" w:rsidRDefault="00B012CA" w:rsidP="00B012CA">
      <w:pPr>
        <w:spacing w:before="100" w:beforeAutospacing="1" w:after="100" w:afterAutospacing="1" w:line="240" w:lineRule="auto"/>
        <w:outlineLvl w:val="0"/>
        <w:rPr>
          <w:rFonts w:ascii="Times New Roman" w:eastAsia="Times New Roman" w:hAnsi="Times New Roman" w:cs="Times New Roman"/>
          <w:b/>
          <w:bCs/>
          <w:kern w:val="36"/>
          <w:sz w:val="48"/>
          <w:szCs w:val="48"/>
          <w:lang w:bidi="ar-SA"/>
          <w14:ligatures w14:val="none"/>
        </w:rPr>
      </w:pPr>
      <w:r w:rsidRPr="00B012CA">
        <w:rPr>
          <w:rFonts w:ascii="Times New Roman" w:eastAsia="Times New Roman" w:hAnsi="Times New Roman" w:cs="Times New Roman"/>
          <w:b/>
          <w:bCs/>
          <w:kern w:val="36"/>
          <w:sz w:val="48"/>
          <w:szCs w:val="48"/>
          <w:lang w:bidi="ar-SA"/>
          <w14:ligatures w14:val="none"/>
        </w:rPr>
        <w:t>8. Evaluation and Conclusion</w:t>
      </w:r>
    </w:p>
    <w:p w14:paraId="7E508ED3"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Overall, this 10-year savings and investment plan is realistic and achievable. The plan combines disciplined saving habits, diversified investments, and proper risk management.</w:t>
      </w:r>
    </w:p>
    <w:p w14:paraId="7384420A"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One important lesson from this project is that financial success requires patience and consistency. Even small monthly investments can grow significantly over time because of compound interest.</w:t>
      </w:r>
    </w:p>
    <w:p w14:paraId="33E6708C"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This plan also highlights the importance of balancing risk and return. High-return investments may create large profits but also involve higher risk. Therefore, diversification is necessary for long-term financial stability.</w:t>
      </w:r>
    </w:p>
    <w:p w14:paraId="2A786887"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In the future, I plan to continue improving my financial knowledge through books, online courses, and practical investment experience. I also aim to develop multiple income sources through freelance work and passive investment income.</w:t>
      </w:r>
    </w:p>
    <w:p w14:paraId="684EC953" w14:textId="77777777" w:rsidR="00B012CA" w:rsidRPr="00B012CA" w:rsidRDefault="00B012CA" w:rsidP="00B012CA">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012CA">
        <w:rPr>
          <w:rFonts w:ascii="Times New Roman" w:eastAsia="Times New Roman" w:hAnsi="Times New Roman" w:cs="Times New Roman"/>
          <w:kern w:val="0"/>
          <w:szCs w:val="24"/>
          <w:lang w:bidi="ar-SA"/>
          <w14:ligatures w14:val="none"/>
        </w:rPr>
        <w:t>In conclusion, this personal savings and investment plan provides a clear roadmap for achieving financial security and independence over the next 10 years. By saving regularly, investing wisely, and managing risks carefully, I believe I can achieve both personal and financial success.</w:t>
      </w:r>
    </w:p>
    <w:p w14:paraId="386CD8BC" w14:textId="77777777" w:rsidR="009311E8" w:rsidRPr="00B012CA" w:rsidRDefault="009311E8" w:rsidP="00B012CA"/>
    <w:sectPr w:rsidR="009311E8" w:rsidRPr="00B012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3C32"/>
    <w:multiLevelType w:val="multilevel"/>
    <w:tmpl w:val="203A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3610D"/>
    <w:multiLevelType w:val="multilevel"/>
    <w:tmpl w:val="D650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E2735"/>
    <w:multiLevelType w:val="multilevel"/>
    <w:tmpl w:val="B812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827D4"/>
    <w:multiLevelType w:val="multilevel"/>
    <w:tmpl w:val="437C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D286B"/>
    <w:multiLevelType w:val="multilevel"/>
    <w:tmpl w:val="AB0A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81F89"/>
    <w:multiLevelType w:val="multilevel"/>
    <w:tmpl w:val="F646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36D30"/>
    <w:multiLevelType w:val="multilevel"/>
    <w:tmpl w:val="50AA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404C5"/>
    <w:multiLevelType w:val="multilevel"/>
    <w:tmpl w:val="46B2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C0FDB"/>
    <w:multiLevelType w:val="multilevel"/>
    <w:tmpl w:val="CF02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649CD"/>
    <w:multiLevelType w:val="multilevel"/>
    <w:tmpl w:val="13FC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B14A3"/>
    <w:multiLevelType w:val="multilevel"/>
    <w:tmpl w:val="BDEA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B680A"/>
    <w:multiLevelType w:val="multilevel"/>
    <w:tmpl w:val="0C1E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A5E9D"/>
    <w:multiLevelType w:val="multilevel"/>
    <w:tmpl w:val="EECC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C4A7B"/>
    <w:multiLevelType w:val="multilevel"/>
    <w:tmpl w:val="4EEA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01626"/>
    <w:multiLevelType w:val="multilevel"/>
    <w:tmpl w:val="B2D0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E4539"/>
    <w:multiLevelType w:val="multilevel"/>
    <w:tmpl w:val="9C80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5012F0"/>
    <w:multiLevelType w:val="multilevel"/>
    <w:tmpl w:val="4B38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F34EEA"/>
    <w:multiLevelType w:val="multilevel"/>
    <w:tmpl w:val="7966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A1771"/>
    <w:multiLevelType w:val="multilevel"/>
    <w:tmpl w:val="DDC46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23006D"/>
    <w:multiLevelType w:val="multilevel"/>
    <w:tmpl w:val="2A5C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5A2459"/>
    <w:multiLevelType w:val="multilevel"/>
    <w:tmpl w:val="2BC8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7D7401"/>
    <w:multiLevelType w:val="multilevel"/>
    <w:tmpl w:val="3224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CF2DAB"/>
    <w:multiLevelType w:val="multilevel"/>
    <w:tmpl w:val="7CB6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985D19"/>
    <w:multiLevelType w:val="multilevel"/>
    <w:tmpl w:val="9DCC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3C7828"/>
    <w:multiLevelType w:val="multilevel"/>
    <w:tmpl w:val="D86E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1D7F42"/>
    <w:multiLevelType w:val="multilevel"/>
    <w:tmpl w:val="AB8E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AF7695"/>
    <w:multiLevelType w:val="multilevel"/>
    <w:tmpl w:val="2B12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6628F7"/>
    <w:multiLevelType w:val="multilevel"/>
    <w:tmpl w:val="90A0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7B2ADD"/>
    <w:multiLevelType w:val="multilevel"/>
    <w:tmpl w:val="3F68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606E3C"/>
    <w:multiLevelType w:val="multilevel"/>
    <w:tmpl w:val="6022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9A2AF0"/>
    <w:multiLevelType w:val="multilevel"/>
    <w:tmpl w:val="D356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002635"/>
    <w:multiLevelType w:val="multilevel"/>
    <w:tmpl w:val="E5A6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402DE3"/>
    <w:multiLevelType w:val="multilevel"/>
    <w:tmpl w:val="39D6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FF27C4"/>
    <w:multiLevelType w:val="multilevel"/>
    <w:tmpl w:val="817C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A728C5"/>
    <w:multiLevelType w:val="multilevel"/>
    <w:tmpl w:val="91D0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6C7A9F"/>
    <w:multiLevelType w:val="multilevel"/>
    <w:tmpl w:val="04A6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8D6016"/>
    <w:multiLevelType w:val="multilevel"/>
    <w:tmpl w:val="091C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C2212E"/>
    <w:multiLevelType w:val="multilevel"/>
    <w:tmpl w:val="2B64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0A60DA"/>
    <w:multiLevelType w:val="multilevel"/>
    <w:tmpl w:val="9E34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235953"/>
    <w:multiLevelType w:val="multilevel"/>
    <w:tmpl w:val="0E6E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0526FD"/>
    <w:multiLevelType w:val="multilevel"/>
    <w:tmpl w:val="E744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DB3BAA"/>
    <w:multiLevelType w:val="multilevel"/>
    <w:tmpl w:val="3790E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0412839">
    <w:abstractNumId w:val="6"/>
  </w:num>
  <w:num w:numId="2" w16cid:durableId="1404333999">
    <w:abstractNumId w:val="20"/>
  </w:num>
  <w:num w:numId="3" w16cid:durableId="74673353">
    <w:abstractNumId w:val="12"/>
  </w:num>
  <w:num w:numId="4" w16cid:durableId="1046681238">
    <w:abstractNumId w:val="15"/>
  </w:num>
  <w:num w:numId="5" w16cid:durableId="508905788">
    <w:abstractNumId w:val="9"/>
  </w:num>
  <w:num w:numId="6" w16cid:durableId="1551183201">
    <w:abstractNumId w:val="19"/>
  </w:num>
  <w:num w:numId="7" w16cid:durableId="1620836671">
    <w:abstractNumId w:val="40"/>
  </w:num>
  <w:num w:numId="8" w16cid:durableId="467821196">
    <w:abstractNumId w:val="38"/>
  </w:num>
  <w:num w:numId="9" w16cid:durableId="419369324">
    <w:abstractNumId w:val="35"/>
  </w:num>
  <w:num w:numId="10" w16cid:durableId="301152965">
    <w:abstractNumId w:val="0"/>
  </w:num>
  <w:num w:numId="11" w16cid:durableId="118500122">
    <w:abstractNumId w:val="32"/>
  </w:num>
  <w:num w:numId="12" w16cid:durableId="1189563344">
    <w:abstractNumId w:val="27"/>
  </w:num>
  <w:num w:numId="13" w16cid:durableId="301423760">
    <w:abstractNumId w:val="2"/>
  </w:num>
  <w:num w:numId="14" w16cid:durableId="1650670809">
    <w:abstractNumId w:val="23"/>
  </w:num>
  <w:num w:numId="15" w16cid:durableId="1560630942">
    <w:abstractNumId w:val="11"/>
  </w:num>
  <w:num w:numId="16" w16cid:durableId="549153070">
    <w:abstractNumId w:val="14"/>
  </w:num>
  <w:num w:numId="17" w16cid:durableId="984049657">
    <w:abstractNumId w:val="28"/>
  </w:num>
  <w:num w:numId="18" w16cid:durableId="1884441591">
    <w:abstractNumId w:val="41"/>
  </w:num>
  <w:num w:numId="19" w16cid:durableId="881481841">
    <w:abstractNumId w:val="7"/>
  </w:num>
  <w:num w:numId="20" w16cid:durableId="241794805">
    <w:abstractNumId w:val="39"/>
  </w:num>
  <w:num w:numId="21" w16cid:durableId="997810839">
    <w:abstractNumId w:val="25"/>
  </w:num>
  <w:num w:numId="22" w16cid:durableId="358163336">
    <w:abstractNumId w:val="4"/>
  </w:num>
  <w:num w:numId="23" w16cid:durableId="47195703">
    <w:abstractNumId w:val="24"/>
  </w:num>
  <w:num w:numId="24" w16cid:durableId="1996446076">
    <w:abstractNumId w:val="26"/>
  </w:num>
  <w:num w:numId="25" w16cid:durableId="1578129575">
    <w:abstractNumId w:val="3"/>
  </w:num>
  <w:num w:numId="26" w16cid:durableId="1284113308">
    <w:abstractNumId w:val="17"/>
  </w:num>
  <w:num w:numId="27" w16cid:durableId="1937127823">
    <w:abstractNumId w:val="8"/>
  </w:num>
  <w:num w:numId="28" w16cid:durableId="948699154">
    <w:abstractNumId w:val="36"/>
  </w:num>
  <w:num w:numId="29" w16cid:durableId="1121535669">
    <w:abstractNumId w:val="31"/>
  </w:num>
  <w:num w:numId="30" w16cid:durableId="1416171815">
    <w:abstractNumId w:val="33"/>
  </w:num>
  <w:num w:numId="31" w16cid:durableId="243145798">
    <w:abstractNumId w:val="16"/>
  </w:num>
  <w:num w:numId="32" w16cid:durableId="1282104567">
    <w:abstractNumId w:val="30"/>
  </w:num>
  <w:num w:numId="33" w16cid:durableId="1865441643">
    <w:abstractNumId w:val="13"/>
  </w:num>
  <w:num w:numId="34" w16cid:durableId="1166440062">
    <w:abstractNumId w:val="1"/>
  </w:num>
  <w:num w:numId="35" w16cid:durableId="150560992">
    <w:abstractNumId w:val="10"/>
  </w:num>
  <w:num w:numId="36" w16cid:durableId="6955192">
    <w:abstractNumId w:val="18"/>
  </w:num>
  <w:num w:numId="37" w16cid:durableId="1635090392">
    <w:abstractNumId w:val="5"/>
  </w:num>
  <w:num w:numId="38" w16cid:durableId="409499257">
    <w:abstractNumId w:val="34"/>
  </w:num>
  <w:num w:numId="39" w16cid:durableId="1937788590">
    <w:abstractNumId w:val="21"/>
  </w:num>
  <w:num w:numId="40" w16cid:durableId="1935018859">
    <w:abstractNumId w:val="29"/>
  </w:num>
  <w:num w:numId="41" w16cid:durableId="991329444">
    <w:abstractNumId w:val="22"/>
  </w:num>
  <w:num w:numId="42" w16cid:durableId="203549602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2CA"/>
    <w:rsid w:val="000133CC"/>
    <w:rsid w:val="000A22C2"/>
    <w:rsid w:val="001A5E2B"/>
    <w:rsid w:val="007A110C"/>
    <w:rsid w:val="009311E8"/>
    <w:rsid w:val="00AA1DC0"/>
    <w:rsid w:val="00B012CA"/>
    <w:rsid w:val="00BC65C0"/>
    <w:rsid w:val="00C03591"/>
    <w:rsid w:val="00EB55B0"/>
    <w:rsid w:val="00EF6D9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226A7"/>
  <w15:chartTrackingRefBased/>
  <w15:docId w15:val="{115F6BBA-7A31-4B46-B70D-607EE99F1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A5E2B"/>
    <w:pPr>
      <w:keepNext/>
      <w:keepLines/>
      <w:spacing w:before="240" w:after="0" w:line="259" w:lineRule="auto"/>
      <w:outlineLvl w:val="0"/>
    </w:pPr>
    <w:rPr>
      <w:rFonts w:ascii="Times New Roman" w:eastAsiaTheme="majorEastAsia" w:hAnsi="Times New Roman" w:cstheme="majorBidi"/>
      <w:color w:val="0F4761" w:themeColor="accent1" w:themeShade="BF"/>
      <w:sz w:val="26"/>
      <w:szCs w:val="32"/>
    </w:rPr>
  </w:style>
  <w:style w:type="paragraph" w:styleId="Heading2">
    <w:name w:val="heading 2"/>
    <w:basedOn w:val="Normal"/>
    <w:next w:val="Normal"/>
    <w:link w:val="Heading2Char"/>
    <w:uiPriority w:val="9"/>
    <w:semiHidden/>
    <w:unhideWhenUsed/>
    <w:qFormat/>
    <w:rsid w:val="00B012C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012C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01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E2B"/>
    <w:rPr>
      <w:rFonts w:ascii="Times New Roman" w:eastAsiaTheme="majorEastAsia" w:hAnsi="Times New Roman" w:cstheme="majorBidi"/>
      <w:color w:val="0F4761" w:themeColor="accent1" w:themeShade="BF"/>
      <w:sz w:val="26"/>
      <w:szCs w:val="32"/>
    </w:rPr>
  </w:style>
  <w:style w:type="character" w:customStyle="1" w:styleId="Heading2Char">
    <w:name w:val="Heading 2 Char"/>
    <w:basedOn w:val="DefaultParagraphFont"/>
    <w:link w:val="Heading2"/>
    <w:uiPriority w:val="9"/>
    <w:semiHidden/>
    <w:rsid w:val="00B012C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012C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01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2CA"/>
    <w:rPr>
      <w:rFonts w:eastAsiaTheme="majorEastAsia" w:cstheme="majorBidi"/>
      <w:color w:val="272727" w:themeColor="text1" w:themeTint="D8"/>
    </w:rPr>
  </w:style>
  <w:style w:type="paragraph" w:styleId="Title">
    <w:name w:val="Title"/>
    <w:basedOn w:val="Normal"/>
    <w:next w:val="Normal"/>
    <w:link w:val="TitleChar"/>
    <w:uiPriority w:val="10"/>
    <w:qFormat/>
    <w:rsid w:val="00B012C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012C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012C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012C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012CA"/>
    <w:pPr>
      <w:spacing w:before="160"/>
      <w:jc w:val="center"/>
    </w:pPr>
    <w:rPr>
      <w:i/>
      <w:iCs/>
      <w:color w:val="404040" w:themeColor="text1" w:themeTint="BF"/>
    </w:rPr>
  </w:style>
  <w:style w:type="character" w:customStyle="1" w:styleId="QuoteChar">
    <w:name w:val="Quote Char"/>
    <w:basedOn w:val="DefaultParagraphFont"/>
    <w:link w:val="Quote"/>
    <w:uiPriority w:val="29"/>
    <w:rsid w:val="00B012CA"/>
    <w:rPr>
      <w:i/>
      <w:iCs/>
      <w:color w:val="404040" w:themeColor="text1" w:themeTint="BF"/>
    </w:rPr>
  </w:style>
  <w:style w:type="paragraph" w:styleId="ListParagraph">
    <w:name w:val="List Paragraph"/>
    <w:basedOn w:val="Normal"/>
    <w:uiPriority w:val="34"/>
    <w:qFormat/>
    <w:rsid w:val="00B012CA"/>
    <w:pPr>
      <w:ind w:left="720"/>
      <w:contextualSpacing/>
    </w:pPr>
  </w:style>
  <w:style w:type="character" w:styleId="IntenseEmphasis">
    <w:name w:val="Intense Emphasis"/>
    <w:basedOn w:val="DefaultParagraphFont"/>
    <w:uiPriority w:val="21"/>
    <w:qFormat/>
    <w:rsid w:val="00B012CA"/>
    <w:rPr>
      <w:i/>
      <w:iCs/>
      <w:color w:val="0F4761" w:themeColor="accent1" w:themeShade="BF"/>
    </w:rPr>
  </w:style>
  <w:style w:type="paragraph" w:styleId="IntenseQuote">
    <w:name w:val="Intense Quote"/>
    <w:basedOn w:val="Normal"/>
    <w:next w:val="Normal"/>
    <w:link w:val="IntenseQuoteChar"/>
    <w:uiPriority w:val="30"/>
    <w:qFormat/>
    <w:rsid w:val="00B01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2CA"/>
    <w:rPr>
      <w:i/>
      <w:iCs/>
      <w:color w:val="0F4761" w:themeColor="accent1" w:themeShade="BF"/>
    </w:rPr>
  </w:style>
  <w:style w:type="character" w:styleId="IntenseReference">
    <w:name w:val="Intense Reference"/>
    <w:basedOn w:val="DefaultParagraphFont"/>
    <w:uiPriority w:val="32"/>
    <w:qFormat/>
    <w:rsid w:val="00B012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1180</Words>
  <Characters>6727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Minh Trang 20235233</dc:creator>
  <cp:keywords/>
  <dc:description/>
  <cp:lastModifiedBy>Truong Minh Trang 20235233</cp:lastModifiedBy>
  <cp:revision>1</cp:revision>
  <dcterms:created xsi:type="dcterms:W3CDTF">2026-05-09T16:57:00Z</dcterms:created>
  <dcterms:modified xsi:type="dcterms:W3CDTF">2026-05-09T17:08:00Z</dcterms:modified>
</cp:coreProperties>
</file>