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F8987" w14:textId="7159389E" w:rsidR="00257CAF" w:rsidRPr="00257CAF" w:rsidRDefault="00257CAF" w:rsidP="00257CAF">
      <w:pPr>
        <w:rPr>
          <w:b/>
          <w:bCs/>
        </w:rPr>
      </w:pPr>
      <w:r>
        <w:rPr>
          <w:b/>
          <w:bCs/>
        </w:rPr>
        <w:t>Insights</w:t>
      </w:r>
    </w:p>
    <w:p w14:paraId="53C49989" w14:textId="166B60DC" w:rsidR="00257CAF" w:rsidRDefault="00257CAF" w:rsidP="00257CAF">
      <w:r>
        <w:t>1a. The group that spends more on a product is the group under 36.</w:t>
      </w:r>
    </w:p>
    <w:p w14:paraId="7F6B28C4" w14:textId="248A03FB" w:rsidR="00257CAF" w:rsidRDefault="00257CAF" w:rsidP="00257CAF">
      <w:r>
        <w:t>1b. The group that patronizes more is the group under 36.</w:t>
      </w:r>
    </w:p>
    <w:p w14:paraId="43F1CAC5" w14:textId="5DC76AF4" w:rsidR="00257CAF" w:rsidRDefault="00257CAF" w:rsidP="00257CAF">
      <w:r>
        <w:t>2.  Customer satisfaction does not affect brand loyalty.</w:t>
      </w:r>
    </w:p>
    <w:p w14:paraId="52FF36B0" w14:textId="465F0A60" w:rsidR="00257CAF" w:rsidRDefault="00257CAF" w:rsidP="00257CAF">
      <w:r>
        <w:t>3a. Discount sensitive customers pay more when products are discounted.</w:t>
      </w:r>
    </w:p>
    <w:p w14:paraId="2AE6160B" w14:textId="471DE8C1" w:rsidR="00257CAF" w:rsidRDefault="00257CAF" w:rsidP="00257CAF">
      <w:r>
        <w:t>3b. Customers with high income are not so interested in discounts because the number of discounts used is similar to the number of discounts not used.</w:t>
      </w:r>
    </w:p>
    <w:p w14:paraId="0AC0887B" w14:textId="617712D2" w:rsidR="00257CAF" w:rsidRDefault="00257CAF" w:rsidP="00257CAF">
      <w:r>
        <w:t>4a. Customers that purchase office supplies are most likely to use express shipping while animal feed uses standard shipping predominantly.</w:t>
      </w:r>
    </w:p>
    <w:p w14:paraId="23B8E4C8" w14:textId="3019F2E8" w:rsidR="00257CAF" w:rsidRDefault="00257CAF" w:rsidP="00257CAF">
      <w:r>
        <w:t>4b. The peak shipping day is Tuesday.</w:t>
      </w:r>
    </w:p>
    <w:p w14:paraId="7AC6E56C" w14:textId="2C4CB93F" w:rsidR="00257CAF" w:rsidRDefault="00257CAF" w:rsidP="00257CAF">
      <w:r>
        <w:t xml:space="preserve">5a. </w:t>
      </w:r>
      <w:proofErr w:type="gramStart"/>
      <w:r>
        <w:t>Social media</w:t>
      </w:r>
      <w:proofErr w:type="gramEnd"/>
      <w:r>
        <w:t xml:space="preserve"> influence significantly affects the purchase amount.</w:t>
      </w:r>
    </w:p>
    <w:p w14:paraId="5F8DF5A5" w14:textId="4952A825" w:rsidR="00257CAF" w:rsidRDefault="00257CAF" w:rsidP="00257CAF">
      <w:r>
        <w:t>5b. Social media influence does not affect the product rating.</w:t>
      </w:r>
    </w:p>
    <w:p w14:paraId="2EBC8301" w14:textId="0309809E" w:rsidR="00257CAF" w:rsidRDefault="00257CAF" w:rsidP="00257CAF">
      <w:r>
        <w:t>6a. Products with low ratings do not have a high return rate.</w:t>
      </w:r>
    </w:p>
    <w:p w14:paraId="788A576E" w14:textId="1E97D377" w:rsidR="00257CAF" w:rsidRDefault="00257CAF" w:rsidP="00257CAF">
      <w:r>
        <w:t>6b. Travel and Leisure (flights) have the highest return rate.</w:t>
      </w:r>
    </w:p>
    <w:p w14:paraId="6E491297" w14:textId="77777777" w:rsidR="00257CAF" w:rsidRDefault="00257CAF" w:rsidP="00257CAF">
      <w:r>
        <w:t>6c. Dissatisfied customers are not more likely to return products.</w:t>
      </w:r>
    </w:p>
    <w:p w14:paraId="36E64356" w14:textId="77777777" w:rsidR="00257CAF" w:rsidRDefault="00257CAF" w:rsidP="00257CAF"/>
    <w:p w14:paraId="3AB216B4" w14:textId="77777777" w:rsidR="00257CAF" w:rsidRPr="00257CAF" w:rsidRDefault="00257CAF" w:rsidP="00257CAF">
      <w:pPr>
        <w:rPr>
          <w:b/>
          <w:bCs/>
        </w:rPr>
      </w:pPr>
      <w:r w:rsidRPr="00257CAF">
        <w:rPr>
          <w:b/>
          <w:bCs/>
        </w:rPr>
        <w:t>Recommendations</w:t>
      </w:r>
    </w:p>
    <w:p w14:paraId="5CC54C89" w14:textId="41983A33" w:rsidR="00257CAF" w:rsidRDefault="00257CAF" w:rsidP="00257CAF">
      <w:r>
        <w:t>1. Use a high social media influence.</w:t>
      </w:r>
    </w:p>
    <w:p w14:paraId="1EE898C2" w14:textId="6E888858" w:rsidR="00257CAF" w:rsidRDefault="00257CAF" w:rsidP="00257CAF">
      <w:r>
        <w:t>2. The social media should focus more on the age group that is below 36, since they purchase the most.</w:t>
      </w:r>
    </w:p>
    <w:p w14:paraId="5C391E2C" w14:textId="73805FFD" w:rsidR="00257CAF" w:rsidRDefault="00257CAF" w:rsidP="00257CAF">
      <w:r>
        <w:t xml:space="preserve">3. Discounts should be given more to middle income earners since they use </w:t>
      </w:r>
      <w:r>
        <w:t>them</w:t>
      </w:r>
      <w:r>
        <w:t xml:space="preserve"> more than high</w:t>
      </w:r>
      <w:r>
        <w:t>-</w:t>
      </w:r>
      <w:r>
        <w:t>income earners.</w:t>
      </w:r>
    </w:p>
    <w:p w14:paraId="030B26BF" w14:textId="77777777" w:rsidR="00512107" w:rsidRDefault="00512107"/>
    <w:sectPr w:rsidR="0051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AF"/>
    <w:rsid w:val="00257CAF"/>
    <w:rsid w:val="00512107"/>
    <w:rsid w:val="0073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C454"/>
  <w15:chartTrackingRefBased/>
  <w15:docId w15:val="{D09C3FE2-6B42-4EF1-9175-2661929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2025-04-03T10:28:00Z</dcterms:created>
  <dcterms:modified xsi:type="dcterms:W3CDTF">2025-04-03T10:34:00Z</dcterms:modified>
</cp:coreProperties>
</file>