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012BB6A0" w14:textId="77777777">
      <w:pPr>
        <w:tabs>
          <w:tab w:val="center" w:pos="4153"/>
          <w:tab w:val="right" w:pos="8306"/>
        </w:tabs>
        <w:rPr>
          <w:lang w:eastAsia="lt-LT"/>
        </w:rPr>
      </w:pPr>
    </w:p>
    <w:p w14:paraId="40A964FC" w14:textId="77777777">
      <w:pPr>
        <w:tabs>
          <w:tab w:val="center" w:pos="4153"/>
          <w:tab w:val="right" w:pos="8306"/>
        </w:tabs>
        <w:rPr>
          <w:lang w:eastAsia="lt-LT"/>
        </w:rPr>
      </w:pPr>
    </w:p>
    <w:p w14:paraId="40A964FD" w14:textId="77777777">
      <w:pPr>
        <w:tabs>
          <w:tab w:val="left" w:pos="6804"/>
        </w:tabs>
        <w:ind w:left="5103" w:firstLine="3685"/>
        <w:rPr>
          <w:lang w:eastAsia="ar-SA"/>
        </w:rPr>
      </w:pPr>
      <w:r>
        <w:rPr>
          <w:lang w:eastAsia="ar-SA"/>
        </w:rPr>
        <w:t xml:space="preserve">Prisijungimo prie Saugiojo valstybinio duomenų perdavimo tinklo, </w:t>
      </w:r>
    </w:p>
    <w:p w14:paraId="40A964FE" w14:textId="77777777">
      <w:pPr>
        <w:tabs>
          <w:tab w:val="left" w:pos="6804"/>
        </w:tabs>
        <w:ind w:left="5103" w:firstLine="3685"/>
        <w:rPr>
          <w:lang w:eastAsia="ar-SA"/>
        </w:rPr>
      </w:pPr>
      <w:r>
        <w:rPr>
          <w:lang w:eastAsia="ar-SA"/>
        </w:rPr>
        <w:t xml:space="preserve">atsijungimo nuo jo ir elektroninių ryšių paslaugų teikimo šiuo tinklu </w:t>
      </w:r>
    </w:p>
    <w:p w14:paraId="40A964FF" w14:textId="77777777">
      <w:pPr>
        <w:tabs>
          <w:tab w:val="left" w:pos="6804"/>
        </w:tabs>
        <w:ind w:left="8640" w:firstLine="148"/>
        <w:rPr>
          <w:lang w:eastAsia="ar-SA"/>
        </w:rPr>
      </w:pPr>
      <w:r>
        <w:rPr>
          <w:lang w:eastAsia="ar-SA"/>
        </w:rPr>
        <w:t>tvarkos aprašo</w:t>
        <w:br/>
        <w:t xml:space="preserve">  </w:t>
      </w:r>
      <w:r>
        <w:rPr>
          <w:lang w:eastAsia="ar-SA"/>
        </w:rPr>
        <w:t>2</w:t>
      </w:r>
      <w:r>
        <w:rPr>
          <w:lang w:eastAsia="ar-SA"/>
        </w:rPr>
        <w:t xml:space="preserve"> priedas</w:t>
      </w:r>
    </w:p>
    <w:p w14:paraId="40A96500" w14:textId="77777777">
      <w:pPr>
        <w:tabs>
          <w:tab w:val="left" w:pos="6237"/>
        </w:tabs>
        <w:rPr>
          <w:sz w:val="16"/>
          <w:szCs w:val="16"/>
          <w:lang w:eastAsia="lt-LT"/>
        </w:rPr>
      </w:pPr>
    </w:p>
    <w:p w14:paraId="40A96501" w14:textId="77777777">
      <w:pPr>
        <w:tabs>
          <w:tab w:val="left" w:pos="6237"/>
        </w:tabs>
        <w:rPr>
          <w:sz w:val="16"/>
          <w:szCs w:val="16"/>
          <w:lang w:eastAsia="lt-LT"/>
        </w:rPr>
      </w:pPr>
    </w:p>
    <w:p w14:paraId="40A96502" w14:textId="77777777">
      <w:pPr>
        <w:jc w:val="center"/>
        <w:rPr>
          <w:b/>
          <w:sz w:val="20"/>
          <w:lang w:eastAsia="lt-LT"/>
        </w:rPr>
      </w:pPr>
      <w:r>
        <w:rPr>
          <w:b/>
          <w:sz w:val="20"/>
          <w:lang w:eastAsia="lt-LT"/>
        </w:rPr>
        <w:t>(Paslaugų užsakymo paraiškos forma)</w:t>
      </w:r>
    </w:p>
    <w:p w14:paraId="40A96503" w14:textId="77777777">
      <w:pPr>
        <w:jc w:val="center"/>
        <w:rPr>
          <w:b/>
          <w:szCs w:val="24"/>
          <w:lang w:eastAsia="lt-LT"/>
        </w:rPr>
      </w:pPr>
    </w:p>
    <w:p w14:paraId="40A96504" w14:textId="77777777">
      <w:pPr>
        <w:jc w:val="center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PASLAUGŲ UŽSAKYMO PARAIŠKA</w:t>
      </w:r>
    </w:p>
    <w:p w14:paraId="40A96505" w14:textId="77777777">
      <w:pPr>
        <w:jc w:val="center"/>
        <w:rPr>
          <w:szCs w:val="24"/>
          <w:lang w:eastAsia="lt-LT"/>
        </w:rPr>
      </w:pPr>
    </w:p>
    <w:p w14:paraId="40A96506" w14:textId="77777777">
      <w:pPr>
        <w:tabs>
          <w:tab w:val="left" w:pos="2552"/>
        </w:tabs>
        <w:jc w:val="center"/>
        <w:rPr>
          <w:szCs w:val="24"/>
          <w:lang w:eastAsia="lt-LT"/>
        </w:rPr>
      </w:pPr>
      <w:r>
        <w:rPr>
          <w:szCs w:val="24"/>
          <w:lang w:eastAsia="lt-LT"/>
        </w:rPr>
        <w:t>_____________ Nr. _______________</w:t>
      </w:r>
    </w:p>
    <w:p w14:paraId="40A96507" w14:textId="77777777">
      <w:pPr>
        <w:tabs>
          <w:tab w:val="left" w:pos="2552"/>
        </w:tabs>
        <w:jc w:val="center"/>
        <w:rPr>
          <w:sz w:val="20"/>
          <w:szCs w:val="24"/>
          <w:lang w:eastAsia="lt-LT"/>
        </w:rPr>
      </w:pPr>
      <w:r>
        <w:rPr>
          <w:sz w:val="20"/>
          <w:szCs w:val="24"/>
          <w:lang w:eastAsia="lt-LT"/>
        </w:rPr>
        <w:t>(data)</w:t>
      </w:r>
    </w:p>
    <w:p w14:paraId="40A96508" w14:textId="77777777">
      <w:pPr>
        <w:tabs>
          <w:tab w:val="left" w:pos="2552"/>
        </w:tabs>
        <w:jc w:val="center"/>
        <w:rPr>
          <w:szCs w:val="24"/>
          <w:lang w:eastAsia="lt-LT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6641" wp14:editId="40A96642">
                <wp:simplePos x="0" y="0"/>
                <wp:positionH relativeFrom="column">
                  <wp:posOffset>2461260</wp:posOffset>
                </wp:positionH>
                <wp:positionV relativeFrom="paragraph">
                  <wp:posOffset>93345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9664F" w14:textId="77777777">
                            <w:pPr>
                              <w:jc w:val="center"/>
                              <w:rPr>
                                <w:szCs w:val="24"/>
                                <w:lang w:eastAsia="lt-LT"/>
                              </w:rPr>
                            </w:pPr>
                            <w:r>
                              <w:rPr>
                                <w:szCs w:val="24"/>
                                <w:lang w:eastAsia="lt-LT"/>
                              </w:rPr>
                              <w:t>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966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3.8pt;margin-top:7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j+hPJQIAAFAEAAAOAAAAZHJzL2Uyb0RvYy54bWysVFtv2jAYfZ+0/2D5fSQw2rGIULFWTJOq thJMfTaOA5F8k21I2K/fsRMo6vY07cX5bv4u5zvO/K5TkhyF843RJR2PckqE5qZq9K6kPzerTzNK fGC6YtJoUdKT8PRu8fHDvLWFmJi9kZVwBEm0L1pb0n0Itsgyz/dCMT8yVmg4a+MUC1DdLqsca5Fd yWyS57dZa1xlneHCe1gfeiddpPx1LXh4rmsvApElRW8hnS6d23hmizkrdo7ZfcOHNtg/dKFYo1H0 kuqBBUYOrvkjlWq4M97UYcSNykxdN1ykGTDNOH83zXrPrEizABxvLzD5/5eWPx1fHGkq7I4SzRRW tBFdIN9MR8YRndb6AkFri7DQwRwjB7uHMQ7d1U7FL8Yh8APn0wXbmIzHS7PJbJbDxeE7K8iTvV23 zofvwigShZI6LC9hyo6PPvSh55BYTZtVIyXsrJCatCW9/XyTpwsXD5JLjRpxiL7ZKIVu2w0TbE11 wmDO9MTwlq8aFH9kPrwwByagYbA7POOopUERM0iU7I379Td7jMeC4KWkBbNKqkF9SuQPjcV9HU+n kYhJmd58mUBx157ttUcf1L0BdbEc9JbEGB/kWaydUa94AstYEy6mOSqXNJzF+9CzHU+Ii+UyBYF6 loVHvbY8po4IRmA33StzdkA/YHFP5sxAVrxbQh8bb3q7PASsIm0owttjOqAO2qYdD08svotrPUW9 /QgWvwEAAP//AwBQSwMEFAAGAAgAAAAhAMNl+BTeAAAACgEAAA8AAABkcnMvZG93bnJldi54bWxM j01Pg0AQhu8m/ofNmHizi61CQ1ka08RejAersdeBnQKB/Qi7peivdzzpceZ5884zxXY2g5hoDJ2z Cu4XCQiytdOdbRR8vD/frUGEiFbj4Cwp+KIA2/L6qsBcu4t9o+kQG8ElNuSooI3R51KGuiWDYeE8 WWYnNxqMPI6N1CNeuNwMcpkkqTTYWb7QoqddS3V/OBsFr/i5j9Pc1/ven/TR+Gq3+n5R6vZmftqA iDTHvzD86rM6lOxUubPVQQwKVuss5SiDhwwEB9LskRcVk2SZgSwL+f+F8gcAAP//AwBQSwECLQAU AAYACAAAACEAtoM4kv4AAADhAQAAEwAAAAAAAAAAAAAAAAAAAAAAW0NvbnRlbnRfVHlwZXNdLnht bFBLAQItABQABgAIAAAAIQA4/SH/1gAAAJQBAAALAAAAAAAAAAAAAAAAAC8BAABfcmVscy8ucmVs c1BLAQItABQABgAIAAAAIQCEj+hPJQIAAFAEAAAOAAAAAAAAAAAAAAAAAC4CAABkcnMvZTJvRG9j LnhtbFBLAQItABQABgAIAAAAIQDDZfgU3gAAAAoBAAAPAAAAAAAAAAAAAAAAAH8EAABkcnMvZG93 bnJldi54bWxQSwUGAAAAAAQABADzAAAAigUAAAAA " filled="f" stroked="f" strokeweight=".5pt">
                <v:textbox style="mso-fit-shape-to-text:t">
                  <w:txbxContent>
                    <w:p w14:paraId="40A9664F" w14:textId="77777777">
                      <w:pPr>
                        <w:jc w:val="center"/>
                        <w:rPr>
                          <w:rFonts w:ascii="Times New Roman" w:hAnsi="Times New Roman" w:eastAsia="Times New Roman" w:cs="Times New Roman"/>
                          <w:szCs w:val="24"/>
                          <w:lang w:eastAsia="lt-LT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Cs w:val="24"/>
                          <w:lang w:eastAsia="lt-LT"/>
                        </w:rPr>
                        <w:t>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A96509" w14:textId="77777777">
      <w:pPr>
        <w:tabs>
          <w:tab w:val="left" w:pos="2552"/>
        </w:tabs>
        <w:jc w:val="center"/>
        <w:rPr>
          <w:szCs w:val="24"/>
          <w:lang w:eastAsia="lt-LT"/>
        </w:rPr>
      </w:pPr>
    </w:p>
    <w:p w14:paraId="40A9650A" w14:textId="77777777">
      <w:pPr>
        <w:ind w:firstLine="6663"/>
        <w:rPr>
          <w:sz w:val="22"/>
          <w:szCs w:val="22"/>
          <w:lang w:eastAsia="lt-LT"/>
        </w:rPr>
      </w:pPr>
      <w:r>
        <w:rPr>
          <w:sz w:val="18"/>
          <w:szCs w:val="18"/>
          <w:lang w:eastAsia="lt-LT"/>
        </w:rPr>
        <w:t>(</w:t>
      </w:r>
      <w:r>
        <w:rPr>
          <w:sz w:val="22"/>
          <w:szCs w:val="22"/>
          <w:lang w:eastAsia="lt-LT"/>
        </w:rPr>
        <w:t>naudotojo pavadinimas)</w:t>
      </w:r>
    </w:p>
    <w:p w14:paraId="40A9650B" w14:textId="77777777">
      <w:pPr>
        <w:ind w:firstLine="62"/>
        <w:jc w:val="center"/>
        <w:rPr>
          <w:szCs w:val="24"/>
          <w:lang w:eastAsia="lt-LT"/>
        </w:rPr>
      </w:pPr>
    </w:p>
    <w:p w14:paraId="40A9650C" w14:textId="77777777">
      <w:pPr>
        <w:jc w:val="center"/>
        <w:rPr>
          <w:szCs w:val="24"/>
          <w:lang w:eastAsia="lt-LT"/>
        </w:rPr>
      </w:pPr>
    </w:p>
    <w:tbl>
      <w:tblPr>
        <w:tblW w:w="14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825"/>
        <w:gridCol w:w="8"/>
        <w:gridCol w:w="1832"/>
        <w:gridCol w:w="8"/>
        <w:gridCol w:w="7"/>
        <w:gridCol w:w="2408"/>
        <w:gridCol w:w="2115"/>
        <w:gridCol w:w="12"/>
        <w:gridCol w:w="1985"/>
        <w:gridCol w:w="1985"/>
      </w:tblGrid>
      <w:tr w14:paraId="40A96518" w14:textId="77777777">
        <w:trPr>
          <w:trHeight w:val="715"/>
          <w:tblHeader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40A9650D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 xml:space="preserve">Paslaugos užsakymui </w:t>
            </w:r>
          </w:p>
          <w:p w14:paraId="40A9650E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 xml:space="preserve">reikalingi duomenys 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40A9650F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 xml:space="preserve">Užsakymo tikslas  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40A96510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Užsakomos</w:t>
            </w:r>
          </w:p>
          <w:p w14:paraId="40A96511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 xml:space="preserve">standartinės paslaugos teikimo sparta / kiekis / </w:t>
            </w:r>
          </w:p>
          <w:p w14:paraId="40A96512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kiti parametrai</w:t>
            </w:r>
          </w:p>
        </w:tc>
        <w:tc>
          <w:tcPr>
            <w:tcW w:w="21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40A96513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Užsakomos</w:t>
            </w:r>
          </w:p>
          <w:p w14:paraId="40A96514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 xml:space="preserve">papildomos  paslaugos teikimo sparta / kiekis / </w:t>
            </w:r>
          </w:p>
          <w:p w14:paraId="40A96515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kiti parametrai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40A96516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Nurodoma paslaugos teikimo pradžios / nutraukimo data</w:t>
            </w: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40A96517" w14:textId="77777777">
            <w:pPr>
              <w:jc w:val="center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 xml:space="preserve">Pastabos </w:t>
            </w:r>
          </w:p>
        </w:tc>
      </w:tr>
      <w:tr w14:paraId="40A9651A" w14:textId="77777777">
        <w:trPr>
          <w:trHeight w:val="349"/>
          <w:jc w:val="center"/>
        </w:trPr>
        <w:tc>
          <w:tcPr>
            <w:tcW w:w="1415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0A96519" w14:textId="77777777">
            <w:pPr>
              <w:ind w:left="720" w:hanging="360"/>
              <w:jc w:val="center"/>
              <w:rPr>
                <w:b/>
                <w:i/>
                <w:lang w:eastAsia="lt-LT"/>
              </w:rPr>
            </w:pPr>
            <w:r>
              <w:rPr>
                <w:b/>
                <w:i/>
                <w:lang w:eastAsia="lt-LT"/>
              </w:rPr>
              <w:t>1.</w:t>
              <w:tab/>
              <w:t xml:space="preserve">Duomenų perdavimas tinklo naudotojams ir jų struktūriniams padaliniams </w:t>
            </w:r>
          </w:p>
        </w:tc>
      </w:tr>
      <w:tr w14:paraId="40A9651D" w14:textId="77777777">
        <w:trPr>
          <w:trHeight w:val="348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1B" w14:textId="77777777">
            <w:pPr>
              <w:ind w:left="720" w:hanging="710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1.1.</w:t>
              <w:tab/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1C" w14:textId="77777777">
            <w:pPr>
              <w:tabs>
                <w:tab w:val="left" w:pos="577"/>
              </w:tabs>
              <w:rPr>
                <w:b/>
                <w:highlight w:val="yellow"/>
                <w:lang w:eastAsia="lt-LT"/>
              </w:rPr>
            </w:pPr>
            <w:r>
              <w:rPr>
                <w:b/>
                <w:lang w:eastAsia="lt-LT"/>
              </w:rPr>
              <w:t>Duomenų perdavimas tarp naudotojo ir jo struktūrinių padalinių, esančių kitu nei buveinė adresu</w:t>
            </w:r>
          </w:p>
        </w:tc>
      </w:tr>
      <w:tr w14:paraId="40A96522" w14:textId="77777777">
        <w:trPr>
          <w:trHeight w:val="777"/>
          <w:jc w:val="center"/>
        </w:trPr>
        <w:tc>
          <w:tcPr>
            <w:tcW w:w="14152" w:type="dxa"/>
            <w:gridSpan w:val="11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9651E" w14:textId="77777777">
            <w:pPr>
              <w:tabs>
                <w:tab w:val="left" w:pos="577"/>
              </w:tabs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Naudotojo buveinės pavadinimas, adresas</w:t>
            </w:r>
          </w:p>
          <w:p w14:paraId="40A9651F" w14:textId="77777777">
            <w:pPr>
              <w:tabs>
                <w:tab w:val="left" w:pos="577"/>
              </w:tabs>
              <w:rPr>
                <w:i/>
                <w:lang w:eastAsia="lt-LT"/>
              </w:rPr>
            </w:pPr>
          </w:p>
          <w:p w14:paraId="40A96520" w14:textId="77777777">
            <w:pPr>
              <w:tabs>
                <w:tab w:val="left" w:pos="577"/>
              </w:tabs>
              <w:rPr>
                <w:i/>
                <w:lang w:eastAsia="lt-LT"/>
              </w:rPr>
            </w:pPr>
          </w:p>
          <w:p w14:paraId="40A96521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</w:tr>
      <w:tr w14:paraId="40A96524" w14:textId="77777777">
        <w:trPr>
          <w:trHeight w:val="483"/>
          <w:jc w:val="center"/>
        </w:trPr>
        <w:tc>
          <w:tcPr>
            <w:tcW w:w="14152" w:type="dxa"/>
            <w:gridSpan w:val="11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96523" w14:textId="77777777">
            <w:pPr>
              <w:tabs>
                <w:tab w:val="left" w:pos="577"/>
              </w:tabs>
              <w:rPr>
                <w:lang w:eastAsia="lt-LT"/>
              </w:rPr>
            </w:pPr>
            <w:r>
              <w:rPr>
                <w:i/>
                <w:lang w:eastAsia="lt-LT"/>
              </w:rPr>
              <w:t>Naudotojo struktūrinių padalinių, esančių kitu nei buveinė adresu, pavadinimai ir adresai:</w:t>
            </w:r>
          </w:p>
        </w:tc>
      </w:tr>
      <w:tr w14:paraId="40A9652D" w14:textId="77777777">
        <w:trPr>
          <w:trHeight w:val="507"/>
          <w:jc w:val="center"/>
        </w:trPr>
        <w:tc>
          <w:tcPr>
            <w:tcW w:w="379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525" w14:textId="77777777">
            <w:pPr>
              <w:tabs>
                <w:tab w:val="left" w:pos="577"/>
              </w:tabs>
              <w:rPr>
                <w:lang w:eastAsia="lt-LT"/>
              </w:rPr>
            </w:pPr>
            <w:r>
              <w:rPr>
                <w:lang w:eastAsia="lt-LT"/>
              </w:rPr>
              <w:t>1.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6526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27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 xml:space="preserve">nutraukti </w:t>
            </w:r>
          </w:p>
        </w:tc>
        <w:tc>
          <w:tcPr>
            <w:tcW w:w="2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528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500 Mb/s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A96529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1000 Mb/s</w:t>
            </w:r>
          </w:p>
          <w:p w14:paraId="40A9652A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2000 Mb/s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A9652B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A9652C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</w:tr>
      <w:tr w14:paraId="40A96536" w14:textId="77777777">
        <w:trPr>
          <w:trHeight w:val="281"/>
          <w:jc w:val="center"/>
        </w:trPr>
        <w:tc>
          <w:tcPr>
            <w:tcW w:w="379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52E" w14:textId="77777777">
            <w:pPr>
              <w:tabs>
                <w:tab w:val="left" w:pos="577"/>
              </w:tabs>
              <w:rPr>
                <w:lang w:eastAsia="lt-LT"/>
              </w:rPr>
            </w:pPr>
            <w:r>
              <w:rPr>
                <w:lang w:eastAsia="lt-LT"/>
              </w:rPr>
              <w:t>2.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52F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30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 xml:space="preserve">nutraukti </w:t>
            </w:r>
          </w:p>
        </w:tc>
        <w:tc>
          <w:tcPr>
            <w:tcW w:w="2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531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500 Mb/s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A96532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1000 Mb/s</w:t>
            </w:r>
          </w:p>
          <w:p w14:paraId="40A96533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2000 Mb/s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A96534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A96535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</w:tr>
      <w:tr w14:paraId="40A9653F" w14:textId="77777777">
        <w:trPr>
          <w:trHeight w:val="535"/>
          <w:jc w:val="center"/>
        </w:trPr>
        <w:tc>
          <w:tcPr>
            <w:tcW w:w="379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37" w14:textId="77777777">
            <w:pPr>
              <w:tabs>
                <w:tab w:val="left" w:pos="577"/>
              </w:tabs>
              <w:rPr>
                <w:lang w:eastAsia="lt-LT"/>
              </w:rPr>
            </w:pPr>
            <w:r>
              <w:rPr>
                <w:lang w:eastAsia="lt-LT"/>
              </w:rPr>
              <w:t>3.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38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39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 xml:space="preserve">nutraukti </w:t>
            </w:r>
          </w:p>
        </w:tc>
        <w:tc>
          <w:tcPr>
            <w:tcW w:w="2423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3A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500 Mb/s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3B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1000 Mb/s</w:t>
            </w:r>
          </w:p>
          <w:p w14:paraId="40A9653C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2000 Mb/s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3D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3E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</w:tr>
      <w:tr w14:paraId="40A96542" w14:textId="77777777">
        <w:trPr>
          <w:trHeight w:val="370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40" w14:textId="77777777">
            <w:pPr>
              <w:ind w:left="720" w:hanging="720"/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1.2.</w:t>
              <w:tab/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41" w14:textId="77777777">
            <w:pPr>
              <w:rPr>
                <w:b/>
                <w:highlight w:val="yellow"/>
                <w:lang w:eastAsia="lt-LT"/>
              </w:rPr>
            </w:pPr>
            <w:r>
              <w:rPr>
                <w:b/>
                <w:lang w:eastAsia="lt-LT"/>
              </w:rPr>
              <w:t xml:space="preserve">Duomenų perdavimas tarp naudotojų informacinių išteklių  </w:t>
            </w:r>
          </w:p>
        </w:tc>
      </w:tr>
      <w:tr w14:paraId="40A96550" w14:textId="77777777">
        <w:trPr>
          <w:trHeight w:val="1221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0A96543" w14:textId="77777777">
            <w:pPr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Naudotojo informacinės sistemos / registro pavadinimas –</w:t>
            </w:r>
          </w:p>
          <w:p w14:paraId="40A96544" w14:textId="77777777">
            <w:pPr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naudotojo, kurio informacinius išteklius norima pasiekti, pavadinimas bei naudotojo informacinės sistemos / registro pavadinimas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A96545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46" w14:textId="77777777">
            <w:pPr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0A96547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i/>
                <w:lang w:eastAsia="lt-LT"/>
              </w:rPr>
              <w:instrText xml:space="preserve"> FORMCHECKBOX </w:instrText>
            </w:r>
            <w:r>
              <w:rPr>
                <w:i/>
                <w:lang w:eastAsia="lt-LT"/>
              </w:rPr>
              <w:fldChar w:fldCharType="separate"/>
            </w:r>
            <w:r>
              <w:rPr>
                <w:i/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500 Mb/s</w:t>
            </w:r>
          </w:p>
          <w:p w14:paraId="40A96548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1000 Mb/s</w:t>
            </w:r>
            <w:r>
              <w:rPr>
                <w:i/>
                <w:lang w:val="en-US" w:eastAsia="lt-LT"/>
              </w:rPr>
              <w:t>*</w:t>
            </w:r>
          </w:p>
        </w:tc>
        <w:tc>
          <w:tcPr>
            <w:tcW w:w="211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0A96549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</w:p>
          <w:p w14:paraId="40A9654A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</w:p>
          <w:p w14:paraId="40A9654B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1000 Mb/s</w:t>
            </w:r>
          </w:p>
          <w:p w14:paraId="40A9654C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2000 Mb/s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0A9654D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</w:p>
          <w:p w14:paraId="40A9654E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0A9654F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</w:tr>
      <w:tr w14:paraId="40A96553" w14:textId="77777777">
        <w:trPr>
          <w:trHeight w:val="374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1" w14:textId="737B182E">
            <w:pPr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1.3.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2" w14:textId="5955CAD8">
            <w:pPr>
              <w:jc w:val="both"/>
              <w:rPr>
                <w:b/>
                <w:szCs w:val="24"/>
                <w:lang w:eastAsia="lt-LT"/>
              </w:rPr>
            </w:pPr>
            <w:r>
              <w:rPr>
                <w:b/>
                <w:szCs w:val="24"/>
                <w:lang w:eastAsia="lt-LT"/>
              </w:rPr>
              <w:t xml:space="preserve">Duomenų perdavimas tarp </w:t>
            </w:r>
            <w:r>
              <w:rPr>
                <w:b/>
                <w:szCs w:val="24"/>
              </w:rPr>
              <w:t>naudotojo prijungimo taško ir mobiliojo ryšio paslaugų teikėjo (APN paslauga)</w:t>
            </w:r>
          </w:p>
        </w:tc>
      </w:tr>
      <w:tr w14:paraId="40A9655B" w14:textId="77777777">
        <w:trPr>
          <w:trHeight w:val="374"/>
          <w:jc w:val="center"/>
        </w:trPr>
        <w:tc>
          <w:tcPr>
            <w:tcW w:w="38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4" w14:textId="77777777">
            <w:pPr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 xml:space="preserve">Nurodomas mobiliojo ryšio paslaugų teikėjo pavadinimas  </w:t>
            </w:r>
          </w:p>
        </w:tc>
        <w:tc>
          <w:tcPr>
            <w:tcW w:w="184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5" w14:textId="77777777">
            <w:pPr>
              <w:tabs>
                <w:tab w:val="left" w:pos="577"/>
              </w:tabs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56" w14:textId="77777777">
            <w:pPr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7" w14:textId="77777777">
            <w:pPr>
              <w:rPr>
                <w:i/>
                <w:lang w:eastAsia="lt-LT"/>
              </w:rPr>
            </w:pP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8" w14:textId="77777777">
            <w:pPr>
              <w:rPr>
                <w:i/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9" w14:textId="77777777">
            <w:pPr>
              <w:rPr>
                <w:i/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A" w14:textId="77777777">
            <w:pPr>
              <w:rPr>
                <w:i/>
                <w:lang w:eastAsia="lt-LT"/>
              </w:rPr>
            </w:pPr>
          </w:p>
        </w:tc>
      </w:tr>
      <w:tr w14:paraId="40A9655E" w14:textId="77777777">
        <w:trPr>
          <w:trHeight w:val="374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C" w14:textId="371FA70A">
            <w:pPr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1.4.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D" w14:textId="77777777">
            <w:pPr>
              <w:rPr>
                <w:b/>
                <w:sz w:val="20"/>
                <w:lang w:eastAsia="lt-LT"/>
              </w:rPr>
            </w:pPr>
            <w:r>
              <w:rPr>
                <w:b/>
                <w:szCs w:val="24"/>
                <w:lang w:eastAsia="lt-LT"/>
              </w:rPr>
              <w:t>Duomenų perdavimas tarp naudotojo ir valstybinio duomenų centro (VDC)</w:t>
            </w:r>
          </w:p>
        </w:tc>
      </w:tr>
      <w:tr w14:paraId="40A96569" w14:textId="77777777">
        <w:trPr>
          <w:trHeight w:val="822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5F" w14:textId="77777777">
            <w:pPr>
              <w:jc w:val="both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Naudotojo buveinės adresas – valstybinio duomenų centro adresas</w:t>
            </w:r>
          </w:p>
          <w:p w14:paraId="40A96560" w14:textId="77777777">
            <w:pPr>
              <w:jc w:val="both"/>
              <w:rPr>
                <w:i/>
                <w:lang w:eastAsia="lt-LT"/>
              </w:rPr>
            </w:pP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0A96561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62" w14:textId="77777777">
            <w:pPr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63" w14:textId="77777777">
            <w:pPr>
              <w:ind w:firstLine="62"/>
              <w:jc w:val="both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500 Mb/s</w:t>
            </w:r>
          </w:p>
          <w:p w14:paraId="40A96564" w14:textId="77777777">
            <w:pPr>
              <w:ind w:firstLine="62"/>
              <w:jc w:val="both"/>
              <w:rPr>
                <w:lang w:val="en-US"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1000 Mb/s</w:t>
            </w:r>
          </w:p>
        </w:tc>
        <w:tc>
          <w:tcPr>
            <w:tcW w:w="21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65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</w:p>
          <w:p w14:paraId="40A96566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2000 Mb/s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67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68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</w:tr>
      <w:tr w14:paraId="40A96572" w14:textId="77777777">
        <w:trPr>
          <w:trHeight w:val="808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6A" w14:textId="066DF102">
            <w:pPr>
              <w:jc w:val="both"/>
              <w:rPr>
                <w:i/>
                <w:lang w:eastAsia="lt-LT"/>
              </w:rPr>
            </w:pPr>
            <w:r>
              <w:rPr>
                <w:i/>
                <w:szCs w:val="24"/>
                <w:lang w:eastAsia="lt-LT"/>
              </w:rPr>
              <w:t>I ar II kategorijos informacinė sistema / registras</w:t>
            </w:r>
            <w:r>
              <w:rPr>
                <w:i/>
                <w:lang w:eastAsia="lt-LT"/>
              </w:rPr>
              <w:t xml:space="preserve"> bus laikoma (-s) valstybiniame duomenų centre  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0A9656B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 xml:space="preserve">taip </w:t>
            </w:r>
          </w:p>
          <w:p w14:paraId="40A9656C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ne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6D" w14:textId="77777777">
            <w:pPr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</w:r>
          </w:p>
        </w:tc>
        <w:tc>
          <w:tcPr>
            <w:tcW w:w="21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6E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</w:p>
          <w:p w14:paraId="40A9656F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70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71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</w:tr>
      <w:tr w14:paraId="40A96575" w14:textId="77777777">
        <w:trPr>
          <w:trHeight w:val="369"/>
          <w:jc w:val="center"/>
        </w:trPr>
        <w:tc>
          <w:tcPr>
            <w:tcW w:w="9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73" w14:textId="53A1A55F">
            <w:pPr>
              <w:rPr>
                <w:b/>
                <w:szCs w:val="24"/>
                <w:lang w:eastAsia="lt-LT"/>
              </w:rPr>
            </w:pPr>
            <w:r>
              <w:rPr>
                <w:b/>
                <w:bCs/>
                <w:lang w:eastAsia="lt-LT"/>
              </w:rPr>
              <w:t>1.5.</w:t>
            </w:r>
          </w:p>
        </w:tc>
        <w:tc>
          <w:tcPr>
            <w:tcW w:w="13185" w:type="dxa"/>
            <w:gridSpan w:val="10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74" w14:textId="77777777">
            <w:pPr>
              <w:rPr>
                <w:b/>
                <w:szCs w:val="24"/>
                <w:lang w:eastAsia="lt-LT"/>
              </w:rPr>
            </w:pPr>
            <w:r>
              <w:rPr>
                <w:b/>
                <w:szCs w:val="24"/>
                <w:lang w:eastAsia="lt-LT"/>
              </w:rPr>
              <w:t xml:space="preserve">Kalbinis ryšys </w:t>
            </w:r>
          </w:p>
        </w:tc>
      </w:tr>
      <w:tr w14:paraId="40A96580" w14:textId="77777777">
        <w:trPr>
          <w:trHeight w:val="575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0A96576" w14:textId="77777777">
            <w:pPr>
              <w:jc w:val="both"/>
              <w:rPr>
                <w:i/>
                <w:color w:val="000000"/>
                <w:lang w:eastAsia="lt-LT"/>
              </w:rPr>
            </w:pP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577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78" w14:textId="77777777">
            <w:pPr>
              <w:ind w:firstLine="62"/>
              <w:rPr>
                <w:bCs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96579" w14:textId="77777777">
            <w:pPr>
              <w:jc w:val="center"/>
              <w:rPr>
                <w:bCs/>
                <w:i/>
                <w:lang w:eastAsia="lt-LT"/>
              </w:rPr>
            </w:pPr>
            <w:r>
              <w:rPr>
                <w:bCs/>
                <w:i/>
                <w:lang w:eastAsia="lt-LT"/>
              </w:rPr>
              <w:t>Numerių poreikis</w:t>
            </w:r>
          </w:p>
          <w:p w14:paraId="40A9657A" w14:textId="77777777">
            <w:pPr>
              <w:jc w:val="center"/>
              <w:rPr>
                <w:bCs/>
                <w:lang w:eastAsia="lt-LT"/>
              </w:rPr>
            </w:pPr>
            <w:r>
              <w:rPr>
                <w:bCs/>
                <w:lang w:eastAsia="lt-LT"/>
              </w:rPr>
              <w:t xml:space="preserve">..... </w:t>
            </w:r>
            <w:r>
              <w:rPr>
                <w:bCs/>
                <w:i/>
                <w:lang w:eastAsia="lt-LT"/>
              </w:rPr>
              <w:t>vnt.</w:t>
            </w:r>
          </w:p>
        </w:tc>
        <w:tc>
          <w:tcPr>
            <w:tcW w:w="211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A9657B" w14:textId="77777777">
            <w:pPr>
              <w:rPr>
                <w:bCs/>
                <w:i/>
                <w:sz w:val="22"/>
                <w:lang w:eastAsia="lt-LT"/>
              </w:rPr>
            </w:pPr>
            <w:r>
              <w:rPr>
                <w:bCs/>
                <w:i/>
                <w:sz w:val="22"/>
                <w:lang w:eastAsia="lt-LT"/>
              </w:rPr>
              <w:t>Skambučiai į miesto ir mobiliojo ryšio numerius, peradresavimas į mobiliojo ryšio numerį</w:t>
            </w:r>
          </w:p>
          <w:p w14:paraId="40A9657C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7D" w14:textId="77777777">
            <w:pPr>
              <w:ind w:firstLine="62"/>
              <w:rPr>
                <w:bCs/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A9657E" w14:textId="77777777">
            <w:pPr>
              <w:rPr>
                <w:bCs/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A9657F" w14:textId="77777777">
            <w:pPr>
              <w:rPr>
                <w:bCs/>
                <w:lang w:eastAsia="lt-LT"/>
              </w:rPr>
            </w:pPr>
          </w:p>
        </w:tc>
      </w:tr>
      <w:tr w14:paraId="40A96583" w14:textId="77777777">
        <w:trPr>
          <w:trHeight w:val="375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0A96581" w14:textId="3D18F212">
            <w:pPr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1.6.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0A96582" w14:textId="77777777">
            <w:pPr>
              <w:spacing w:line="276" w:lineRule="auto"/>
              <w:jc w:val="both"/>
              <w:rPr>
                <w:b/>
                <w:bCs/>
                <w:lang w:eastAsia="lt-LT"/>
              </w:rPr>
            </w:pPr>
            <w:r>
              <w:rPr>
                <w:b/>
                <w:szCs w:val="24"/>
                <w:lang w:eastAsia="lt-LT"/>
              </w:rPr>
              <w:t>Valstybės mobilizacijos operacijų centro</w:t>
            </w:r>
            <w:r>
              <w:rPr>
                <w:szCs w:val="24"/>
                <w:lang w:eastAsia="lt-LT"/>
              </w:rPr>
              <w:t xml:space="preserve"> </w:t>
            </w:r>
            <w:r>
              <w:rPr>
                <w:b/>
                <w:bCs/>
                <w:lang w:eastAsia="lt-LT"/>
              </w:rPr>
              <w:t>kalbinis palydovinis ryšys</w:t>
            </w:r>
            <w:r>
              <w:rPr>
                <w:szCs w:val="24"/>
                <w:lang w:eastAsia="lt-LT"/>
              </w:rPr>
              <w:t xml:space="preserve"> </w:t>
            </w:r>
          </w:p>
        </w:tc>
      </w:tr>
      <w:tr w14:paraId="40A9658B" w14:textId="77777777">
        <w:trPr>
          <w:trHeight w:val="575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0A96584" w14:textId="77777777">
            <w:pPr>
              <w:jc w:val="both"/>
              <w:rPr>
                <w:i/>
                <w:color w:val="000000"/>
                <w:lang w:eastAsia="lt-LT"/>
              </w:rPr>
            </w:pP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585" w14:textId="77777777">
            <w:pPr>
              <w:tabs>
                <w:tab w:val="left" w:pos="577"/>
              </w:tabs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86" w14:textId="77777777">
            <w:pPr>
              <w:tabs>
                <w:tab w:val="left" w:pos="577"/>
              </w:tabs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96587" w14:textId="77777777">
            <w:pPr>
              <w:jc w:val="center"/>
              <w:rPr>
                <w:bCs/>
                <w:i/>
                <w:lang w:eastAsia="lt-LT"/>
              </w:rPr>
            </w:pPr>
            <w:r>
              <w:rPr>
                <w:i/>
                <w:color w:val="000000"/>
                <w:lang w:eastAsia="lt-LT"/>
              </w:rPr>
              <w:t xml:space="preserve">SIM kortelių poreikis su standartiniu planu (50 Eur/mėn. limitas)  ..... vnt.</w:t>
            </w:r>
          </w:p>
        </w:tc>
        <w:tc>
          <w:tcPr>
            <w:tcW w:w="211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96588" w14:textId="77777777">
            <w:pPr>
              <w:ind w:firstLine="62"/>
              <w:rPr>
                <w:bCs/>
                <w:i/>
                <w:sz w:val="22"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skubus pristatymas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96589" w14:textId="77777777">
            <w:pPr>
              <w:rPr>
                <w:bCs/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9658A" w14:textId="77777777">
            <w:pPr>
              <w:rPr>
                <w:bCs/>
                <w:lang w:eastAsia="lt-LT"/>
              </w:rPr>
            </w:pPr>
          </w:p>
        </w:tc>
      </w:tr>
      <w:tr w14:paraId="40A9658E" w14:textId="77777777">
        <w:trPr>
          <w:trHeight w:val="342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8C" w14:textId="076A26C2">
            <w:pPr>
              <w:jc w:val="both"/>
              <w:rPr>
                <w:b/>
                <w:i/>
                <w:color w:val="000000"/>
                <w:lang w:eastAsia="lt-LT"/>
              </w:rPr>
            </w:pPr>
            <w:r>
              <w:rPr>
                <w:b/>
                <w:bCs/>
                <w:lang w:eastAsia="lt-LT"/>
              </w:rPr>
              <w:t>1.7.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8D" w14:textId="77777777">
            <w:pPr>
              <w:rPr>
                <w:b/>
                <w:bCs/>
                <w:lang w:eastAsia="lt-LT"/>
              </w:rPr>
            </w:pPr>
            <w:r>
              <w:rPr>
                <w:b/>
                <w:color w:val="000000"/>
                <w:lang w:eastAsia="lt-LT"/>
              </w:rPr>
              <w:t>Duomenų perdavimas tarp valstybinių duomenų centrų (</w:t>
            </w:r>
            <w:r>
              <w:rPr>
                <w:b/>
                <w:lang w:eastAsia="lt-LT"/>
              </w:rPr>
              <w:t>iki 100 000 Mb/s)</w:t>
            </w:r>
            <w:r>
              <w:rPr>
                <w:b/>
                <w:color w:val="000000"/>
                <w:lang w:eastAsia="lt-LT"/>
              </w:rPr>
              <w:t xml:space="preserve"> ir rezervinė ryšio linija</w:t>
            </w:r>
          </w:p>
        </w:tc>
      </w:tr>
      <w:tr w14:paraId="40A96597" w14:textId="77777777">
        <w:trPr>
          <w:trHeight w:val="1139"/>
          <w:jc w:val="center"/>
        </w:trPr>
        <w:tc>
          <w:tcPr>
            <w:tcW w:w="38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8F" w14:textId="77777777">
            <w:pPr>
              <w:rPr>
                <w:b/>
                <w:color w:val="000000"/>
                <w:lang w:eastAsia="lt-LT"/>
              </w:rPr>
            </w:pPr>
            <w:r>
              <w:rPr>
                <w:i/>
                <w:szCs w:val="24"/>
                <w:lang w:eastAsia="lt-LT"/>
              </w:rPr>
              <w:t>Valstybinio duomenų centro adresas – valstybinio duomenų centro adresas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90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91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92" w14:textId="77777777">
            <w:pPr>
              <w:jc w:val="center"/>
              <w:rPr>
                <w:b/>
                <w:color w:val="000000"/>
                <w:lang w:eastAsia="lt-LT"/>
              </w:rPr>
            </w:pPr>
            <w:r>
              <w:rPr>
                <w:b/>
                <w:color w:val="000000"/>
                <w:lang w:eastAsia="lt-LT"/>
              </w:rPr>
              <w:t>-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93" w14:textId="77777777">
            <w:pPr>
              <w:tabs>
                <w:tab w:val="left" w:pos="577"/>
              </w:tabs>
              <w:jc w:val="center"/>
              <w:rPr>
                <w:b/>
                <w:lang w:eastAsia="lt-LT"/>
              </w:rPr>
            </w:pPr>
          </w:p>
          <w:p w14:paraId="40A96594" w14:textId="77777777">
            <w:pPr>
              <w:jc w:val="center"/>
              <w:rPr>
                <w:b/>
                <w:color w:val="000000"/>
                <w:lang w:eastAsia="lt-LT"/>
              </w:rPr>
            </w:pPr>
            <w:r>
              <w:rPr>
                <w:b/>
                <w:lang w:eastAsia="lt-LT"/>
              </w:rPr>
              <w:t>-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95" w14:textId="77777777">
            <w:pPr>
              <w:rPr>
                <w:b/>
                <w:color w:val="000000"/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96" w14:textId="77777777">
            <w:pPr>
              <w:rPr>
                <w:b/>
                <w:color w:val="000000"/>
                <w:lang w:eastAsia="lt-LT"/>
              </w:rPr>
            </w:pPr>
          </w:p>
        </w:tc>
      </w:tr>
      <w:tr w14:paraId="40A9659A" w14:textId="77777777">
        <w:trPr>
          <w:trHeight w:val="370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98" w14:textId="6EE9AB65">
            <w:pPr>
              <w:jc w:val="both"/>
              <w:rPr>
                <w:b/>
                <w:i/>
                <w:color w:val="000000"/>
                <w:lang w:eastAsia="lt-LT"/>
              </w:rPr>
            </w:pPr>
            <w:r>
              <w:rPr>
                <w:b/>
                <w:bCs/>
                <w:lang w:eastAsia="lt-LT"/>
              </w:rPr>
              <w:t>1.8.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99" w14:textId="77777777">
            <w:pPr>
              <w:rPr>
                <w:b/>
                <w:bCs/>
                <w:lang w:eastAsia="lt-LT"/>
              </w:rPr>
            </w:pPr>
            <w:r>
              <w:rPr>
                <w:b/>
                <w:color w:val="000000"/>
                <w:lang w:eastAsia="lt-LT"/>
              </w:rPr>
              <w:t>Duomenų prieigos prijungimas rezervine ryšio linija</w:t>
            </w:r>
          </w:p>
        </w:tc>
      </w:tr>
      <w:tr w14:paraId="40A965A6" w14:textId="77777777">
        <w:trPr>
          <w:trHeight w:val="575"/>
          <w:jc w:val="center"/>
        </w:trPr>
        <w:tc>
          <w:tcPr>
            <w:tcW w:w="379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9B" w14:textId="77777777">
            <w:pPr>
              <w:jc w:val="both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Paslaugos teikimo A adresas</w:t>
            </w:r>
          </w:p>
          <w:p w14:paraId="40A9659C" w14:textId="77777777">
            <w:pPr>
              <w:ind w:firstLine="62"/>
              <w:jc w:val="both"/>
              <w:rPr>
                <w:i/>
                <w:color w:val="000000"/>
                <w:lang w:eastAsia="lt-LT"/>
              </w:rPr>
            </w:pPr>
            <w:r>
              <w:rPr>
                <w:i/>
                <w:lang w:eastAsia="lt-LT"/>
              </w:rPr>
              <w:t xml:space="preserve">– paslaugos teikimo B  adresas</w:t>
            </w:r>
            <w:r>
              <w:rPr>
                <w:i/>
                <w:szCs w:val="24"/>
                <w:lang w:eastAsia="lt-LT"/>
              </w:rPr>
              <w:t xml:space="preserve"> 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9D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9E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9F" w14:textId="77777777">
            <w:pPr>
              <w:jc w:val="center"/>
              <w:rPr>
                <w:bCs/>
                <w:lang w:eastAsia="lt-LT"/>
              </w:rPr>
            </w:pPr>
            <w:r>
              <w:rPr>
                <w:bCs/>
                <w:lang w:eastAsia="lt-LT"/>
              </w:rPr>
              <w:t>-</w:t>
            </w:r>
          </w:p>
          <w:p w14:paraId="40A965A0" w14:textId="77777777">
            <w:pPr>
              <w:jc w:val="center"/>
              <w:rPr>
                <w:bCs/>
                <w:lang w:eastAsia="lt-LT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A1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i/>
                <w:lang w:eastAsia="lt-LT"/>
              </w:rPr>
              <w:instrText xml:space="preserve"> FORMCHECKBOX </w:instrText>
            </w:r>
            <w:r>
              <w:rPr>
                <w:i/>
                <w:lang w:eastAsia="lt-LT"/>
              </w:rPr>
              <w:fldChar w:fldCharType="separate"/>
            </w:r>
            <w:r>
              <w:rPr>
                <w:i/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500 Mb/s</w:t>
            </w:r>
          </w:p>
          <w:p w14:paraId="40A965A2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i/>
                <w:lang w:eastAsia="lt-LT"/>
              </w:rPr>
              <w:instrText xml:space="preserve"> FORMCHECKBOX </w:instrText>
            </w:r>
            <w:r>
              <w:rPr>
                <w:i/>
                <w:lang w:eastAsia="lt-LT"/>
              </w:rPr>
              <w:fldChar w:fldCharType="separate"/>
            </w:r>
            <w:r>
              <w:rPr>
                <w:i/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1000 Mb/s</w:t>
            </w:r>
          </w:p>
          <w:p w14:paraId="40A965A3" w14:textId="77777777">
            <w:pPr>
              <w:ind w:firstLine="62"/>
              <w:rPr>
                <w:bCs/>
                <w:lang w:eastAsia="lt-LT"/>
              </w:rPr>
            </w:pPr>
            <w:r>
              <w:rPr>
                <w:i/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i/>
                <w:lang w:eastAsia="lt-LT"/>
              </w:rPr>
              <w:instrText xml:space="preserve"> FORMCHECKBOX </w:instrText>
            </w:r>
            <w:r>
              <w:rPr>
                <w:i/>
                <w:lang w:eastAsia="lt-LT"/>
              </w:rPr>
              <w:fldChar w:fldCharType="separate"/>
            </w:r>
            <w:r>
              <w:rPr>
                <w:i/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2000 Mb/s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0A965A4" w14:textId="77777777">
            <w:pPr>
              <w:rPr>
                <w:bCs/>
                <w:lang w:eastAsia="lt-L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A5" w14:textId="77777777">
            <w:pPr>
              <w:rPr>
                <w:bCs/>
                <w:lang w:eastAsia="lt-LT"/>
              </w:rPr>
            </w:pPr>
          </w:p>
        </w:tc>
      </w:tr>
      <w:tr w14:paraId="40A965A9" w14:textId="77777777">
        <w:trPr>
          <w:trHeight w:val="307"/>
          <w:jc w:val="center"/>
        </w:trPr>
        <w:tc>
          <w:tcPr>
            <w:tcW w:w="9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A7" w14:textId="6DB25F42">
            <w:pPr>
              <w:jc w:val="both"/>
              <w:rPr>
                <w:i/>
                <w:szCs w:val="24"/>
                <w:lang w:eastAsia="lt-LT"/>
              </w:rPr>
            </w:pPr>
            <w:r>
              <w:rPr>
                <w:b/>
                <w:szCs w:val="24"/>
                <w:lang w:eastAsia="lt-LT"/>
              </w:rPr>
              <w:t>1.9.</w:t>
            </w:r>
          </w:p>
        </w:tc>
        <w:tc>
          <w:tcPr>
            <w:tcW w:w="13185" w:type="dxa"/>
            <w:gridSpan w:val="10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A8" w14:textId="77777777">
            <w:pPr>
              <w:rPr>
                <w:bCs/>
                <w:lang w:eastAsia="lt-LT"/>
              </w:rPr>
            </w:pPr>
            <w:r>
              <w:rPr>
                <w:b/>
                <w:szCs w:val="24"/>
                <w:lang w:eastAsia="lt-LT"/>
              </w:rPr>
              <w:t>Virtualus privatus tinklas (VPN)</w:t>
            </w:r>
          </w:p>
        </w:tc>
      </w:tr>
      <w:tr w14:paraId="40A965B1" w14:textId="77777777">
        <w:trPr>
          <w:trHeight w:val="575"/>
          <w:jc w:val="center"/>
        </w:trPr>
        <w:tc>
          <w:tcPr>
            <w:tcW w:w="379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AA" w14:textId="77777777">
            <w:pPr>
              <w:jc w:val="both"/>
              <w:rPr>
                <w:i/>
                <w:szCs w:val="24"/>
                <w:lang w:eastAsia="lt-LT"/>
              </w:rPr>
            </w:pPr>
            <w:r>
              <w:rPr>
                <w:i/>
                <w:szCs w:val="24"/>
                <w:lang w:eastAsia="lt-LT"/>
              </w:rPr>
              <w:t xml:space="preserve">Paslaugos teikimo A IP adresas –paslaugos teikimo B IP adresas 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AB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AC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AD" w14:textId="77777777">
            <w:pPr>
              <w:jc w:val="center"/>
              <w:rPr>
                <w:bCs/>
                <w:i/>
                <w:lang w:eastAsia="lt-LT"/>
              </w:rPr>
            </w:pPr>
            <w:r>
              <w:rPr>
                <w:bCs/>
                <w:i/>
                <w:lang w:eastAsia="lt-LT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AE" w14:textId="77777777">
            <w:pPr>
              <w:tabs>
                <w:tab w:val="left" w:pos="577"/>
              </w:tabs>
              <w:jc w:val="center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-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0A965AF" w14:textId="77777777">
            <w:pPr>
              <w:rPr>
                <w:bCs/>
                <w:lang w:eastAsia="lt-L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B0" w14:textId="77777777">
            <w:pPr>
              <w:rPr>
                <w:bCs/>
                <w:lang w:eastAsia="lt-LT"/>
              </w:rPr>
            </w:pPr>
          </w:p>
        </w:tc>
      </w:tr>
      <w:tr w14:paraId="40A965B3" w14:textId="77777777">
        <w:trPr>
          <w:trHeight w:val="248"/>
          <w:jc w:val="center"/>
        </w:trPr>
        <w:tc>
          <w:tcPr>
            <w:tcW w:w="1415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40A965B2" w14:textId="77777777">
            <w:pPr>
              <w:ind w:left="720" w:hanging="360"/>
              <w:jc w:val="center"/>
              <w:rPr>
                <w:b/>
                <w:bCs/>
                <w:i/>
                <w:lang w:eastAsia="lt-LT"/>
              </w:rPr>
            </w:pPr>
            <w:r>
              <w:rPr>
                <w:b/>
                <w:bCs/>
                <w:i/>
                <w:lang w:eastAsia="lt-LT"/>
              </w:rPr>
              <w:t>2.</w:t>
              <w:tab/>
              <w:t xml:space="preserve">Prieiga prie viešųjų ryšių tinklų </w:t>
            </w:r>
          </w:p>
        </w:tc>
      </w:tr>
      <w:tr w14:paraId="40A965B6" w14:textId="77777777">
        <w:trPr>
          <w:trHeight w:val="419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B4" w14:textId="77777777">
            <w:pPr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2.1.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B5" w14:textId="77777777">
            <w:pPr>
              <w:rPr>
                <w:b/>
                <w:lang w:eastAsia="lt-LT"/>
              </w:rPr>
            </w:pPr>
            <w:r>
              <w:rPr>
                <w:b/>
                <w:lang w:eastAsia="lt-LT"/>
              </w:rPr>
              <w:t>Paslauga skirta naudotojui viešiesiems resursams pasiekti</w:t>
            </w:r>
          </w:p>
        </w:tc>
      </w:tr>
      <w:tr w14:paraId="40A965C1" w14:textId="77777777">
        <w:trPr>
          <w:trHeight w:val="636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B7" w14:textId="77777777">
            <w:pPr>
              <w:jc w:val="both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 xml:space="preserve">Paslaugos teikimo vieta 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B8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B9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BA" w14:textId="77777777">
            <w:pPr>
              <w:ind w:firstLine="62"/>
              <w:jc w:val="both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i/>
                <w:lang w:eastAsia="lt-LT"/>
              </w:rPr>
              <w:instrText xml:space="preserve"> FORMCHECKBOX </w:instrText>
            </w:r>
            <w:r>
              <w:rPr>
                <w:i/>
                <w:lang w:eastAsia="lt-LT"/>
              </w:rPr>
              <w:fldChar w:fldCharType="separate"/>
            </w:r>
            <w:r>
              <w:rPr>
                <w:i/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500 Mb/s</w:t>
            </w:r>
          </w:p>
          <w:p w14:paraId="40A965BB" w14:textId="77777777">
            <w:pPr>
              <w:tabs>
                <w:tab w:val="left" w:pos="577"/>
              </w:tabs>
              <w:ind w:firstLine="62"/>
              <w:rPr>
                <w:i/>
                <w:lang w:val="en-US" w:eastAsia="lt-LT"/>
              </w:rPr>
            </w:pPr>
            <w:r>
              <w:rPr>
                <w:i/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i/>
                <w:lang w:eastAsia="lt-LT"/>
              </w:rPr>
              <w:instrText xml:space="preserve"> FORMCHECKBOX </w:instrText>
            </w:r>
            <w:r>
              <w:rPr>
                <w:i/>
                <w:lang w:eastAsia="lt-LT"/>
              </w:rPr>
              <w:fldChar w:fldCharType="separate"/>
            </w:r>
            <w:r>
              <w:rPr>
                <w:i/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1000 Mb/s</w:t>
            </w:r>
            <w:r>
              <w:rPr>
                <w:i/>
                <w:lang w:val="en-US" w:eastAsia="lt-LT"/>
              </w:rPr>
              <w:t>*</w:t>
            </w:r>
          </w:p>
          <w:p w14:paraId="40A965BC" w14:textId="77777777">
            <w:pPr>
              <w:tabs>
                <w:tab w:val="left" w:pos="577"/>
              </w:tabs>
              <w:ind w:firstLine="62"/>
              <w:rPr>
                <w:lang w:val="en-US" w:eastAsia="lt-LT"/>
              </w:rPr>
            </w:pPr>
            <w:r>
              <w:rPr>
                <w:i/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i/>
                <w:lang w:eastAsia="lt-LT"/>
              </w:rPr>
              <w:instrText xml:space="preserve"> FORMCHECKBOX </w:instrText>
            </w:r>
            <w:r>
              <w:rPr>
                <w:i/>
                <w:lang w:eastAsia="lt-LT"/>
              </w:rPr>
              <w:fldChar w:fldCharType="separate"/>
            </w:r>
            <w:r>
              <w:rPr>
                <w:i/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10 000 Mb/s***</w:t>
            </w:r>
          </w:p>
        </w:tc>
        <w:tc>
          <w:tcPr>
            <w:tcW w:w="211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BD" w14:textId="77777777">
            <w:pPr>
              <w:ind w:firstLine="62"/>
              <w:jc w:val="both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i/>
                <w:lang w:eastAsia="lt-LT"/>
              </w:rPr>
              <w:instrText xml:space="preserve"> FORMCHECKBOX </w:instrText>
            </w:r>
            <w:r>
              <w:rPr>
                <w:i/>
                <w:lang w:eastAsia="lt-LT"/>
              </w:rPr>
              <w:fldChar w:fldCharType="separate"/>
            </w:r>
            <w:r>
              <w:rPr>
                <w:i/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1000 Mb/s</w:t>
            </w:r>
          </w:p>
          <w:p w14:paraId="40A965BE" w14:textId="77777777">
            <w:pPr>
              <w:ind w:firstLine="62"/>
              <w:jc w:val="both"/>
              <w:rPr>
                <w:lang w:eastAsia="lt-LT"/>
              </w:rPr>
            </w:pPr>
            <w:r>
              <w:rPr>
                <w:i/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i/>
                <w:lang w:eastAsia="lt-LT"/>
              </w:rPr>
              <w:instrText xml:space="preserve"> FORMCHECKBOX </w:instrText>
            </w:r>
            <w:r>
              <w:rPr>
                <w:i/>
                <w:lang w:eastAsia="lt-LT"/>
              </w:rPr>
              <w:fldChar w:fldCharType="separate"/>
            </w:r>
            <w:r>
              <w:rPr>
                <w:i/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iki 2000 Mb/s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BF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C0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</w:tr>
      <w:tr w14:paraId="40A965C4" w14:textId="77777777">
        <w:trPr>
          <w:trHeight w:val="186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C2" w14:textId="77777777">
            <w:pPr>
              <w:jc w:val="both"/>
              <w:rPr>
                <w:b/>
                <w:lang w:eastAsia="lt-LT"/>
              </w:rPr>
            </w:pPr>
            <w:r>
              <w:rPr>
                <w:b/>
                <w:lang w:eastAsia="lt-LT"/>
              </w:rPr>
              <w:t>2.2.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C3" w14:textId="007D0513">
            <w:pPr>
              <w:tabs>
                <w:tab w:val="left" w:pos="577"/>
              </w:tabs>
              <w:rPr>
                <w:b/>
                <w:highlight w:val="yellow"/>
                <w:lang w:eastAsia="lt-LT"/>
              </w:rPr>
            </w:pPr>
            <w:r>
              <w:rPr>
                <w:b/>
                <w:szCs w:val="24"/>
                <w:lang w:eastAsia="lt-LT"/>
              </w:rPr>
              <w:t xml:space="preserve">Ryšio su viešaisiais tinklais duomenų srauto perdavimo sparta </w:t>
            </w:r>
            <w:r>
              <w:rPr>
                <w:b/>
                <w:bCs/>
                <w:color w:val="000000"/>
                <w:szCs w:val="24"/>
                <w:lang w:eastAsia="lt-LT"/>
              </w:rPr>
              <w:t>1000 Mb/s, kartu gaunant duomenų perdavimo paslaugą 1000 Mb/s sparta</w:t>
            </w:r>
          </w:p>
        </w:tc>
      </w:tr>
      <w:tr w14:paraId="40A965CC" w14:textId="77777777">
        <w:trPr>
          <w:trHeight w:val="186"/>
          <w:jc w:val="center"/>
        </w:trPr>
        <w:tc>
          <w:tcPr>
            <w:tcW w:w="379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C5" w14:textId="77777777">
            <w:pPr>
              <w:jc w:val="both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Paslaugos teikimo vieta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C6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C7" w14:textId="77777777">
            <w:pPr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C8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C9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  <w:r>
              <w:rPr>
                <w:i/>
                <w:lang w:eastAsia="lt-LT"/>
              </w:rPr>
              <w:t>Iki 1000 Mb/s</w:t>
            </w:r>
          </w:p>
        </w:tc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CA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CB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</w:tr>
      <w:tr w14:paraId="40A965CF" w14:textId="77777777">
        <w:trPr>
          <w:trHeight w:val="186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CD" w14:textId="77777777">
            <w:pPr>
              <w:jc w:val="both"/>
              <w:rPr>
                <w:b/>
                <w:lang w:eastAsia="lt-LT"/>
              </w:rPr>
            </w:pPr>
            <w:r>
              <w:rPr>
                <w:b/>
                <w:lang w:eastAsia="lt-LT"/>
              </w:rPr>
              <w:t>2.3.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CE" w14:textId="77777777">
            <w:pPr>
              <w:tabs>
                <w:tab w:val="left" w:pos="577"/>
              </w:tabs>
              <w:rPr>
                <w:b/>
                <w:lang w:eastAsia="lt-LT"/>
              </w:rPr>
            </w:pPr>
            <w:r>
              <w:rPr>
                <w:b/>
                <w:szCs w:val="24"/>
                <w:lang w:eastAsia="lt-LT"/>
              </w:rPr>
              <w:t>Ryšio su viešaisiais tinklais duomenų srauto perdavimo sparta</w:t>
            </w:r>
            <w:r>
              <w:rPr>
                <w:b/>
                <w:bCs/>
                <w:color w:val="000000"/>
                <w:szCs w:val="24"/>
                <w:lang w:eastAsia="lt-LT"/>
              </w:rPr>
              <w:t xml:space="preserve"> 2000 Mb/s, gaunant duomenų perdavimo paslaugą 2000 Mb/s sparta</w:t>
            </w:r>
          </w:p>
        </w:tc>
      </w:tr>
      <w:tr w14:paraId="40A965D7" w14:textId="77777777">
        <w:trPr>
          <w:trHeight w:val="186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D0" w14:textId="77777777">
            <w:pPr>
              <w:jc w:val="both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 xml:space="preserve">Paslaugos teikimo vieta 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D1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D2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D3" w14:textId="77777777">
            <w:pPr>
              <w:tabs>
                <w:tab w:val="left" w:pos="577"/>
              </w:tabs>
              <w:ind w:left="720" w:hanging="360"/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  <w:tab/>
            </w:r>
          </w:p>
        </w:tc>
        <w:tc>
          <w:tcPr>
            <w:tcW w:w="211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D4" w14:textId="77777777">
            <w:pPr>
              <w:tabs>
                <w:tab w:val="left" w:pos="577"/>
              </w:tabs>
              <w:jc w:val="center"/>
              <w:rPr>
                <w:i/>
                <w:lang w:eastAsia="lt-LT"/>
              </w:rPr>
            </w:pPr>
            <w:r>
              <w:rPr>
                <w:bCs/>
                <w:i/>
                <w:lang w:eastAsia="lt-LT"/>
              </w:rPr>
              <w:t>Iki 2000 Mb/s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D5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D6" w14:textId="77777777">
            <w:pPr>
              <w:tabs>
                <w:tab w:val="left" w:pos="577"/>
              </w:tabs>
              <w:rPr>
                <w:lang w:eastAsia="lt-LT"/>
              </w:rPr>
            </w:pPr>
          </w:p>
        </w:tc>
      </w:tr>
      <w:tr w14:paraId="40A965DA" w14:textId="77777777">
        <w:trPr>
          <w:trHeight w:val="186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D8" w14:textId="77777777">
            <w:pPr>
              <w:jc w:val="both"/>
              <w:rPr>
                <w:b/>
                <w:lang w:eastAsia="lt-LT"/>
              </w:rPr>
            </w:pPr>
            <w:r>
              <w:rPr>
                <w:b/>
                <w:lang w:eastAsia="lt-LT"/>
              </w:rPr>
              <w:t>2.4.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D9" w14:textId="77777777">
            <w:pPr>
              <w:tabs>
                <w:tab w:val="left" w:pos="577"/>
              </w:tabs>
              <w:rPr>
                <w:b/>
                <w:highlight w:val="yellow"/>
                <w:lang w:eastAsia="lt-LT"/>
              </w:rPr>
            </w:pPr>
            <w:r>
              <w:rPr>
                <w:b/>
                <w:szCs w:val="24"/>
                <w:lang w:eastAsia="lt-LT"/>
              </w:rPr>
              <w:t>Valstybės mobilizacijos operacijų centro</w:t>
            </w:r>
            <w:r>
              <w:rPr>
                <w:szCs w:val="24"/>
                <w:lang w:eastAsia="lt-LT"/>
              </w:rPr>
              <w:t xml:space="preserve"> </w:t>
            </w:r>
            <w:r>
              <w:rPr>
                <w:b/>
                <w:szCs w:val="24"/>
                <w:lang w:eastAsia="lt-LT"/>
              </w:rPr>
              <w:t xml:space="preserve">ryšys su viešaisiais tinklais palydoviniu ryšiu </w:t>
            </w:r>
          </w:p>
        </w:tc>
      </w:tr>
      <w:tr w14:paraId="40A965E2" w14:textId="77777777">
        <w:trPr>
          <w:trHeight w:val="186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DB" w14:textId="77777777">
            <w:pPr>
              <w:jc w:val="both"/>
              <w:rPr>
                <w:i/>
                <w:lang w:eastAsia="lt-LT"/>
              </w:rPr>
            </w:pP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DC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DD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A965DE" w14:textId="77777777">
            <w:pPr>
              <w:tabs>
                <w:tab w:val="left" w:pos="577"/>
              </w:tabs>
              <w:ind w:left="720" w:hanging="360"/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  <w:tab/>
            </w:r>
          </w:p>
        </w:tc>
        <w:tc>
          <w:tcPr>
            <w:tcW w:w="211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DF" w14:textId="77777777">
            <w:pPr>
              <w:tabs>
                <w:tab w:val="left" w:pos="577"/>
              </w:tabs>
              <w:jc w:val="center"/>
              <w:rPr>
                <w:bCs/>
                <w:i/>
                <w:lang w:eastAsia="lt-LT"/>
              </w:rPr>
            </w:pPr>
            <w:r>
              <w:rPr>
                <w:bCs/>
                <w:i/>
                <w:lang w:eastAsia="lt-LT"/>
              </w:rPr>
              <w:t>-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E0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A965E1" w14:textId="77777777">
            <w:pPr>
              <w:tabs>
                <w:tab w:val="left" w:pos="577"/>
              </w:tabs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</w:r>
          </w:p>
        </w:tc>
      </w:tr>
      <w:tr w14:paraId="40A965E4" w14:textId="77777777">
        <w:trPr>
          <w:trHeight w:val="343"/>
          <w:jc w:val="center"/>
        </w:trPr>
        <w:tc>
          <w:tcPr>
            <w:tcW w:w="1415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40A965E3" w14:textId="77777777">
            <w:pPr>
              <w:ind w:left="720" w:hanging="360"/>
              <w:jc w:val="center"/>
              <w:rPr>
                <w:b/>
                <w:i/>
                <w:lang w:eastAsia="lt-LT"/>
              </w:rPr>
            </w:pPr>
            <w:r>
              <w:rPr>
                <w:b/>
                <w:i/>
                <w:lang w:eastAsia="lt-LT"/>
              </w:rPr>
              <w:t>3.</w:t>
              <w:tab/>
              <w:t xml:space="preserve">Kolektyvinė apsauga kibernetinio saugumo priemonėmis  </w:t>
            </w:r>
          </w:p>
        </w:tc>
      </w:tr>
      <w:tr w14:paraId="40A965E7" w14:textId="77777777">
        <w:trPr>
          <w:trHeight w:val="458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E5" w14:textId="77777777">
            <w:pPr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3.1.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E6" w14:textId="4B53A03A">
            <w:pPr>
              <w:rPr>
                <w:b/>
                <w:lang w:eastAsia="lt-LT"/>
              </w:rPr>
            </w:pPr>
            <w:r>
              <w:rPr>
                <w:b/>
                <w:lang w:eastAsia="lt-LT"/>
              </w:rPr>
              <w:t>Apsauga taikoma Saugiojo tinklo naudotojams, turintiems p</w:t>
            </w:r>
            <w:r>
              <w:rPr>
                <w:b/>
                <w:bCs/>
                <w:lang w:eastAsia="lt-LT"/>
              </w:rPr>
              <w:t>rieigą prie viešųjų ryšių tinklų</w:t>
            </w:r>
            <w:r>
              <w:rPr>
                <w:b/>
                <w:lang w:eastAsia="lt-LT"/>
              </w:rPr>
              <w:t xml:space="preserve"> (</w:t>
            </w:r>
            <w:r>
              <w:rPr>
                <w:i/>
                <w:lang w:eastAsia="lt-LT"/>
              </w:rPr>
              <w:t>centralizuotos</w:t>
            </w:r>
            <w:r>
              <w:rPr>
                <w:b/>
                <w:lang w:eastAsia="lt-LT"/>
              </w:rPr>
              <w:t xml:space="preserve"> </w:t>
            </w:r>
            <w:r>
              <w:rPr>
                <w:i/>
                <w:sz w:val="22"/>
                <w:lang w:eastAsia="lt-LT"/>
              </w:rPr>
              <w:t>paslaugos įjungiamos automatiškai, aktyvavus prieigos prie viešųjų ryšių tinklų paslaugą</w:t>
            </w:r>
            <w:r>
              <w:rPr>
                <w:sz w:val="22"/>
                <w:lang w:eastAsia="lt-LT"/>
              </w:rPr>
              <w:t>)</w:t>
            </w:r>
          </w:p>
        </w:tc>
      </w:tr>
      <w:tr w14:paraId="40A965F2" w14:textId="77777777">
        <w:trPr>
          <w:trHeight w:val="309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E8" w14:textId="227E6FB3">
            <w:pPr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Interneto svetainių ir (arba) taikomųjų programų lygmens ugniasienių sistema WAF (</w:t>
            </w:r>
            <w:r>
              <w:rPr>
                <w:i/>
                <w:sz w:val="20"/>
                <w:lang w:eastAsia="lt-LT"/>
              </w:rPr>
              <w:t>pildoma esant poreikiui)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0A965E9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EA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EB" w14:textId="77777777">
            <w:pPr>
              <w:jc w:val="center"/>
              <w:rPr>
                <w:i/>
                <w:lang w:eastAsia="lt-LT"/>
              </w:rPr>
            </w:pPr>
          </w:p>
          <w:p w14:paraId="40A965EC" w14:textId="05605C4A">
            <w:pPr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Interneto svetainių ir (arba) taikomųjų programų sąrašas</w:t>
            </w:r>
          </w:p>
          <w:p w14:paraId="40A965ED" w14:textId="77777777">
            <w:pPr>
              <w:jc w:val="center"/>
              <w:rPr>
                <w:i/>
                <w:lang w:eastAsia="lt-LT"/>
              </w:rPr>
            </w:pPr>
          </w:p>
          <w:p w14:paraId="40A965EE" w14:textId="77777777">
            <w:pPr>
              <w:jc w:val="center"/>
              <w:rPr>
                <w:i/>
                <w:lang w:eastAsia="lt-LT"/>
              </w:rPr>
            </w:pPr>
          </w:p>
        </w:tc>
        <w:tc>
          <w:tcPr>
            <w:tcW w:w="21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EF" w14:textId="77777777">
            <w:pPr>
              <w:jc w:val="center"/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-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F0" w14:textId="77777777">
            <w:pPr>
              <w:jc w:val="both"/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F1" w14:textId="77777777">
            <w:pPr>
              <w:jc w:val="both"/>
              <w:rPr>
                <w:lang w:eastAsia="lt-LT"/>
              </w:rPr>
            </w:pPr>
          </w:p>
        </w:tc>
      </w:tr>
      <w:tr w14:paraId="40A965FA" w14:textId="77777777">
        <w:trPr>
          <w:trHeight w:val="309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F3" w14:textId="13B18B10">
            <w:pPr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Interneto svetainių ir (arba) taikomųjų programų apsauga nuo DDoS (L7 lygio)(</w:t>
            </w:r>
            <w:r>
              <w:rPr>
                <w:i/>
                <w:sz w:val="20"/>
                <w:lang w:eastAsia="lt-LT"/>
              </w:rPr>
              <w:t>pildoma esant poreikiui)****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0A965F4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F5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F6" w14:textId="741FF395">
            <w:pPr>
              <w:rPr>
                <w:bCs/>
                <w:lang w:eastAsia="lt-LT"/>
              </w:rPr>
            </w:pPr>
            <w:r>
              <w:rPr>
                <w:bCs/>
                <w:i/>
                <w:lang w:eastAsia="lt-LT"/>
              </w:rPr>
              <w:t>Domenų sąrašas</w:t>
            </w:r>
          </w:p>
        </w:tc>
        <w:tc>
          <w:tcPr>
            <w:tcW w:w="21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F7" w14:textId="77777777">
            <w:pPr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F8" w14:textId="77777777">
            <w:pPr>
              <w:jc w:val="both"/>
              <w:rPr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F9" w14:textId="77777777">
            <w:pPr>
              <w:jc w:val="both"/>
              <w:rPr>
                <w:lang w:eastAsia="lt-LT"/>
              </w:rPr>
            </w:pPr>
          </w:p>
        </w:tc>
      </w:tr>
      <w:tr w14:paraId="40A96602" w14:textId="77777777">
        <w:trPr>
          <w:trHeight w:val="309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FB" w14:textId="08D08AA0">
            <w:pPr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Domenų vardų sistemos (DNS) valdymas (</w:t>
            </w:r>
            <w:r>
              <w:rPr>
                <w:i/>
                <w:sz w:val="20"/>
                <w:lang w:eastAsia="lt-LT"/>
              </w:rPr>
              <w:t>pildoma esant poreikiui)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0A965FC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5FD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5FE" w14:textId="4362DA64">
            <w:pPr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Domenų sąrašas</w:t>
            </w:r>
          </w:p>
        </w:tc>
        <w:tc>
          <w:tcPr>
            <w:tcW w:w="21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5FF" w14:textId="77777777">
            <w:pPr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600" w14:textId="77777777">
            <w:pPr>
              <w:jc w:val="both"/>
              <w:rPr>
                <w:highlight w:val="yellow"/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601" w14:textId="77777777">
            <w:pPr>
              <w:jc w:val="both"/>
              <w:rPr>
                <w:highlight w:val="yellow"/>
                <w:lang w:eastAsia="lt-LT"/>
              </w:rPr>
            </w:pPr>
          </w:p>
        </w:tc>
      </w:tr>
      <w:tr w14:paraId="40A9660A" w14:textId="77777777">
        <w:trPr>
          <w:trHeight w:val="309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603" w14:textId="7489FBA1">
            <w:pPr>
              <w:rPr>
                <w:i/>
                <w:lang w:eastAsia="lt-LT"/>
              </w:rPr>
            </w:pPr>
            <w:r>
              <w:rPr>
                <w:i/>
              </w:rPr>
              <w:t>Domenų vardo sričių administravimas</w:t>
            </w:r>
            <w:r>
              <w:t xml:space="preserve"> </w:t>
            </w:r>
            <w:r>
              <w:rPr>
                <w:i/>
              </w:rPr>
              <w:t>(DOMREG</w:t>
            </w:r>
            <w:r>
              <w:t xml:space="preserve">) </w:t>
            </w:r>
            <w:r>
              <w:rPr>
                <w:i/>
                <w:lang w:eastAsia="lt-LT"/>
              </w:rPr>
              <w:t>(</w:t>
            </w:r>
            <w:r>
              <w:rPr>
                <w:i/>
                <w:sz w:val="20"/>
                <w:lang w:eastAsia="lt-LT"/>
              </w:rPr>
              <w:t>pildoma esant poreikiui)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0A96604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605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606" w14:textId="77777777">
            <w:pPr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>Domenų sąrašas</w:t>
            </w:r>
          </w:p>
        </w:tc>
        <w:tc>
          <w:tcPr>
            <w:tcW w:w="21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607" w14:textId="77777777">
            <w:pPr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608" w14:textId="77777777">
            <w:pPr>
              <w:jc w:val="both"/>
              <w:rPr>
                <w:highlight w:val="yellow"/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96609" w14:textId="77777777">
            <w:pPr>
              <w:jc w:val="both"/>
              <w:rPr>
                <w:highlight w:val="yellow"/>
                <w:lang w:eastAsia="lt-LT"/>
              </w:rPr>
            </w:pPr>
          </w:p>
        </w:tc>
      </w:tr>
      <w:tr w14:paraId="40A9660C" w14:textId="77777777">
        <w:trPr>
          <w:trHeight w:val="370"/>
          <w:jc w:val="center"/>
        </w:trPr>
        <w:tc>
          <w:tcPr>
            <w:tcW w:w="14152" w:type="dxa"/>
            <w:gridSpan w:val="11"/>
            <w:tcBorders>
              <w:left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40A9660B" w14:textId="77777777">
            <w:pPr>
              <w:ind w:left="720" w:hanging="360"/>
              <w:jc w:val="center"/>
              <w:rPr>
                <w:b/>
                <w:i/>
                <w:lang w:eastAsia="lt-LT"/>
              </w:rPr>
            </w:pPr>
            <w:r>
              <w:rPr>
                <w:b/>
                <w:i/>
                <w:lang w:eastAsia="lt-LT"/>
              </w:rPr>
              <w:t>4.</w:t>
              <w:tab/>
            </w:r>
            <w:r>
              <w:rPr>
                <w:b/>
                <w:i/>
                <w:lang w:val="fr-FR" w:eastAsia="lt-LT"/>
              </w:rPr>
              <w:t xml:space="preserve">Sąveika </w:t>
            </w:r>
            <w:r>
              <w:rPr>
                <w:b/>
                <w:i/>
                <w:lang w:eastAsia="lt-LT"/>
              </w:rPr>
              <w:t>su Europos Sąjungos ir jos valstybių narių institucijų valdomais informaciniais ištekliais (TESTA)</w:t>
            </w:r>
          </w:p>
        </w:tc>
      </w:tr>
      <w:tr w14:paraId="40A9660F" w14:textId="77777777">
        <w:trPr>
          <w:trHeight w:val="465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60D" w14:textId="77777777">
            <w:pPr>
              <w:rPr>
                <w:b/>
                <w:bCs/>
                <w:lang w:eastAsia="lt-LT"/>
              </w:rPr>
            </w:pPr>
            <w:r>
              <w:rPr>
                <w:b/>
                <w:bCs/>
                <w:lang w:eastAsia="lt-LT"/>
              </w:rPr>
              <w:t>4.1.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60E" w14:textId="77777777">
            <w:pPr>
              <w:rPr>
                <w:b/>
                <w:lang w:eastAsia="lt-LT"/>
              </w:rPr>
            </w:pPr>
            <w:r>
              <w:rPr>
                <w:b/>
                <w:lang w:eastAsia="lt-LT"/>
              </w:rPr>
              <w:t xml:space="preserve">Paslauga skirta keistis duomenimis su Europos Sąjungos valdomais informaciniais ištekliais </w:t>
            </w:r>
          </w:p>
        </w:tc>
      </w:tr>
      <w:tr w14:paraId="40A96618" w14:textId="77777777">
        <w:trPr>
          <w:trHeight w:val="817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0A96610" w14:textId="4AA0590C">
            <w:pPr>
              <w:rPr>
                <w:i/>
                <w:lang w:eastAsia="lt-LT"/>
              </w:rPr>
            </w:pPr>
            <w:r>
              <w:rPr>
                <w:i/>
                <w:iCs/>
                <w:lang w:eastAsia="lt-LT"/>
              </w:rPr>
              <w:t xml:space="preserve">ES informacinės sistemos pavadinimas ir IP adresas 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40A96611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612" w14:textId="77777777">
            <w:pPr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A96613" w14:textId="63F5DE70">
            <w:pPr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iCs/>
                <w:lang w:eastAsia="lt-LT"/>
              </w:rPr>
              <w:t>ES informacinio ištekliaus prijungimas prie Saugiojo tinklo</w:t>
            </w:r>
          </w:p>
        </w:tc>
        <w:tc>
          <w:tcPr>
            <w:tcW w:w="2115" w:type="dxa"/>
            <w:tcBorders>
              <w:top w:val="single" w:sz="18" w:space="0" w:color="auto"/>
              <w:right w:val="single" w:sz="18" w:space="0" w:color="auto"/>
            </w:tcBorders>
          </w:tcPr>
          <w:p w14:paraId="40A96614" w14:textId="77777777">
            <w:pPr>
              <w:jc w:val="both"/>
              <w:rPr>
                <w:lang w:eastAsia="lt-LT"/>
              </w:rPr>
            </w:pPr>
          </w:p>
          <w:p w14:paraId="40A96615" w14:textId="77777777">
            <w:pPr>
              <w:ind w:left="720" w:hanging="360"/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  <w:tab/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40A96616" w14:textId="77777777">
            <w:pPr>
              <w:jc w:val="center"/>
              <w:rPr>
                <w:i/>
                <w:lang w:eastAsia="lt-LT"/>
              </w:rPr>
            </w:pP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</w:tcPr>
          <w:p w14:paraId="40A96617" w14:textId="77777777">
            <w:pPr>
              <w:jc w:val="both"/>
              <w:rPr>
                <w:i/>
                <w:lang w:eastAsia="lt-LT"/>
              </w:rPr>
            </w:pPr>
          </w:p>
        </w:tc>
      </w:tr>
      <w:tr w14:paraId="40A96621" w14:textId="77777777">
        <w:trPr>
          <w:trHeight w:val="547"/>
          <w:jc w:val="center"/>
        </w:trPr>
        <w:tc>
          <w:tcPr>
            <w:tcW w:w="379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619" w14:textId="588C37EB">
            <w:pPr>
              <w:jc w:val="both"/>
              <w:rPr>
                <w:i/>
                <w:lang w:eastAsia="lt-LT"/>
              </w:rPr>
            </w:pPr>
            <w:r>
              <w:rPr>
                <w:i/>
                <w:iCs/>
                <w:lang w:eastAsia="lt-LT"/>
              </w:rPr>
              <w:t>Naudotojo informacinės sistemos pavadinimas ir IP adresas</w:t>
            </w:r>
          </w:p>
        </w:tc>
        <w:tc>
          <w:tcPr>
            <w:tcW w:w="1840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A9661A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61B" w14:textId="77777777">
            <w:pPr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0A9661C" w14:textId="77777777">
            <w:pPr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naudotojo informacinio ištekliaus prijungimas prie TESTA</w:t>
            </w:r>
          </w:p>
        </w:tc>
        <w:tc>
          <w:tcPr>
            <w:tcW w:w="2115" w:type="dxa"/>
            <w:tcBorders>
              <w:bottom w:val="single" w:sz="18" w:space="0" w:color="auto"/>
              <w:right w:val="single" w:sz="18" w:space="0" w:color="auto"/>
            </w:tcBorders>
          </w:tcPr>
          <w:p w14:paraId="40A9661D" w14:textId="77777777">
            <w:pPr>
              <w:jc w:val="both"/>
              <w:rPr>
                <w:lang w:eastAsia="lt-LT"/>
              </w:rPr>
            </w:pPr>
          </w:p>
          <w:p w14:paraId="40A9661E" w14:textId="77777777">
            <w:pPr>
              <w:jc w:val="center"/>
              <w:rPr>
                <w:lang w:eastAsia="lt-LT"/>
              </w:rPr>
            </w:pPr>
            <w:r>
              <w:rPr>
                <w:lang w:eastAsia="lt-LT"/>
              </w:rPr>
              <w:t>-</w:t>
            </w:r>
          </w:p>
        </w:tc>
        <w:tc>
          <w:tcPr>
            <w:tcW w:w="1997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40A9661F" w14:textId="77777777">
            <w:pPr>
              <w:jc w:val="center"/>
              <w:rPr>
                <w:i/>
                <w:lang w:eastAsia="lt-LT"/>
              </w:rPr>
            </w:pPr>
          </w:p>
        </w:tc>
        <w:tc>
          <w:tcPr>
            <w:tcW w:w="1985" w:type="dxa"/>
            <w:tcBorders>
              <w:bottom w:val="single" w:sz="18" w:space="0" w:color="auto"/>
              <w:right w:val="single" w:sz="18" w:space="0" w:color="auto"/>
            </w:tcBorders>
          </w:tcPr>
          <w:p w14:paraId="40A96620" w14:textId="77777777">
            <w:pPr>
              <w:jc w:val="both"/>
              <w:rPr>
                <w:i/>
                <w:lang w:eastAsia="lt-LT"/>
              </w:rPr>
            </w:pPr>
          </w:p>
        </w:tc>
      </w:tr>
      <w:tr w14:paraId="40A96623" w14:textId="77777777">
        <w:trPr>
          <w:trHeight w:val="350"/>
          <w:jc w:val="center"/>
        </w:trPr>
        <w:tc>
          <w:tcPr>
            <w:tcW w:w="14152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</w:tcPr>
          <w:p w14:paraId="40A96622" w14:textId="77777777">
            <w:pPr>
              <w:ind w:left="720" w:hanging="360"/>
              <w:jc w:val="center"/>
              <w:rPr>
                <w:b/>
                <w:i/>
                <w:lang w:eastAsia="lt-LT"/>
              </w:rPr>
            </w:pPr>
            <w:r>
              <w:rPr>
                <w:b/>
                <w:i/>
                <w:lang w:eastAsia="lt-LT"/>
              </w:rPr>
              <w:t>5.</w:t>
              <w:tab/>
              <w:t>Valstybės valdomų elektroninių ryšių tinklų, kurie naudojami vykdant valstybės mobilizacines užduotis, dalių sujungimas</w:t>
            </w:r>
          </w:p>
        </w:tc>
      </w:tr>
      <w:tr w14:paraId="40A96626" w14:textId="77777777">
        <w:trPr>
          <w:trHeight w:val="362"/>
          <w:jc w:val="center"/>
        </w:trPr>
        <w:tc>
          <w:tcPr>
            <w:tcW w:w="9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624" w14:textId="77777777">
            <w:pPr>
              <w:jc w:val="center"/>
              <w:rPr>
                <w:b/>
                <w:bCs/>
                <w:szCs w:val="24"/>
                <w:lang w:eastAsia="lt-LT"/>
              </w:rPr>
            </w:pPr>
            <w:r>
              <w:rPr>
                <w:b/>
                <w:bCs/>
                <w:lang w:eastAsia="lt-LT"/>
              </w:rPr>
              <w:t>5.1.</w:t>
            </w:r>
          </w:p>
        </w:tc>
        <w:tc>
          <w:tcPr>
            <w:tcW w:w="13185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96625" w14:textId="77777777">
            <w:pPr>
              <w:rPr>
                <w:b/>
                <w:szCs w:val="24"/>
                <w:lang w:eastAsia="lt-LT"/>
              </w:rPr>
            </w:pPr>
            <w:r>
              <w:rPr>
                <w:b/>
                <w:szCs w:val="24"/>
                <w:lang w:eastAsia="lt-LT"/>
              </w:rPr>
              <w:t xml:space="preserve">Paslauga skirta skaitmeninio mobiliojo radijo ryšio tinklo dalims sujungti </w:t>
            </w:r>
          </w:p>
        </w:tc>
      </w:tr>
      <w:tr w14:paraId="40A96632" w14:textId="77777777">
        <w:trPr>
          <w:trHeight w:val="362"/>
          <w:jc w:val="center"/>
        </w:trPr>
        <w:tc>
          <w:tcPr>
            <w:tcW w:w="379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627" w14:textId="77777777">
            <w:pPr>
              <w:rPr>
                <w:i/>
                <w:lang w:eastAsia="lt-LT"/>
              </w:rPr>
            </w:pPr>
            <w:r>
              <w:rPr>
                <w:i/>
                <w:lang w:eastAsia="lt-LT"/>
              </w:rPr>
              <w:t xml:space="preserve">Paslaugos teikimo A adresas –  paslaugos teikimo B adresas</w:t>
            </w:r>
          </w:p>
        </w:tc>
        <w:tc>
          <w:tcPr>
            <w:tcW w:w="184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628" w14:textId="77777777">
            <w:pPr>
              <w:tabs>
                <w:tab w:val="left" w:pos="577"/>
              </w:tabs>
              <w:ind w:firstLine="62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pradėti teikti</w:t>
            </w:r>
          </w:p>
          <w:p w14:paraId="40A96629" w14:textId="77777777">
            <w:pPr>
              <w:tabs>
                <w:tab w:val="left" w:pos="577"/>
              </w:tabs>
              <w:ind w:firstLine="62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nutraukti</w:t>
            </w:r>
          </w:p>
        </w:tc>
        <w:tc>
          <w:tcPr>
            <w:tcW w:w="242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62A" w14:textId="77777777">
            <w:pPr>
              <w:tabs>
                <w:tab w:val="left" w:pos="577"/>
              </w:tabs>
              <w:ind w:left="607" w:hanging="545"/>
              <w:rPr>
                <w:i/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 xml:space="preserve">E1 </w:t>
            </w:r>
          </w:p>
          <w:p w14:paraId="40A9662B" w14:textId="77777777">
            <w:pPr>
              <w:tabs>
                <w:tab w:val="left" w:pos="577"/>
              </w:tabs>
              <w:ind w:left="607" w:hanging="545"/>
              <w:rPr>
                <w:lang w:eastAsia="lt-LT"/>
              </w:rPr>
            </w:pPr>
            <w:r>
              <w:rPr>
                <w:lang w:eastAsia="lt-LT"/>
              </w:rPr>
              <w:fldChar w:fldCharType="begin" w:fldLock="1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lang w:eastAsia="lt-LT"/>
              </w:rPr>
              <w:instrText xml:space="preserve"> FORMCHECKBOX </w:instrText>
            </w:r>
            <w:r>
              <w:rPr>
                <w:lang w:eastAsia="lt-LT"/>
              </w:rPr>
              <w:fldChar w:fldCharType="separate"/>
            </w:r>
            <w:r>
              <w:rPr>
                <w:lang w:eastAsia="lt-LT"/>
              </w:rPr>
              <w:fldChar w:fldCharType="end"/>
            </w:r>
            <w:r>
              <w:rPr>
                <w:i/>
                <w:lang w:eastAsia="lt-LT"/>
              </w:rPr>
              <w:t>IP</w:t>
            </w:r>
          </w:p>
        </w:tc>
        <w:tc>
          <w:tcPr>
            <w:tcW w:w="211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62C" w14:textId="77777777">
            <w:pPr>
              <w:ind w:left="720" w:hanging="36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-</w:t>
              <w:tab/>
            </w:r>
          </w:p>
        </w:tc>
        <w:tc>
          <w:tcPr>
            <w:tcW w:w="199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662D" w14:textId="77777777">
            <w:pPr>
              <w:ind w:left="720" w:hanging="36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-</w:t>
              <w:tab/>
            </w:r>
          </w:p>
        </w:tc>
        <w:tc>
          <w:tcPr>
            <w:tcW w:w="19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A9662E" w14:textId="77777777">
            <w:pPr>
              <w:tabs>
                <w:tab w:val="left" w:pos="577"/>
              </w:tabs>
              <w:ind w:left="607" w:hanging="607"/>
              <w:rPr>
                <w:i/>
                <w:sz w:val="20"/>
                <w:lang w:eastAsia="lt-LT"/>
              </w:rPr>
            </w:pPr>
            <w:r>
              <w:rPr>
                <w:i/>
                <w:sz w:val="20"/>
                <w:lang w:eastAsia="lt-LT"/>
              </w:rPr>
              <w:t xml:space="preserve">E1 paslauga naujai </w:t>
            </w:r>
          </w:p>
          <w:p w14:paraId="40A9662F" w14:textId="77777777">
            <w:pPr>
              <w:tabs>
                <w:tab w:val="left" w:pos="577"/>
              </w:tabs>
              <w:ind w:left="607" w:hanging="607"/>
              <w:rPr>
                <w:i/>
                <w:sz w:val="20"/>
                <w:lang w:eastAsia="lt-LT"/>
              </w:rPr>
            </w:pPr>
            <w:r>
              <w:rPr>
                <w:i/>
                <w:sz w:val="20"/>
                <w:lang w:eastAsia="lt-LT"/>
              </w:rPr>
              <w:t xml:space="preserve">neužsakoma, </w:t>
            </w:r>
          </w:p>
          <w:p w14:paraId="40A96630" w14:textId="77777777">
            <w:pPr>
              <w:tabs>
                <w:tab w:val="left" w:pos="577"/>
              </w:tabs>
              <w:ind w:left="607" w:hanging="607"/>
              <w:rPr>
                <w:i/>
                <w:sz w:val="20"/>
                <w:lang w:eastAsia="lt-LT"/>
              </w:rPr>
            </w:pPr>
            <w:r>
              <w:rPr>
                <w:i/>
                <w:sz w:val="20"/>
                <w:lang w:eastAsia="lt-LT"/>
              </w:rPr>
              <w:t>nuo 2024-01-01</w:t>
            </w:r>
          </w:p>
          <w:p w14:paraId="40A96631" w14:textId="77777777">
            <w:pPr>
              <w:tabs>
                <w:tab w:val="left" w:pos="577"/>
              </w:tabs>
              <w:ind w:left="607" w:hanging="607"/>
              <w:rPr>
                <w:szCs w:val="24"/>
                <w:lang w:eastAsia="lt-LT"/>
              </w:rPr>
            </w:pPr>
            <w:r>
              <w:rPr>
                <w:i/>
                <w:sz w:val="20"/>
                <w:lang w:eastAsia="lt-LT"/>
              </w:rPr>
              <w:t>nebus teikiama</w:t>
            </w:r>
          </w:p>
        </w:tc>
      </w:tr>
    </w:tbl>
    <w:p w14:paraId="40A96633" w14:textId="77777777">
      <w:pPr>
        <w:ind w:firstLine="851"/>
        <w:jc w:val="both"/>
        <w:rPr>
          <w:i/>
          <w:sz w:val="22"/>
          <w:szCs w:val="24"/>
          <w:lang w:eastAsia="lt-LT"/>
        </w:rPr>
      </w:pPr>
      <w:r>
        <w:rPr>
          <w:sz w:val="20"/>
          <w:szCs w:val="24"/>
          <w:lang w:eastAsia="ar-SA"/>
        </w:rPr>
        <w:t>*</w:t>
      </w:r>
      <w:r>
        <w:rPr>
          <w:i/>
          <w:sz w:val="20"/>
          <w:szCs w:val="24"/>
          <w:lang w:eastAsia="ar-SA"/>
        </w:rPr>
        <w:t xml:space="preserve">Taikoma naudotojams, turintiems </w:t>
      </w:r>
      <w:r>
        <w:rPr>
          <w:i/>
          <w:sz w:val="22"/>
          <w:szCs w:val="24"/>
          <w:lang w:eastAsia="lt-LT"/>
        </w:rPr>
        <w:t>nuo dviejų iki trisdešimt struktūrinių padalinių kitu nei institucijos buveinė adresu.</w:t>
      </w:r>
    </w:p>
    <w:p w14:paraId="40A96634" w14:textId="77777777">
      <w:pPr>
        <w:tabs>
          <w:tab w:val="left" w:pos="9923"/>
        </w:tabs>
        <w:ind w:firstLine="851"/>
        <w:rPr>
          <w:i/>
          <w:sz w:val="20"/>
          <w:szCs w:val="24"/>
          <w:lang w:eastAsia="lt-LT"/>
        </w:rPr>
      </w:pPr>
      <w:r>
        <w:rPr>
          <w:sz w:val="20"/>
          <w:szCs w:val="24"/>
          <w:lang w:eastAsia="ar-SA"/>
        </w:rPr>
        <w:t>**</w:t>
      </w:r>
      <w:r>
        <w:rPr>
          <w:i/>
          <w:sz w:val="20"/>
          <w:szCs w:val="24"/>
          <w:lang w:eastAsia="ar-SA"/>
        </w:rPr>
        <w:t>Taikoma naudotojams, turintiems trisdešimt ir daugiau strukt</w:t>
      </w:r>
      <w:r>
        <w:rPr>
          <w:i/>
          <w:sz w:val="20"/>
          <w:szCs w:val="24"/>
          <w:lang w:eastAsia="lt-LT"/>
        </w:rPr>
        <w:t xml:space="preserve">ūrinių padalinių kitu nei institucijos buveinė adresu. </w:t>
      </w:r>
    </w:p>
    <w:p w14:paraId="40A96635" w14:textId="64500D3B">
      <w:pPr>
        <w:tabs>
          <w:tab w:val="left" w:pos="9923"/>
        </w:tabs>
        <w:ind w:firstLine="851"/>
        <w:rPr>
          <w:i/>
          <w:sz w:val="20"/>
          <w:szCs w:val="24"/>
          <w:lang w:eastAsia="ar-SA"/>
        </w:rPr>
      </w:pPr>
      <w:r>
        <w:rPr>
          <w:i/>
          <w:sz w:val="20"/>
          <w:szCs w:val="24"/>
          <w:lang w:eastAsia="lt-LT"/>
        </w:rPr>
        <w:t>***</w:t>
      </w:r>
      <w:r>
        <w:rPr>
          <w:szCs w:val="24"/>
          <w:lang w:eastAsia="lt-LT"/>
        </w:rPr>
        <w:t xml:space="preserve"> </w:t>
      </w:r>
      <w:r>
        <w:rPr>
          <w:i/>
          <w:sz w:val="20"/>
          <w:szCs w:val="24"/>
          <w:lang w:eastAsia="ar-SA"/>
        </w:rPr>
        <w:t>Suteikiama tik valstybiniams duomenų centrams.</w:t>
      </w:r>
    </w:p>
    <w:p w14:paraId="6E1874E9" w14:textId="66148444">
      <w:pPr>
        <w:tabs>
          <w:tab w:val="left" w:pos="9923"/>
        </w:tabs>
        <w:ind w:firstLine="851"/>
        <w:rPr>
          <w:i/>
          <w:sz w:val="20"/>
          <w:szCs w:val="24"/>
          <w:lang w:eastAsia="ar-SA"/>
        </w:rPr>
      </w:pPr>
      <w:r>
        <w:rPr>
          <w:i/>
          <w:sz w:val="20"/>
          <w:szCs w:val="24"/>
          <w:lang w:eastAsia="ar-SA"/>
        </w:rPr>
        <w:t xml:space="preserve">**** </w:t>
      </w:r>
      <w:r>
        <w:rPr>
          <w:i/>
          <w:sz w:val="20"/>
          <w:lang w:eastAsia="lt-LT"/>
        </w:rPr>
        <w:t>Užsisakius šią paslaugą, privalomas ir DNS paslaugos užsakymas.</w:t>
      </w:r>
    </w:p>
    <w:p w14:paraId="40A96636" w14:textId="77777777">
      <w:pPr>
        <w:tabs>
          <w:tab w:val="left" w:pos="9923"/>
        </w:tabs>
        <w:ind w:firstLine="851"/>
        <w:rPr>
          <w:i/>
          <w:sz w:val="20"/>
          <w:szCs w:val="24"/>
          <w:lang w:eastAsia="lt-LT"/>
        </w:rPr>
      </w:pPr>
    </w:p>
    <w:p w14:paraId="40A96637" w14:textId="77777777">
      <w:pPr>
        <w:tabs>
          <w:tab w:val="left" w:pos="9923"/>
        </w:tabs>
        <w:ind w:firstLine="851"/>
        <w:rPr>
          <w:i/>
          <w:sz w:val="20"/>
          <w:szCs w:val="24"/>
          <w:lang w:eastAsia="lt-LT"/>
        </w:rPr>
      </w:pPr>
    </w:p>
    <w:p w14:paraId="40A96638" w14:textId="77777777">
      <w:pPr>
        <w:tabs>
          <w:tab w:val="left" w:pos="9923"/>
        </w:tabs>
        <w:ind w:firstLine="851"/>
        <w:rPr>
          <w:i/>
          <w:sz w:val="20"/>
          <w:szCs w:val="24"/>
          <w:lang w:eastAsia="lt-LT"/>
        </w:rPr>
      </w:pPr>
    </w:p>
    <w:tbl>
      <w:tblPr>
        <w:tblW w:w="12424" w:type="dxa"/>
        <w:tblLayout w:type="fixed"/>
        <w:tblLook w:val="01E0" w:firstRow="1" w:lastRow="1" w:firstColumn="1" w:lastColumn="1" w:noHBand="0" w:noVBand="0"/>
      </w:tblPr>
      <w:tblGrid>
        <w:gridCol w:w="6088"/>
        <w:gridCol w:w="277"/>
        <w:gridCol w:w="1999"/>
        <w:gridCol w:w="238"/>
        <w:gridCol w:w="3822"/>
      </w:tblGrid>
      <w:tr w14:paraId="40A9663F" w14:textId="77777777">
        <w:trPr>
          <w:trHeight w:val="357"/>
        </w:trPr>
        <w:tc>
          <w:tcPr>
            <w:tcW w:w="6088" w:type="dxa"/>
          </w:tcPr>
          <w:p w14:paraId="40A96639" w14:textId="77777777">
            <w:pPr>
              <w:tabs>
                <w:tab w:val="left" w:pos="360"/>
                <w:tab w:val="num" w:pos="1080"/>
              </w:tabs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____________________________   </w:t>
            </w:r>
          </w:p>
          <w:p w14:paraId="40A9663A" w14:textId="77777777">
            <w:pPr>
              <w:tabs>
                <w:tab w:val="left" w:pos="360"/>
                <w:tab w:val="num" w:pos="1080"/>
              </w:tabs>
              <w:rPr>
                <w:i/>
                <w:spacing w:val="-6"/>
                <w:sz w:val="22"/>
                <w:szCs w:val="24"/>
                <w:lang w:eastAsia="lt-LT"/>
              </w:rPr>
            </w:pPr>
            <w:r>
              <w:rPr>
                <w:i/>
                <w:sz w:val="22"/>
                <w:szCs w:val="18"/>
                <w:lang w:eastAsia="lt-LT"/>
              </w:rPr>
              <w:t>(naudotojo vadovas arba jo įgaliotas asmuo)</w:t>
            </w:r>
          </w:p>
        </w:tc>
        <w:tc>
          <w:tcPr>
            <w:tcW w:w="277" w:type="dxa"/>
          </w:tcPr>
          <w:p w14:paraId="40A9663B" w14:textId="77777777">
            <w:pPr>
              <w:tabs>
                <w:tab w:val="left" w:pos="360"/>
              </w:tabs>
              <w:spacing w:line="276" w:lineRule="auto"/>
              <w:jc w:val="center"/>
              <w:rPr>
                <w:i/>
                <w:spacing w:val="-6"/>
                <w:sz w:val="22"/>
                <w:szCs w:val="24"/>
                <w:lang w:eastAsia="lt-LT"/>
              </w:rPr>
            </w:pPr>
          </w:p>
        </w:tc>
        <w:tc>
          <w:tcPr>
            <w:tcW w:w="1999" w:type="dxa"/>
            <w:hideMark/>
          </w:tcPr>
          <w:p w14:paraId="40A9663C" w14:textId="77777777">
            <w:pPr>
              <w:tabs>
                <w:tab w:val="left" w:pos="360"/>
              </w:tabs>
              <w:spacing w:line="276" w:lineRule="auto"/>
              <w:jc w:val="center"/>
              <w:rPr>
                <w:i/>
                <w:spacing w:val="-6"/>
                <w:sz w:val="22"/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______________</w:t>
            </w:r>
            <w:r>
              <w:rPr>
                <w:i/>
                <w:sz w:val="22"/>
                <w:szCs w:val="18"/>
                <w:lang w:eastAsia="lt-LT"/>
              </w:rPr>
              <w:t xml:space="preserve"> (parašas)</w:t>
            </w:r>
          </w:p>
        </w:tc>
        <w:tc>
          <w:tcPr>
            <w:tcW w:w="238" w:type="dxa"/>
          </w:tcPr>
          <w:p w14:paraId="40A9663D" w14:textId="77777777">
            <w:pPr>
              <w:tabs>
                <w:tab w:val="left" w:pos="360"/>
              </w:tabs>
              <w:spacing w:line="276" w:lineRule="auto"/>
              <w:jc w:val="center"/>
              <w:rPr>
                <w:i/>
                <w:spacing w:val="-6"/>
                <w:sz w:val="22"/>
                <w:szCs w:val="24"/>
                <w:lang w:eastAsia="lt-LT"/>
              </w:rPr>
            </w:pPr>
          </w:p>
        </w:tc>
        <w:tc>
          <w:tcPr>
            <w:tcW w:w="3822" w:type="dxa"/>
            <w:hideMark/>
          </w:tcPr>
          <w:p w14:paraId="40A9663E" w14:textId="77777777">
            <w:pPr>
              <w:tabs>
                <w:tab w:val="left" w:pos="360"/>
              </w:tabs>
              <w:spacing w:line="276" w:lineRule="auto"/>
              <w:ind w:firstLine="57"/>
              <w:jc w:val="center"/>
              <w:rPr>
                <w:i/>
                <w:spacing w:val="-6"/>
                <w:sz w:val="22"/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________________                        </w:t>
            </w:r>
            <w:r>
              <w:rPr>
                <w:i/>
                <w:sz w:val="22"/>
                <w:szCs w:val="18"/>
                <w:lang w:eastAsia="lt-LT"/>
              </w:rPr>
              <w:t xml:space="preserve"> (vardas ir pavardė)</w:t>
            </w:r>
          </w:p>
        </w:tc>
      </w:tr>
    </w:tbl>
    <w:p w14:paraId="40A96640" w14:textId="77777777">
      <w:pPr>
        <w:ind w:firstLine="4278"/>
        <w:jc w:val="center"/>
        <w:rPr>
          <w:lang w:eastAsia="lt-LT"/>
        </w:rPr>
      </w:pP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567" w:left="567" w:header="567" w:footer="567" w:gutter="0"/>
      <w:pgNumType w:start="1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3F7DD" w14:textId="77777777">
      <w:pPr>
        <w:rPr>
          <w:lang w:eastAsia="lt-LT"/>
        </w:rPr>
      </w:pPr>
      <w:r>
        <w:rPr>
          <w:lang w:eastAsia="lt-LT"/>
        </w:rPr>
        <w:separator/>
      </w:r>
    </w:p>
  </w:endnote>
  <w:endnote w:type="continuationSeparator" w:id="0">
    <w:p w14:paraId="156455A2" w14:textId="77777777">
      <w:pPr>
        <w:rPr>
          <w:lang w:eastAsia="lt-LT"/>
        </w:rPr>
      </w:pPr>
      <w:r>
        <w:rPr>
          <w:lang w:eastAsia="lt-LT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9664B" w14:textId="77777777">
    <w:pPr>
      <w:tabs>
        <w:tab w:val="center" w:pos="4153"/>
        <w:tab w:val="right" w:pos="8306"/>
      </w:tabs>
      <w:rPr>
        <w:lang w:eastAsia="lt-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9664C" w14:textId="77777777">
    <w:pPr>
      <w:tabs>
        <w:tab w:val="center" w:pos="4153"/>
        <w:tab w:val="right" w:pos="8306"/>
      </w:tabs>
      <w:rPr>
        <w:lang w:eastAsia="lt-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9664E" w14:textId="77777777">
    <w:pPr>
      <w:tabs>
        <w:tab w:val="center" w:pos="4153"/>
        <w:tab w:val="right" w:pos="8306"/>
      </w:tabs>
      <w:rPr>
        <w:lang w:eastAsia="lt-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B1AF5" w14:textId="77777777">
      <w:pPr>
        <w:rPr>
          <w:lang w:eastAsia="lt-LT"/>
        </w:rPr>
      </w:pPr>
      <w:r>
        <w:rPr>
          <w:lang w:eastAsia="lt-LT"/>
        </w:rPr>
        <w:separator/>
      </w:r>
    </w:p>
  </w:footnote>
  <w:footnote w:type="continuationSeparator" w:id="0">
    <w:p w14:paraId="606872D2" w14:textId="77777777">
      <w:pPr>
        <w:rPr>
          <w:lang w:eastAsia="lt-LT"/>
        </w:rPr>
      </w:pPr>
      <w:r>
        <w:rPr>
          <w:lang w:eastAsia="lt-LT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96647" w14:textId="77777777">
    <w:pPr>
      <w:framePr w:wrap="auto" w:vAnchor="text" w:hAnchor="margin" w:xAlign="center" w:y="1"/>
      <w:tabs>
        <w:tab w:val="center" w:pos="4153"/>
        <w:tab w:val="right" w:pos="8306"/>
      </w:tabs>
      <w:rPr>
        <w:lang w:eastAsia="lt-LT"/>
      </w:rPr>
    </w:pPr>
    <w:r>
      <w:rPr>
        <w:lang w:eastAsia="lt-LT"/>
      </w:rPr>
      <w:fldChar w:fldCharType="begin"/>
    </w:r>
    <w:r>
      <w:rPr>
        <w:lang w:eastAsia="lt-LT"/>
      </w:rPr>
      <w:instrText xml:space="preserve">PAGE  </w:instrText>
    </w:r>
    <w:r>
      <w:rPr>
        <w:lang w:eastAsia="lt-LT"/>
      </w:rPr>
      <w:fldChar w:fldCharType="end"/>
    </w:r>
  </w:p>
  <w:p w14:paraId="40A96648" w14:textId="77777777">
    <w:pPr>
      <w:tabs>
        <w:tab w:val="center" w:pos="4153"/>
        <w:tab w:val="right" w:pos="8306"/>
      </w:tabs>
      <w:rPr>
        <w:lang w:eastAsia="lt-LT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96649" w14:textId="5F2EC1F4">
    <w:pPr>
      <w:tabs>
        <w:tab w:val="center" w:pos="4153"/>
        <w:tab w:val="right" w:pos="8306"/>
      </w:tabs>
      <w:jc w:val="center"/>
      <w:rPr>
        <w:lang w:eastAsia="lt-LT"/>
      </w:rPr>
    </w:pPr>
    <w:r>
      <w:rPr>
        <w:lang w:eastAsia="lt-LT"/>
      </w:rPr>
      <w:fldChar w:fldCharType="begin"/>
    </w:r>
    <w:r>
      <w:rPr>
        <w:lang w:eastAsia="lt-LT"/>
      </w:rPr>
      <w:instrText xml:space="preserve"> PAGE   \* MERGEFORMAT </w:instrText>
    </w:r>
    <w:r>
      <w:rPr>
        <w:lang w:eastAsia="lt-LT"/>
      </w:rPr>
      <w:fldChar w:fldCharType="separate"/>
    </w:r>
    <w:r>
      <w:rPr>
        <w:lang w:eastAsia="lt-LT"/>
      </w:rPr>
      <w:t>2</w:t>
    </w:r>
    <w:r>
      <w:rPr>
        <w:lang w:eastAsia="lt-LT"/>
      </w:rPr>
      <w:fldChar w:fldCharType="end"/>
    </w:r>
  </w:p>
  <w:p w14:paraId="40A9664A" w14:textId="77777777">
    <w:pPr>
      <w:tabs>
        <w:tab w:val="center" w:pos="4153"/>
        <w:tab w:val="right" w:pos="8306"/>
      </w:tabs>
      <w:rPr>
        <w:lang w:eastAsia="lt-LT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9664D" w14:textId="77777777"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964FC"/>
  <w15:docId w15:val="{3C07CCF4-463F-46DB-93FE-035F78B2ACB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27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8D762-7374-43F5-8233-A1F882D4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6329</Characters>
  <Application>Microsoft Office Word</Application>
  <DocSecurity>4</DocSecurity>
  <Lines>421</Lines>
  <Paragraphs>280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LRVK</Company>
  <LinksUpToDate>false</LinksUpToDate>
  <CharactersWithSpaces>7002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2023-05-31T08:51:00Z</dcterms:created>
  <dc:creator>lrvk</dc:creator>
  <lastModifiedBy>adlibuser</lastModifiedBy>
  <lastPrinted>2011-08-12T07:09:00Z</lastPrinted>
  <dcterms:modified xsi:type="dcterms:W3CDTF">2023-05-31T08:51:00Z</dcterms:modified>
  <revision>2</revision>
</coreProperties>
</file>