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The graph neural network (GNN) has become a popular research area for its state-of-the-art performance in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many graph analysis tasks. Recently, various graph neural network libraries have emerged. They make the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development of GNNs convenient, but their performance bottlenecks on large datasets are not well studied. In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this work, we analyze the performance bottlenecks in GNN training and inference with GPUs empirically. A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GNN layer can be decomposed into two parts: the vertex and the edge calculation parts. According to their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computational complexity, we select four representative GNNs (GCN, GGNN, GAT, GaAN) for evaluation.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We decompose their running time and memory usage, evaluate the effects of hyper-parameters and assess the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efficiency of the sampling techniques. The experimental evaluation indicates that the edge-related calculation is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the performance bottleneck for most GNNs, dominating the training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/</w:t>
      </w:r>
      <w:bookmarkStart w:id="0" w:name="_GoBack"/>
      <w:bookmarkEnd w:id="0"/>
      <w:r>
        <w:rPr>
          <w:rFonts w:hint="eastAsia" w:ascii="Times New Roman" w:hAnsi="Times New Roman" w:cs="Times New Roman"/>
          <w:sz w:val="24"/>
          <w:szCs w:val="24"/>
        </w:rPr>
        <w:t>inference time and memory usage. The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sampling techniques are essential for GNN training and inference on big graphs with GPUs, but their current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implementation still has non-trivial overheads in sampling and data transferring.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altName w:val="Droid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615"/>
    <w:rsid w:val="002B413B"/>
    <w:rsid w:val="00A80615"/>
    <w:rsid w:val="1CD70E8F"/>
    <w:rsid w:val="6DE7CC37"/>
    <w:rsid w:val="75A71150"/>
    <w:rsid w:val="FEB5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162</Words>
  <Characters>924</Characters>
  <Lines>7</Lines>
  <Paragraphs>2</Paragraphs>
  <TotalTime>17</TotalTime>
  <ScaleCrop>false</ScaleCrop>
  <LinksUpToDate>false</LinksUpToDate>
  <CharactersWithSpaces>1084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2020-09-09T02:43:00Z</dcterms:created>
  <dc:creator>hikk</dc:creator>
  <cp:lastModifiedBy>WZK</cp:lastModifiedBy>
  <dcterms:modified xsi:type="dcterms:W3CDTF">2020-12-27T10:42:55Z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