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74F" w:rsidRPr="0030474F" w:rsidRDefault="0030474F" w:rsidP="0030474F">
      <w:pPr>
        <w:widowControl/>
        <w:spacing w:line="420" w:lineRule="atLeast"/>
        <w:jc w:val="center"/>
        <w:rPr>
          <w:rFonts w:ascii="Arial" w:eastAsia="宋体" w:hAnsi="Arial" w:cs="Arial"/>
          <w:kern w:val="0"/>
          <w:sz w:val="18"/>
          <w:szCs w:val="18"/>
        </w:rPr>
      </w:pPr>
      <w:r w:rsidRPr="0030474F">
        <w:rPr>
          <w:rFonts w:ascii="Arial" w:eastAsia="宋体" w:hAnsi="Arial" w:cs="Arial"/>
          <w:b/>
          <w:bCs/>
          <w:color w:val="0066CC"/>
          <w:kern w:val="0"/>
          <w:sz w:val="24"/>
          <w:szCs w:val="24"/>
        </w:rPr>
        <w:t>同济大学实验室工作暂行办法</w:t>
      </w:r>
      <w:r w:rsidRPr="0030474F">
        <w:rPr>
          <w:rFonts w:ascii="Arial" w:eastAsia="宋体" w:hAnsi="Arial" w:cs="Arial"/>
          <w:kern w:val="0"/>
          <w:sz w:val="18"/>
          <w:szCs w:val="18"/>
        </w:rPr>
        <w:br/>
      </w:r>
      <w:r w:rsidRPr="0030474F">
        <w:rPr>
          <w:rFonts w:ascii="Arial" w:eastAsia="宋体" w:hAnsi="Arial" w:cs="Arial"/>
          <w:color w:val="000000"/>
          <w:kern w:val="0"/>
          <w:sz w:val="18"/>
          <w:szCs w:val="18"/>
        </w:rPr>
        <w:t xml:space="preserve">2010-04-08 </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20"/>
          <w:szCs w:val="20"/>
        </w:rPr>
        <w:t> </w:t>
      </w:r>
    </w:p>
    <w:p w:rsidR="0030474F" w:rsidRPr="0030474F" w:rsidRDefault="0030474F" w:rsidP="0030474F">
      <w:pPr>
        <w:widowControl/>
        <w:spacing w:line="312" w:lineRule="auto"/>
        <w:jc w:val="center"/>
        <w:rPr>
          <w:rFonts w:ascii="Arial" w:eastAsia="宋体" w:hAnsi="Arial" w:cs="Arial"/>
          <w:kern w:val="0"/>
          <w:sz w:val="18"/>
          <w:szCs w:val="18"/>
        </w:rPr>
      </w:pPr>
      <w:r w:rsidRPr="0030474F">
        <w:rPr>
          <w:rFonts w:ascii="Arial" w:eastAsia="宋体" w:hAnsi="Arial" w:cs="Arial"/>
          <w:b/>
          <w:bCs/>
          <w:kern w:val="0"/>
          <w:sz w:val="18"/>
          <w:szCs w:val="18"/>
        </w:rPr>
        <w:t>第一章</w:t>
      </w:r>
      <w:r w:rsidRPr="0030474F">
        <w:rPr>
          <w:rFonts w:ascii="Arial" w:eastAsia="宋体" w:hAnsi="Arial" w:cs="Arial"/>
          <w:b/>
          <w:bCs/>
          <w:kern w:val="0"/>
          <w:sz w:val="18"/>
          <w:szCs w:val="18"/>
        </w:rPr>
        <w:t>   </w:t>
      </w:r>
      <w:r w:rsidRPr="0030474F">
        <w:rPr>
          <w:rFonts w:ascii="Arial" w:eastAsia="宋体" w:hAnsi="Arial" w:cs="Arial"/>
          <w:b/>
          <w:bCs/>
          <w:kern w:val="0"/>
          <w:sz w:val="18"/>
          <w:szCs w:val="18"/>
        </w:rPr>
        <w:t>总</w:t>
      </w:r>
      <w:r w:rsidRPr="0030474F">
        <w:rPr>
          <w:rFonts w:ascii="Arial" w:eastAsia="宋体" w:hAnsi="Arial" w:cs="Arial"/>
          <w:b/>
          <w:bCs/>
          <w:kern w:val="0"/>
          <w:sz w:val="18"/>
          <w:szCs w:val="18"/>
        </w:rPr>
        <w:t xml:space="preserve"> </w:t>
      </w:r>
      <w:r w:rsidRPr="0030474F">
        <w:rPr>
          <w:rFonts w:ascii="Arial" w:eastAsia="宋体" w:hAnsi="Arial" w:cs="Arial"/>
          <w:b/>
          <w:bCs/>
          <w:kern w:val="0"/>
          <w:sz w:val="18"/>
          <w:szCs w:val="18"/>
        </w:rPr>
        <w:t>则</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第一条</w:t>
      </w:r>
      <w:r w:rsidRPr="0030474F">
        <w:rPr>
          <w:rFonts w:ascii="Arial" w:eastAsia="宋体" w:hAnsi="Arial" w:cs="Arial"/>
          <w:b/>
          <w:bCs/>
          <w:kern w:val="0"/>
          <w:sz w:val="18"/>
          <w:szCs w:val="18"/>
        </w:rPr>
        <w:t> </w:t>
      </w:r>
      <w:r w:rsidRPr="0030474F">
        <w:rPr>
          <w:rFonts w:ascii="Arial" w:eastAsia="宋体" w:hAnsi="Arial" w:cs="Arial"/>
          <w:kern w:val="0"/>
          <w:sz w:val="18"/>
          <w:szCs w:val="18"/>
        </w:rPr>
        <w:t>为了加强实验室的建设和管理，提高办学效益，根据《高等学校实验室工作规程》的精神，结合学校的实际情况，特制定本办法。</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第二条</w:t>
      </w:r>
      <w:r w:rsidRPr="0030474F">
        <w:rPr>
          <w:rFonts w:ascii="Arial" w:eastAsia="宋体" w:hAnsi="Arial" w:cs="Arial"/>
          <w:b/>
          <w:bCs/>
          <w:kern w:val="0"/>
          <w:sz w:val="18"/>
          <w:szCs w:val="18"/>
        </w:rPr>
        <w:t> </w:t>
      </w:r>
      <w:r w:rsidRPr="0030474F">
        <w:rPr>
          <w:rFonts w:ascii="Arial" w:eastAsia="宋体" w:hAnsi="Arial" w:cs="Arial"/>
          <w:kern w:val="0"/>
          <w:sz w:val="18"/>
          <w:szCs w:val="18"/>
        </w:rPr>
        <w:t>本办法的适用范围包括：隶属学校或依托学校管理的实验室。</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第三条</w:t>
      </w:r>
      <w:r w:rsidRPr="0030474F">
        <w:rPr>
          <w:rFonts w:ascii="Arial" w:eastAsia="宋体" w:hAnsi="Arial" w:cs="Arial"/>
          <w:b/>
          <w:bCs/>
          <w:kern w:val="0"/>
          <w:sz w:val="18"/>
          <w:szCs w:val="18"/>
        </w:rPr>
        <w:t> </w:t>
      </w:r>
      <w:r w:rsidRPr="0030474F">
        <w:rPr>
          <w:rFonts w:ascii="Arial" w:eastAsia="宋体" w:hAnsi="Arial" w:cs="Arial"/>
          <w:kern w:val="0"/>
          <w:sz w:val="18"/>
          <w:szCs w:val="18"/>
        </w:rPr>
        <w:t>实验室是实验教学、科学研究、人才培养和技术服务的重要基地，是办好学校的基本条件之一，也是反映学校教学、科研及管理水平的重要标志。</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第四条</w:t>
      </w:r>
      <w:r w:rsidRPr="0030474F">
        <w:rPr>
          <w:rFonts w:ascii="Arial" w:eastAsia="宋体" w:hAnsi="Arial" w:cs="Arial"/>
          <w:b/>
          <w:bCs/>
          <w:kern w:val="0"/>
          <w:sz w:val="18"/>
          <w:szCs w:val="18"/>
        </w:rPr>
        <w:t> </w:t>
      </w:r>
      <w:r w:rsidRPr="0030474F">
        <w:rPr>
          <w:rFonts w:ascii="Arial" w:eastAsia="宋体" w:hAnsi="Arial" w:cs="Arial"/>
          <w:kern w:val="0"/>
          <w:sz w:val="18"/>
          <w:szCs w:val="18"/>
        </w:rPr>
        <w:t>实验室必须努力贯彻国家的教育方针，保证完成所承担的教学、科研、技术开发和社会服务任务。</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第五条</w:t>
      </w:r>
      <w:r w:rsidRPr="0030474F">
        <w:rPr>
          <w:rFonts w:ascii="Arial" w:eastAsia="宋体" w:hAnsi="Arial" w:cs="Arial"/>
          <w:b/>
          <w:bCs/>
          <w:kern w:val="0"/>
          <w:sz w:val="18"/>
          <w:szCs w:val="18"/>
        </w:rPr>
        <w:t> </w:t>
      </w:r>
      <w:r w:rsidRPr="0030474F">
        <w:rPr>
          <w:rFonts w:ascii="Arial" w:eastAsia="宋体" w:hAnsi="Arial" w:cs="Arial"/>
          <w:kern w:val="0"/>
          <w:sz w:val="18"/>
          <w:szCs w:val="18"/>
        </w:rPr>
        <w:t>实验室的建设要从实际出发，明确目标、统筹规划，合理设置。实验室建筑设施、仪器设备、技术队伍和管理要协调发展，提高投资效益。</w:t>
      </w:r>
    </w:p>
    <w:p w:rsidR="0030474F" w:rsidRPr="0030474F" w:rsidRDefault="0030474F" w:rsidP="0030474F">
      <w:pPr>
        <w:widowControl/>
        <w:spacing w:line="420" w:lineRule="atLeast"/>
        <w:jc w:val="center"/>
        <w:rPr>
          <w:rFonts w:ascii="Arial" w:eastAsia="宋体" w:hAnsi="Arial" w:cs="Arial"/>
          <w:kern w:val="0"/>
          <w:sz w:val="18"/>
          <w:szCs w:val="18"/>
        </w:rPr>
      </w:pPr>
      <w:r w:rsidRPr="0030474F">
        <w:rPr>
          <w:rFonts w:ascii="Arial" w:eastAsia="宋体" w:hAnsi="Arial" w:cs="Arial"/>
          <w:b/>
          <w:bCs/>
          <w:kern w:val="0"/>
          <w:sz w:val="18"/>
          <w:szCs w:val="18"/>
        </w:rPr>
        <w:t>第二章</w:t>
      </w:r>
      <w:r w:rsidRPr="0030474F">
        <w:rPr>
          <w:rFonts w:ascii="Arial" w:eastAsia="宋体" w:hAnsi="Arial" w:cs="Arial"/>
          <w:b/>
          <w:bCs/>
          <w:kern w:val="0"/>
          <w:sz w:val="18"/>
          <w:szCs w:val="18"/>
        </w:rPr>
        <w:t> </w:t>
      </w:r>
      <w:r w:rsidRPr="0030474F">
        <w:rPr>
          <w:rFonts w:ascii="Arial" w:eastAsia="宋体" w:hAnsi="Arial" w:cs="Arial"/>
          <w:b/>
          <w:bCs/>
          <w:kern w:val="0"/>
          <w:sz w:val="18"/>
          <w:szCs w:val="18"/>
        </w:rPr>
        <w:t>体制与机构</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第六条</w:t>
      </w:r>
      <w:r w:rsidRPr="0030474F">
        <w:rPr>
          <w:rFonts w:ascii="Arial" w:eastAsia="宋体" w:hAnsi="Arial" w:cs="Arial"/>
          <w:b/>
          <w:bCs/>
          <w:kern w:val="0"/>
          <w:sz w:val="18"/>
          <w:szCs w:val="18"/>
        </w:rPr>
        <w:t> </w:t>
      </w:r>
      <w:r w:rsidRPr="0030474F">
        <w:rPr>
          <w:rFonts w:ascii="Arial" w:eastAsia="宋体" w:hAnsi="Arial" w:cs="Arial"/>
          <w:kern w:val="0"/>
          <w:sz w:val="18"/>
          <w:szCs w:val="18"/>
        </w:rPr>
        <w:t>学校各实验室实行统一领导，归口与分级管理的体制。由一名副校长主管学校实验室工作，并担任学校实验室工作指导小组组长。实验室与设备管理处是学校实验室工作的归口管理部门。</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第七条</w:t>
      </w:r>
      <w:r w:rsidRPr="0030474F">
        <w:rPr>
          <w:rFonts w:ascii="Arial" w:eastAsia="宋体" w:hAnsi="Arial" w:cs="Arial"/>
          <w:kern w:val="0"/>
          <w:sz w:val="18"/>
          <w:szCs w:val="18"/>
        </w:rPr>
        <w:t> </w:t>
      </w:r>
      <w:r w:rsidRPr="0030474F">
        <w:rPr>
          <w:rFonts w:ascii="Arial" w:eastAsia="宋体" w:hAnsi="Arial" w:cs="Arial"/>
          <w:kern w:val="0"/>
          <w:sz w:val="18"/>
          <w:szCs w:val="18"/>
        </w:rPr>
        <w:t>学校实验室实行校、院（系）两级管理，实验室与设备管理处在主管校长领导下开展实验室管理工作，其主要职责是：</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1. </w:t>
      </w:r>
      <w:r w:rsidRPr="0030474F">
        <w:rPr>
          <w:rFonts w:ascii="Arial" w:eastAsia="宋体" w:hAnsi="Arial" w:cs="Arial"/>
          <w:kern w:val="0"/>
          <w:sz w:val="18"/>
          <w:szCs w:val="18"/>
        </w:rPr>
        <w:t>贯彻执行国家有关的方针、政策和法令、法规，并结合学校实际情况制定并组织实施相应的规章制度；不断推进实验室体制改革，有计划、有重点地进行整合、优化，逐步实行校、院</w:t>
      </w:r>
      <w:r w:rsidRPr="0030474F">
        <w:rPr>
          <w:rFonts w:ascii="Arial" w:eastAsia="宋体" w:hAnsi="Arial" w:cs="Arial"/>
          <w:kern w:val="0"/>
          <w:sz w:val="18"/>
          <w:szCs w:val="18"/>
        </w:rPr>
        <w:t>(</w:t>
      </w:r>
      <w:r w:rsidRPr="0030474F">
        <w:rPr>
          <w:rFonts w:ascii="Arial" w:eastAsia="宋体" w:hAnsi="Arial" w:cs="Arial"/>
          <w:kern w:val="0"/>
          <w:sz w:val="18"/>
          <w:szCs w:val="18"/>
        </w:rPr>
        <w:t>系</w:t>
      </w:r>
      <w:r w:rsidRPr="0030474F">
        <w:rPr>
          <w:rFonts w:ascii="Arial" w:eastAsia="宋体" w:hAnsi="Arial" w:cs="Arial"/>
          <w:kern w:val="0"/>
          <w:sz w:val="18"/>
          <w:szCs w:val="18"/>
        </w:rPr>
        <w:t>)</w:t>
      </w:r>
      <w:r w:rsidRPr="0030474F">
        <w:rPr>
          <w:rFonts w:ascii="Arial" w:eastAsia="宋体" w:hAnsi="Arial" w:cs="Arial"/>
          <w:kern w:val="0"/>
          <w:sz w:val="18"/>
          <w:szCs w:val="18"/>
        </w:rPr>
        <w:t>两级管理体制；</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2. </w:t>
      </w:r>
      <w:r w:rsidRPr="0030474F">
        <w:rPr>
          <w:rFonts w:ascii="Arial" w:eastAsia="宋体" w:hAnsi="Arial" w:cs="Arial"/>
          <w:kern w:val="0"/>
          <w:sz w:val="18"/>
          <w:szCs w:val="18"/>
        </w:rPr>
        <w:t>建立、完善实验室与设备及实验教学管理规章制度，监督、检查执行情况；</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3. </w:t>
      </w:r>
      <w:r w:rsidRPr="0030474F">
        <w:rPr>
          <w:rFonts w:ascii="Arial" w:eastAsia="宋体" w:hAnsi="Arial" w:cs="Arial"/>
          <w:kern w:val="0"/>
          <w:sz w:val="18"/>
          <w:szCs w:val="18"/>
        </w:rPr>
        <w:t>组织制定实验室建设规划和计划，分配教学设备经费、实验教学改革专项基金、教学仪器设备维修费，审查仪器设备配置方案；</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4. </w:t>
      </w:r>
      <w:r w:rsidRPr="0030474F">
        <w:rPr>
          <w:rFonts w:ascii="Arial" w:eastAsia="宋体" w:hAnsi="Arial" w:cs="Arial"/>
          <w:kern w:val="0"/>
          <w:sz w:val="18"/>
          <w:szCs w:val="18"/>
        </w:rPr>
        <w:t>组织实验教学实施管理和教学实验室评估。</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lastRenderedPageBreak/>
        <w:t xml:space="preserve">5. </w:t>
      </w:r>
      <w:r w:rsidRPr="0030474F">
        <w:rPr>
          <w:rFonts w:ascii="Arial" w:eastAsia="宋体" w:hAnsi="Arial" w:cs="Arial"/>
          <w:kern w:val="0"/>
          <w:sz w:val="18"/>
          <w:szCs w:val="18"/>
        </w:rPr>
        <w:t>负责实施仪器设备采购监管；负责实施进口设备购置、申办免税报关及监管；负责实施仪器设备固定资产及低值品管理；组织开展以提高仪器设备利用率和完好率为重点的在用仪器设备运行状态管理工作；组织开展校内外大型精密仪器设备资源共享、协作共用；组织实施大型仪器设备档案管理等工作；负责仪器设备报废、调拨等管理；</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6. </w:t>
      </w:r>
      <w:r w:rsidRPr="0030474F">
        <w:rPr>
          <w:rFonts w:ascii="Arial" w:eastAsia="宋体" w:hAnsi="Arial" w:cs="Arial"/>
          <w:kern w:val="0"/>
          <w:sz w:val="18"/>
          <w:szCs w:val="18"/>
        </w:rPr>
        <w:t>配合人事处开展实验室人员定编测算、岗位培训、岗位考核等实验室队伍建设工作</w:t>
      </w:r>
      <w:r w:rsidRPr="0030474F">
        <w:rPr>
          <w:rFonts w:ascii="Arial" w:eastAsia="宋体" w:hAnsi="Arial" w:cs="Arial"/>
          <w:kern w:val="0"/>
          <w:sz w:val="18"/>
          <w:szCs w:val="18"/>
        </w:rPr>
        <w:t>,</w:t>
      </w:r>
      <w:r w:rsidRPr="0030474F">
        <w:rPr>
          <w:rFonts w:ascii="Arial" w:eastAsia="宋体" w:hAnsi="Arial" w:cs="Arial"/>
          <w:kern w:val="0"/>
          <w:sz w:val="18"/>
          <w:szCs w:val="18"/>
        </w:rPr>
        <w:t>制定实验室队伍管理制度；</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7. </w:t>
      </w:r>
      <w:r w:rsidRPr="0030474F">
        <w:rPr>
          <w:rFonts w:ascii="Arial" w:eastAsia="宋体" w:hAnsi="Arial" w:cs="Arial"/>
          <w:kern w:val="0"/>
          <w:sz w:val="18"/>
          <w:szCs w:val="18"/>
        </w:rPr>
        <w:t>组织实验室基本信息的收集、整理，制定实验室基本信息收集管理办法。实验室基本信息包括实验室任务完成情况、人员情况、仪器设备情况、大型精密仪器设备运行情况等，整理、汇总后形成学校实验室统计报表，经学校审核后报上海市教委、国家教育部；</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8. </w:t>
      </w:r>
      <w:r w:rsidRPr="0030474F">
        <w:rPr>
          <w:rFonts w:ascii="Arial" w:eastAsia="宋体" w:hAnsi="Arial" w:cs="Arial"/>
          <w:kern w:val="0"/>
          <w:sz w:val="18"/>
          <w:szCs w:val="18"/>
        </w:rPr>
        <w:t>组织实验室安全管理，制定实验室安全管理规章制度并监督、检查落实情况。</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第八条</w:t>
      </w:r>
      <w:r w:rsidRPr="0030474F">
        <w:rPr>
          <w:rFonts w:ascii="Arial" w:eastAsia="宋体" w:hAnsi="Arial" w:cs="Arial"/>
          <w:kern w:val="0"/>
          <w:sz w:val="18"/>
          <w:szCs w:val="18"/>
        </w:rPr>
        <w:t> </w:t>
      </w:r>
      <w:r w:rsidRPr="0030474F">
        <w:rPr>
          <w:rFonts w:ascii="Arial" w:eastAsia="宋体" w:hAnsi="Arial" w:cs="Arial"/>
          <w:kern w:val="0"/>
          <w:sz w:val="18"/>
          <w:szCs w:val="18"/>
        </w:rPr>
        <w:t>各院</w:t>
      </w:r>
      <w:r w:rsidRPr="0030474F">
        <w:rPr>
          <w:rFonts w:ascii="Arial" w:eastAsia="宋体" w:hAnsi="Arial" w:cs="Arial"/>
          <w:kern w:val="0"/>
          <w:sz w:val="18"/>
          <w:szCs w:val="18"/>
        </w:rPr>
        <w:t>(</w:t>
      </w:r>
      <w:r w:rsidRPr="0030474F">
        <w:rPr>
          <w:rFonts w:ascii="Arial" w:eastAsia="宋体" w:hAnsi="Arial" w:cs="Arial"/>
          <w:kern w:val="0"/>
          <w:sz w:val="18"/>
          <w:szCs w:val="18"/>
        </w:rPr>
        <w:t>系</w:t>
      </w:r>
      <w:r w:rsidRPr="0030474F">
        <w:rPr>
          <w:rFonts w:ascii="Arial" w:eastAsia="宋体" w:hAnsi="Arial" w:cs="Arial"/>
          <w:kern w:val="0"/>
          <w:sz w:val="18"/>
          <w:szCs w:val="18"/>
        </w:rPr>
        <w:t>)</w:t>
      </w:r>
      <w:r w:rsidRPr="0030474F">
        <w:rPr>
          <w:rFonts w:ascii="Arial" w:eastAsia="宋体" w:hAnsi="Arial" w:cs="Arial"/>
          <w:kern w:val="0"/>
          <w:sz w:val="18"/>
          <w:szCs w:val="18"/>
        </w:rPr>
        <w:t>应设一名主管实验室工作的院长（系主任），根据本单位实验室的规模和数量，设立相应的实验室建设与实验教学管理工作岗位，协助主管院长（系主任）做好实验室工作。学院可根据需要建立由主管院长、实验室主任、学科负责人等组成的实验室工作管理平台，组织实施学院（系）实验室建设和实验教学管理工作。院（系）主要管理职责是：</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1. </w:t>
      </w:r>
      <w:r w:rsidRPr="0030474F">
        <w:rPr>
          <w:rFonts w:ascii="Arial" w:eastAsia="宋体" w:hAnsi="Arial" w:cs="Arial"/>
          <w:kern w:val="0"/>
          <w:sz w:val="18"/>
          <w:szCs w:val="18"/>
        </w:rPr>
        <w:t>依据学校的整体规划，组织编制本学院（系）实验室建设规划和近期工作计划，组织实验室建设；</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2. </w:t>
      </w:r>
      <w:r w:rsidRPr="0030474F">
        <w:rPr>
          <w:rFonts w:ascii="Arial" w:eastAsia="宋体" w:hAnsi="Arial" w:cs="Arial"/>
          <w:kern w:val="0"/>
          <w:sz w:val="18"/>
          <w:szCs w:val="18"/>
        </w:rPr>
        <w:t>组织并实施学院（系）实验教学管理，具体实施细则遵照《同济大学本科实验教学实施管理暂行办法》等制度执行；</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3. </w:t>
      </w:r>
      <w:r w:rsidRPr="0030474F">
        <w:rPr>
          <w:rFonts w:ascii="Arial" w:eastAsia="宋体" w:hAnsi="Arial" w:cs="Arial"/>
          <w:kern w:val="0"/>
          <w:sz w:val="18"/>
          <w:szCs w:val="18"/>
        </w:rPr>
        <w:t>组织并实施学院（系）实验队伍岗位设置、岗位聘任、岗位考核和岗位培训，具体实施细则遵照《同济大学实验队伍管理暂行办法》；</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4. </w:t>
      </w:r>
      <w:r w:rsidRPr="0030474F">
        <w:rPr>
          <w:rFonts w:ascii="Arial" w:eastAsia="宋体" w:hAnsi="Arial" w:cs="Arial"/>
          <w:kern w:val="0"/>
          <w:sz w:val="18"/>
          <w:szCs w:val="18"/>
        </w:rPr>
        <w:t>实施学院（系）实验室仪器设备管理，积极推进资源共享、有效提高仪器设备利用率，具体实施细则遵照学校仪器设备系列管理办法；</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5. </w:t>
      </w:r>
      <w:r w:rsidRPr="0030474F">
        <w:rPr>
          <w:rFonts w:ascii="Arial" w:eastAsia="宋体" w:hAnsi="Arial" w:cs="Arial"/>
          <w:kern w:val="0"/>
          <w:sz w:val="18"/>
          <w:szCs w:val="18"/>
        </w:rPr>
        <w:t>完成学院（系）实验室基本信息收集统计。实验室基本信息包括实验室任务完成情况、人员情况、仪器设备情况、大型仪器设备运行情况、用房情况等，统计结果经学院（系）审核后归档并报交实验室与设备管理处。具体实施细则遵照《同济大学实验室基本信息收集管理办法》；</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6. </w:t>
      </w:r>
      <w:r w:rsidRPr="0030474F">
        <w:rPr>
          <w:rFonts w:ascii="Arial" w:eastAsia="宋体" w:hAnsi="Arial" w:cs="Arial"/>
          <w:kern w:val="0"/>
          <w:sz w:val="18"/>
          <w:szCs w:val="18"/>
        </w:rPr>
        <w:t>实验室环境建设：环境安全、卫生、整洁，实验室标志设计、张贴等，具体实施细则遵照学校实验室安全系列管理规章制度；</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lastRenderedPageBreak/>
        <w:t xml:space="preserve">7. </w:t>
      </w:r>
      <w:r w:rsidRPr="0030474F">
        <w:rPr>
          <w:rFonts w:ascii="Arial" w:eastAsia="宋体" w:hAnsi="Arial" w:cs="Arial"/>
          <w:kern w:val="0"/>
          <w:sz w:val="18"/>
          <w:szCs w:val="18"/>
        </w:rPr>
        <w:t>实验室文化建设：实验室要有能反映实验室内涵的介绍和标志，张贴在实验室显著位置；要有体现实验教师学生风貌、实验室文化内涵及实验室成果的版面介绍等。</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第九条</w:t>
      </w:r>
      <w:r w:rsidRPr="0030474F">
        <w:rPr>
          <w:rFonts w:ascii="Arial" w:eastAsia="宋体" w:hAnsi="Arial" w:cs="Arial"/>
          <w:kern w:val="0"/>
          <w:sz w:val="18"/>
          <w:szCs w:val="18"/>
        </w:rPr>
        <w:t> </w:t>
      </w:r>
      <w:r w:rsidRPr="0030474F">
        <w:rPr>
          <w:rFonts w:ascii="Arial" w:eastAsia="宋体" w:hAnsi="Arial" w:cs="Arial"/>
          <w:kern w:val="0"/>
          <w:sz w:val="18"/>
          <w:szCs w:val="18"/>
        </w:rPr>
        <w:t>实验室实行主任负责制，实验室主任负责实验室的全面工作。</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第十条</w:t>
      </w:r>
      <w:r w:rsidRPr="0030474F">
        <w:rPr>
          <w:rFonts w:ascii="Arial" w:eastAsia="宋体" w:hAnsi="Arial" w:cs="Arial"/>
          <w:kern w:val="0"/>
          <w:sz w:val="18"/>
          <w:szCs w:val="18"/>
        </w:rPr>
        <w:t> </w:t>
      </w:r>
      <w:r w:rsidRPr="0030474F">
        <w:rPr>
          <w:rFonts w:ascii="Arial" w:eastAsia="宋体" w:hAnsi="Arial" w:cs="Arial"/>
          <w:kern w:val="0"/>
          <w:sz w:val="18"/>
          <w:szCs w:val="18"/>
        </w:rPr>
        <w:t>院</w:t>
      </w:r>
      <w:r w:rsidRPr="0030474F">
        <w:rPr>
          <w:rFonts w:ascii="Arial" w:eastAsia="宋体" w:hAnsi="Arial" w:cs="Arial"/>
          <w:kern w:val="0"/>
          <w:sz w:val="18"/>
          <w:szCs w:val="18"/>
        </w:rPr>
        <w:t>(</w:t>
      </w:r>
      <w:r w:rsidRPr="0030474F">
        <w:rPr>
          <w:rFonts w:ascii="Arial" w:eastAsia="宋体" w:hAnsi="Arial" w:cs="Arial"/>
          <w:kern w:val="0"/>
          <w:sz w:val="18"/>
          <w:szCs w:val="18"/>
        </w:rPr>
        <w:t>系</w:t>
      </w:r>
      <w:r w:rsidRPr="0030474F">
        <w:rPr>
          <w:rFonts w:ascii="Arial" w:eastAsia="宋体" w:hAnsi="Arial" w:cs="Arial"/>
          <w:kern w:val="0"/>
          <w:sz w:val="18"/>
          <w:szCs w:val="18"/>
        </w:rPr>
        <w:t>)</w:t>
      </w:r>
      <w:r w:rsidRPr="0030474F">
        <w:rPr>
          <w:rFonts w:ascii="Arial" w:eastAsia="宋体" w:hAnsi="Arial" w:cs="Arial"/>
          <w:kern w:val="0"/>
          <w:sz w:val="18"/>
          <w:szCs w:val="18"/>
        </w:rPr>
        <w:t>级实验室主任由院</w:t>
      </w:r>
      <w:r w:rsidRPr="0030474F">
        <w:rPr>
          <w:rFonts w:ascii="Arial" w:eastAsia="宋体" w:hAnsi="Arial" w:cs="Arial"/>
          <w:kern w:val="0"/>
          <w:sz w:val="18"/>
          <w:szCs w:val="18"/>
        </w:rPr>
        <w:t>(</w:t>
      </w:r>
      <w:r w:rsidRPr="0030474F">
        <w:rPr>
          <w:rFonts w:ascii="Arial" w:eastAsia="宋体" w:hAnsi="Arial" w:cs="Arial"/>
          <w:kern w:val="0"/>
          <w:sz w:val="18"/>
          <w:szCs w:val="18"/>
        </w:rPr>
        <w:t>系</w:t>
      </w:r>
      <w:r w:rsidRPr="0030474F">
        <w:rPr>
          <w:rFonts w:ascii="Arial" w:eastAsia="宋体" w:hAnsi="Arial" w:cs="Arial"/>
          <w:kern w:val="0"/>
          <w:sz w:val="18"/>
          <w:szCs w:val="18"/>
        </w:rPr>
        <w:t>)</w:t>
      </w:r>
      <w:r w:rsidRPr="0030474F">
        <w:rPr>
          <w:rFonts w:ascii="Arial" w:eastAsia="宋体" w:hAnsi="Arial" w:cs="Arial"/>
          <w:kern w:val="0"/>
          <w:sz w:val="18"/>
          <w:szCs w:val="18"/>
        </w:rPr>
        <w:t>任命，报实验室与设备管理处及人事处审核、备案；校级实验室主任由学校任命；国家或市、部委的重点实验室主任，由上级主管部门聘任或任命。</w:t>
      </w:r>
    </w:p>
    <w:p w:rsidR="0030474F" w:rsidRPr="0030474F" w:rsidRDefault="0030474F" w:rsidP="0030474F">
      <w:pPr>
        <w:widowControl/>
        <w:spacing w:line="420" w:lineRule="atLeast"/>
        <w:jc w:val="center"/>
        <w:rPr>
          <w:rFonts w:ascii="Arial" w:eastAsia="宋体" w:hAnsi="Arial" w:cs="Arial"/>
          <w:kern w:val="0"/>
          <w:sz w:val="18"/>
          <w:szCs w:val="18"/>
        </w:rPr>
      </w:pPr>
      <w:r w:rsidRPr="0030474F">
        <w:rPr>
          <w:rFonts w:ascii="Arial" w:eastAsia="宋体" w:hAnsi="Arial" w:cs="Arial"/>
          <w:b/>
          <w:bCs/>
          <w:kern w:val="0"/>
          <w:sz w:val="18"/>
          <w:szCs w:val="18"/>
        </w:rPr>
        <w:t>第三章</w:t>
      </w:r>
      <w:r w:rsidRPr="0030474F">
        <w:rPr>
          <w:rFonts w:ascii="Arial" w:eastAsia="宋体" w:hAnsi="Arial" w:cs="Arial"/>
          <w:b/>
          <w:bCs/>
          <w:kern w:val="0"/>
          <w:sz w:val="18"/>
          <w:szCs w:val="18"/>
        </w:rPr>
        <w:t> </w:t>
      </w:r>
      <w:r w:rsidRPr="0030474F">
        <w:rPr>
          <w:rFonts w:ascii="Arial" w:eastAsia="宋体" w:hAnsi="Arial" w:cs="Arial"/>
          <w:b/>
          <w:bCs/>
          <w:kern w:val="0"/>
          <w:sz w:val="18"/>
          <w:szCs w:val="18"/>
        </w:rPr>
        <w:t>基本任务</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第十一条</w:t>
      </w:r>
      <w:r w:rsidRPr="0030474F">
        <w:rPr>
          <w:rFonts w:ascii="Arial" w:eastAsia="宋体" w:hAnsi="Arial" w:cs="Arial"/>
          <w:b/>
          <w:bCs/>
          <w:kern w:val="0"/>
          <w:sz w:val="18"/>
          <w:szCs w:val="18"/>
        </w:rPr>
        <w:t> </w:t>
      </w:r>
      <w:r w:rsidRPr="0030474F">
        <w:rPr>
          <w:rFonts w:ascii="Arial" w:eastAsia="宋体" w:hAnsi="Arial" w:cs="Arial"/>
          <w:kern w:val="0"/>
          <w:sz w:val="18"/>
          <w:szCs w:val="18"/>
        </w:rPr>
        <w:t>实验室要根据学生培养计划，承担实验教学任务。要不断完善实验教学条件，准备好实验仪器设备及材料，合理安排人员，保证实验教学顺利进行。</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第十二条</w:t>
      </w:r>
      <w:r w:rsidRPr="0030474F">
        <w:rPr>
          <w:rFonts w:ascii="Arial" w:eastAsia="宋体" w:hAnsi="Arial" w:cs="Arial"/>
          <w:kern w:val="0"/>
          <w:sz w:val="18"/>
          <w:szCs w:val="18"/>
        </w:rPr>
        <w:t> </w:t>
      </w:r>
      <w:r w:rsidRPr="0030474F">
        <w:rPr>
          <w:rFonts w:ascii="Arial" w:eastAsia="宋体" w:hAnsi="Arial" w:cs="Arial"/>
          <w:kern w:val="0"/>
          <w:sz w:val="18"/>
          <w:szCs w:val="18"/>
        </w:rPr>
        <w:t>努力提高实验教学质量。不断吸收科学研究和教学改革的新成果，更新实验内容，改革教学方法，逐步增加设计性、综合性、研究性实验比例，培养学生理论联系实际的学风，严谨求实的科学态度，以及发现问题、分析问题、解决问题的能力。</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第十三条</w:t>
      </w:r>
      <w:r w:rsidRPr="0030474F">
        <w:rPr>
          <w:rFonts w:ascii="Arial" w:eastAsia="宋体" w:hAnsi="Arial" w:cs="Arial"/>
          <w:kern w:val="0"/>
          <w:sz w:val="18"/>
          <w:szCs w:val="18"/>
        </w:rPr>
        <w:t> </w:t>
      </w:r>
      <w:r w:rsidRPr="0030474F">
        <w:rPr>
          <w:rFonts w:ascii="Arial" w:eastAsia="宋体" w:hAnsi="Arial" w:cs="Arial"/>
          <w:kern w:val="0"/>
          <w:sz w:val="18"/>
          <w:szCs w:val="18"/>
        </w:rPr>
        <w:t>实验室要根据承担的科研任务，积极开展科学实验工作，努力提高实验技术，完善技术条件和工作环境，保证高效率、高水平地完成科学研究任务。</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第十四条</w:t>
      </w:r>
      <w:r w:rsidRPr="0030474F">
        <w:rPr>
          <w:rFonts w:ascii="Arial" w:eastAsia="宋体" w:hAnsi="Arial" w:cs="Arial"/>
          <w:kern w:val="0"/>
          <w:sz w:val="18"/>
          <w:szCs w:val="18"/>
        </w:rPr>
        <w:t> </w:t>
      </w:r>
      <w:r w:rsidRPr="0030474F">
        <w:rPr>
          <w:rFonts w:ascii="Arial" w:eastAsia="宋体" w:hAnsi="Arial" w:cs="Arial"/>
          <w:kern w:val="0"/>
          <w:sz w:val="18"/>
          <w:szCs w:val="18"/>
        </w:rPr>
        <w:t>在保证完成教学和科研任务的前提下，实验室要充分发挥学术、技术优势，积极创造条件，向校内外开放。</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第十五条</w:t>
      </w:r>
      <w:r w:rsidRPr="0030474F">
        <w:rPr>
          <w:rFonts w:ascii="Arial" w:eastAsia="宋体" w:hAnsi="Arial" w:cs="Arial"/>
          <w:kern w:val="0"/>
          <w:sz w:val="18"/>
          <w:szCs w:val="18"/>
        </w:rPr>
        <w:t> </w:t>
      </w:r>
      <w:r w:rsidRPr="0030474F">
        <w:rPr>
          <w:rFonts w:ascii="Arial" w:eastAsia="宋体" w:hAnsi="Arial" w:cs="Arial"/>
          <w:kern w:val="0"/>
          <w:sz w:val="18"/>
          <w:szCs w:val="18"/>
        </w:rPr>
        <w:t>做好仪器设备的配备、管理、维修、维护和改造等工作，使仪器设备处于完好状态。要鼓励教师、实验技术人员积极开展实验装置的研究和自制工作。</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第十六条</w:t>
      </w:r>
      <w:r w:rsidRPr="0030474F">
        <w:rPr>
          <w:rFonts w:ascii="Arial" w:eastAsia="宋体" w:hAnsi="Arial" w:cs="Arial"/>
          <w:kern w:val="0"/>
          <w:sz w:val="18"/>
          <w:szCs w:val="18"/>
        </w:rPr>
        <w:t> </w:t>
      </w:r>
      <w:r w:rsidRPr="0030474F">
        <w:rPr>
          <w:rFonts w:ascii="Arial" w:eastAsia="宋体" w:hAnsi="Arial" w:cs="Arial"/>
          <w:kern w:val="0"/>
          <w:sz w:val="18"/>
          <w:szCs w:val="18"/>
        </w:rPr>
        <w:t>建立健全各项规章制度，使各项工作规范化、制度化。</w:t>
      </w:r>
    </w:p>
    <w:p w:rsidR="0030474F" w:rsidRPr="0030474F" w:rsidRDefault="0030474F" w:rsidP="0030474F">
      <w:pPr>
        <w:widowControl/>
        <w:spacing w:line="420" w:lineRule="atLeast"/>
        <w:jc w:val="center"/>
        <w:rPr>
          <w:rFonts w:ascii="Arial" w:eastAsia="宋体" w:hAnsi="Arial" w:cs="Arial"/>
          <w:kern w:val="0"/>
          <w:sz w:val="18"/>
          <w:szCs w:val="18"/>
        </w:rPr>
      </w:pPr>
      <w:r w:rsidRPr="0030474F">
        <w:rPr>
          <w:rFonts w:ascii="Arial" w:eastAsia="宋体" w:hAnsi="Arial" w:cs="Arial"/>
          <w:b/>
          <w:bCs/>
          <w:kern w:val="0"/>
          <w:sz w:val="18"/>
          <w:szCs w:val="18"/>
        </w:rPr>
        <w:t>第四章</w:t>
      </w:r>
      <w:r w:rsidRPr="0030474F">
        <w:rPr>
          <w:rFonts w:ascii="Arial" w:eastAsia="宋体" w:hAnsi="Arial" w:cs="Arial"/>
          <w:b/>
          <w:bCs/>
          <w:kern w:val="0"/>
          <w:sz w:val="18"/>
          <w:szCs w:val="18"/>
        </w:rPr>
        <w:t> </w:t>
      </w:r>
      <w:r w:rsidRPr="0030474F">
        <w:rPr>
          <w:rFonts w:ascii="Arial" w:eastAsia="宋体" w:hAnsi="Arial" w:cs="Arial"/>
          <w:b/>
          <w:bCs/>
          <w:kern w:val="0"/>
          <w:sz w:val="18"/>
          <w:szCs w:val="18"/>
        </w:rPr>
        <w:t>建设与管理</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第十七条</w:t>
      </w:r>
      <w:r w:rsidRPr="0030474F">
        <w:rPr>
          <w:rFonts w:ascii="Arial" w:eastAsia="宋体" w:hAnsi="Arial" w:cs="Arial"/>
          <w:b/>
          <w:bCs/>
          <w:kern w:val="0"/>
          <w:sz w:val="18"/>
          <w:szCs w:val="18"/>
        </w:rPr>
        <w:t> </w:t>
      </w:r>
      <w:r w:rsidRPr="0030474F">
        <w:rPr>
          <w:rFonts w:ascii="Arial" w:eastAsia="宋体" w:hAnsi="Arial" w:cs="Arial"/>
          <w:kern w:val="0"/>
          <w:sz w:val="18"/>
          <w:szCs w:val="18"/>
        </w:rPr>
        <w:t>实验室的建立、调整与撤销，必须经学校批准，其具体实施细则遵照《同济大学实验室建立、调整、撤消的管理办法》执行。</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第十八条</w:t>
      </w:r>
      <w:r w:rsidRPr="0030474F">
        <w:rPr>
          <w:rFonts w:ascii="Arial" w:eastAsia="宋体" w:hAnsi="Arial" w:cs="Arial"/>
          <w:kern w:val="0"/>
          <w:sz w:val="18"/>
          <w:szCs w:val="18"/>
        </w:rPr>
        <w:t> </w:t>
      </w:r>
      <w:r w:rsidRPr="0030474F">
        <w:rPr>
          <w:rFonts w:ascii="Arial" w:eastAsia="宋体" w:hAnsi="Arial" w:cs="Arial"/>
          <w:kern w:val="0"/>
          <w:sz w:val="18"/>
          <w:szCs w:val="18"/>
        </w:rPr>
        <w:t>实验室的建设与发展，要纳入学校的总体发展规划，统筹安排，有步骤、有措施、有重点地进行。实验室应根据本学科教学和科研发展的需要提出具体的发展建设规划。</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lastRenderedPageBreak/>
        <w:t>第十九条</w:t>
      </w:r>
      <w:r w:rsidRPr="0030474F">
        <w:rPr>
          <w:rFonts w:ascii="Arial" w:eastAsia="宋体" w:hAnsi="Arial" w:cs="Arial"/>
          <w:b/>
          <w:bCs/>
          <w:kern w:val="0"/>
          <w:sz w:val="18"/>
          <w:szCs w:val="18"/>
        </w:rPr>
        <w:t> </w:t>
      </w:r>
      <w:r w:rsidRPr="0030474F">
        <w:rPr>
          <w:rFonts w:ascii="Arial" w:eastAsia="宋体" w:hAnsi="Arial" w:cs="Arial"/>
          <w:kern w:val="0"/>
          <w:sz w:val="18"/>
          <w:szCs w:val="18"/>
        </w:rPr>
        <w:t>实验室建设经费，要采取多渠道筹集资金的办法。学校要保证实验教学运行经费的投入和专款专用。实验室要有稳定合理的教学设备费、仪器设备运行维护费、大型仪器设备开放共享基金等。</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第二十条</w:t>
      </w:r>
      <w:r w:rsidRPr="0030474F">
        <w:rPr>
          <w:rFonts w:ascii="Arial" w:eastAsia="宋体" w:hAnsi="Arial" w:cs="Arial"/>
          <w:kern w:val="0"/>
          <w:sz w:val="18"/>
          <w:szCs w:val="18"/>
        </w:rPr>
        <w:t> </w:t>
      </w:r>
      <w:r w:rsidRPr="0030474F">
        <w:rPr>
          <w:rFonts w:ascii="Arial" w:eastAsia="宋体" w:hAnsi="Arial" w:cs="Arial"/>
          <w:kern w:val="0"/>
          <w:sz w:val="18"/>
          <w:szCs w:val="18"/>
        </w:rPr>
        <w:t>凡利用实验室进行有偿服务的，都应将收入的一部分用于实验室建设。</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第二十一条</w:t>
      </w:r>
      <w:r w:rsidRPr="0030474F">
        <w:rPr>
          <w:rFonts w:ascii="Arial" w:eastAsia="宋体" w:hAnsi="Arial" w:cs="Arial"/>
          <w:kern w:val="0"/>
          <w:sz w:val="18"/>
          <w:szCs w:val="18"/>
        </w:rPr>
        <w:t> </w:t>
      </w:r>
      <w:r w:rsidRPr="0030474F">
        <w:rPr>
          <w:rFonts w:ascii="Arial" w:eastAsia="宋体" w:hAnsi="Arial" w:cs="Arial"/>
          <w:kern w:val="0"/>
          <w:sz w:val="18"/>
          <w:szCs w:val="18"/>
        </w:rPr>
        <w:t>实验室仪器设备和材料、低值易耗品等物资的管理，分别遵照《同济大学仪器设备管理实施细则》、《同济大学精密贵重仪器和大型设备管理实施细则》、《同济大学仪器设备报废处理办法》等制度执行。</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第二十二条</w:t>
      </w:r>
      <w:r w:rsidRPr="0030474F">
        <w:rPr>
          <w:rFonts w:ascii="Arial" w:eastAsia="宋体" w:hAnsi="Arial" w:cs="Arial"/>
          <w:kern w:val="0"/>
          <w:sz w:val="18"/>
          <w:szCs w:val="18"/>
        </w:rPr>
        <w:t> </w:t>
      </w:r>
      <w:r w:rsidRPr="0030474F">
        <w:rPr>
          <w:rFonts w:ascii="Arial" w:eastAsia="宋体" w:hAnsi="Arial" w:cs="Arial"/>
          <w:kern w:val="0"/>
          <w:sz w:val="18"/>
          <w:szCs w:val="18"/>
        </w:rPr>
        <w:t>实验室所需要的实验动物管理需遵照国家有关部门发布的相关实验动物管理条例，以及上海市实验动物管理委员会的具体规定执行。</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第二十三条</w:t>
      </w:r>
      <w:r w:rsidRPr="0030474F">
        <w:rPr>
          <w:rFonts w:ascii="Arial" w:eastAsia="宋体" w:hAnsi="Arial" w:cs="Arial"/>
          <w:b/>
          <w:bCs/>
          <w:kern w:val="0"/>
          <w:sz w:val="18"/>
          <w:szCs w:val="18"/>
        </w:rPr>
        <w:t> </w:t>
      </w:r>
      <w:r w:rsidRPr="0030474F">
        <w:rPr>
          <w:rFonts w:ascii="Arial" w:eastAsia="宋体" w:hAnsi="Arial" w:cs="Arial"/>
          <w:kern w:val="0"/>
          <w:sz w:val="18"/>
          <w:szCs w:val="18"/>
        </w:rPr>
        <w:t>逐步采用现代化管理手段，实现实验室的信息化管理。</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第二十四条</w:t>
      </w:r>
      <w:r w:rsidRPr="0030474F">
        <w:rPr>
          <w:rFonts w:ascii="Arial" w:eastAsia="宋体" w:hAnsi="Arial" w:cs="Arial"/>
          <w:kern w:val="0"/>
          <w:sz w:val="18"/>
          <w:szCs w:val="18"/>
        </w:rPr>
        <w:t> </w:t>
      </w:r>
      <w:r w:rsidRPr="0030474F">
        <w:rPr>
          <w:rFonts w:ascii="Arial" w:eastAsia="宋体" w:hAnsi="Arial" w:cs="Arial"/>
          <w:kern w:val="0"/>
          <w:sz w:val="18"/>
          <w:szCs w:val="18"/>
        </w:rPr>
        <w:t>提高实验技术队伍的素质与水平，加强培训与管理，建立、健全岗位责任制，定期对实验室工作人员的工作量和水平进行考核。</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第二十五条</w:t>
      </w:r>
      <w:r w:rsidRPr="0030474F">
        <w:rPr>
          <w:rFonts w:ascii="Arial" w:eastAsia="宋体" w:hAnsi="Arial" w:cs="Arial"/>
          <w:kern w:val="0"/>
          <w:sz w:val="18"/>
          <w:szCs w:val="18"/>
        </w:rPr>
        <w:t> </w:t>
      </w:r>
      <w:r w:rsidRPr="0030474F">
        <w:rPr>
          <w:rFonts w:ascii="Arial" w:eastAsia="宋体" w:hAnsi="Arial" w:cs="Arial"/>
          <w:kern w:val="0"/>
          <w:sz w:val="18"/>
          <w:szCs w:val="18"/>
        </w:rPr>
        <w:t>定期开展实验室工作的检查评比和研究活动，不断提高工作水平。对成绩显著的集体和个人要进行表彰和鼓励，对违章或因工作不负责任造成损失者，视情节轻重分别进行批评教育或处分。</w:t>
      </w:r>
    </w:p>
    <w:p w:rsidR="0030474F" w:rsidRPr="0030474F" w:rsidRDefault="0030474F" w:rsidP="0030474F">
      <w:pPr>
        <w:widowControl/>
        <w:spacing w:before="100" w:beforeAutospacing="1" w:after="100" w:afterAutospacing="1" w:line="420" w:lineRule="atLeast"/>
        <w:jc w:val="center"/>
        <w:rPr>
          <w:rFonts w:ascii="Arial" w:eastAsia="宋体" w:hAnsi="Arial" w:cs="Arial"/>
          <w:kern w:val="0"/>
          <w:sz w:val="18"/>
          <w:szCs w:val="18"/>
        </w:rPr>
      </w:pPr>
      <w:r w:rsidRPr="0030474F">
        <w:rPr>
          <w:rFonts w:ascii="Arial" w:eastAsia="宋体" w:hAnsi="Arial" w:cs="Arial"/>
          <w:b/>
          <w:bCs/>
          <w:kern w:val="0"/>
          <w:sz w:val="18"/>
          <w:szCs w:val="18"/>
        </w:rPr>
        <w:t>第五章</w:t>
      </w:r>
      <w:r w:rsidRPr="0030474F">
        <w:rPr>
          <w:rFonts w:ascii="Arial" w:eastAsia="宋体" w:hAnsi="Arial" w:cs="Arial"/>
          <w:b/>
          <w:bCs/>
          <w:kern w:val="0"/>
          <w:sz w:val="18"/>
          <w:szCs w:val="18"/>
        </w:rPr>
        <w:t xml:space="preserve">       </w:t>
      </w:r>
      <w:r w:rsidRPr="0030474F">
        <w:rPr>
          <w:rFonts w:ascii="Arial" w:eastAsia="宋体" w:hAnsi="Arial" w:cs="Arial"/>
          <w:b/>
          <w:bCs/>
          <w:kern w:val="0"/>
          <w:sz w:val="18"/>
          <w:szCs w:val="18"/>
        </w:rPr>
        <w:t>实验室工作人员及责任</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第二十六条</w:t>
      </w:r>
      <w:r w:rsidRPr="0030474F">
        <w:rPr>
          <w:rFonts w:ascii="Arial" w:eastAsia="宋体" w:hAnsi="Arial" w:cs="Arial"/>
          <w:kern w:val="0"/>
          <w:sz w:val="18"/>
          <w:szCs w:val="18"/>
        </w:rPr>
        <w:t> </w:t>
      </w:r>
      <w:r w:rsidRPr="0030474F">
        <w:rPr>
          <w:rFonts w:ascii="Arial" w:eastAsia="宋体" w:hAnsi="Arial" w:cs="Arial"/>
          <w:kern w:val="0"/>
          <w:sz w:val="18"/>
          <w:szCs w:val="18"/>
        </w:rPr>
        <w:t>实验室工作人员包括：从事实验室工作的教师、研究人员、实验技术人员、管理人员、辅助教学人员和工人等。人员岗位职责可根据实验室的性质和需要具体确定。各类人员要有明确的职责分工，各司其职，团结协作，积极完成各项任务。</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第二十七条</w:t>
      </w:r>
      <w:r w:rsidRPr="0030474F">
        <w:rPr>
          <w:rFonts w:ascii="Arial" w:eastAsia="宋体" w:hAnsi="Arial" w:cs="Arial"/>
          <w:kern w:val="0"/>
          <w:sz w:val="18"/>
          <w:szCs w:val="18"/>
        </w:rPr>
        <w:t> </w:t>
      </w:r>
      <w:r w:rsidRPr="0030474F">
        <w:rPr>
          <w:rFonts w:ascii="Arial" w:eastAsia="宋体" w:hAnsi="Arial" w:cs="Arial"/>
          <w:kern w:val="0"/>
          <w:sz w:val="18"/>
          <w:szCs w:val="18"/>
        </w:rPr>
        <w:t>实验室主任的主要职责：</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1.</w:t>
      </w:r>
      <w:r w:rsidRPr="0030474F">
        <w:rPr>
          <w:rFonts w:ascii="Arial" w:eastAsia="宋体" w:hAnsi="Arial" w:cs="Arial"/>
          <w:kern w:val="0"/>
          <w:sz w:val="18"/>
          <w:szCs w:val="18"/>
        </w:rPr>
        <w:t>组织编制实验室建设规划和工作计划</w:t>
      </w:r>
      <w:r w:rsidRPr="0030474F">
        <w:rPr>
          <w:rFonts w:ascii="Arial" w:eastAsia="宋体" w:hAnsi="Arial" w:cs="Arial"/>
          <w:kern w:val="0"/>
          <w:sz w:val="18"/>
          <w:szCs w:val="18"/>
        </w:rPr>
        <w:t xml:space="preserve"> </w:t>
      </w:r>
      <w:r w:rsidRPr="0030474F">
        <w:rPr>
          <w:rFonts w:ascii="Arial" w:eastAsia="宋体" w:hAnsi="Arial" w:cs="Arial"/>
          <w:kern w:val="0"/>
          <w:sz w:val="18"/>
          <w:szCs w:val="18"/>
        </w:rPr>
        <w:t>，并组织实施和检查执行情况；</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2. </w:t>
      </w:r>
      <w:r w:rsidRPr="0030474F">
        <w:rPr>
          <w:rFonts w:ascii="Arial" w:eastAsia="宋体" w:hAnsi="Arial" w:cs="Arial"/>
          <w:kern w:val="0"/>
          <w:sz w:val="18"/>
          <w:szCs w:val="18"/>
        </w:rPr>
        <w:t>对实验室进行科学管理，贯彻实施有关规章制度；</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3. </w:t>
      </w:r>
      <w:r w:rsidRPr="0030474F">
        <w:rPr>
          <w:rFonts w:ascii="Arial" w:eastAsia="宋体" w:hAnsi="Arial" w:cs="Arial"/>
          <w:kern w:val="0"/>
          <w:sz w:val="18"/>
          <w:szCs w:val="18"/>
        </w:rPr>
        <w:t>领导并组织完成本办法第二部分规定的实验室的基本任务，包括本实验室承担的实验教学任务、科学研究任务等；</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4. </w:t>
      </w:r>
      <w:r w:rsidRPr="0030474F">
        <w:rPr>
          <w:rFonts w:ascii="Arial" w:eastAsia="宋体" w:hAnsi="Arial" w:cs="Arial"/>
          <w:kern w:val="0"/>
          <w:sz w:val="18"/>
          <w:szCs w:val="18"/>
        </w:rPr>
        <w:t>根据本实验室工作需要进行岗位设置，制定岗位责任制，负责制定本实验室工作人员的考核及培训工作计划；</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lastRenderedPageBreak/>
        <w:t xml:space="preserve">5. </w:t>
      </w:r>
      <w:r w:rsidRPr="0030474F">
        <w:rPr>
          <w:rFonts w:ascii="Arial" w:eastAsia="宋体" w:hAnsi="Arial" w:cs="Arial"/>
          <w:kern w:val="0"/>
          <w:sz w:val="18"/>
          <w:szCs w:val="18"/>
        </w:rPr>
        <w:t>提高本实验室信息化管理水平并加强对外宣传工作；</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6. </w:t>
      </w:r>
      <w:r w:rsidRPr="0030474F">
        <w:rPr>
          <w:rFonts w:ascii="Arial" w:eastAsia="宋体" w:hAnsi="Arial" w:cs="Arial"/>
          <w:kern w:val="0"/>
          <w:sz w:val="18"/>
          <w:szCs w:val="18"/>
        </w:rPr>
        <w:t>负责本实验室的精神文明建设，做好工作人员和学生的思想教育工作；</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7. </w:t>
      </w:r>
      <w:r w:rsidRPr="0030474F">
        <w:rPr>
          <w:rFonts w:ascii="Arial" w:eastAsia="宋体" w:hAnsi="Arial" w:cs="Arial"/>
          <w:kern w:val="0"/>
          <w:sz w:val="18"/>
          <w:szCs w:val="18"/>
        </w:rPr>
        <w:t>完成上级领导部门布置的工作。</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第二十八条</w:t>
      </w:r>
      <w:r w:rsidRPr="0030474F">
        <w:rPr>
          <w:rFonts w:ascii="Arial" w:eastAsia="宋体" w:hAnsi="Arial" w:cs="Arial"/>
          <w:kern w:val="0"/>
          <w:sz w:val="18"/>
          <w:szCs w:val="18"/>
        </w:rPr>
        <w:t> </w:t>
      </w:r>
      <w:r w:rsidRPr="0030474F">
        <w:rPr>
          <w:rFonts w:ascii="Arial" w:eastAsia="宋体" w:hAnsi="Arial" w:cs="Arial"/>
          <w:kern w:val="0"/>
          <w:sz w:val="18"/>
          <w:szCs w:val="18"/>
        </w:rPr>
        <w:t>实验室工作人员主要职责：</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1. </w:t>
      </w:r>
      <w:r w:rsidRPr="0030474F">
        <w:rPr>
          <w:rFonts w:ascii="Arial" w:eastAsia="宋体" w:hAnsi="Arial" w:cs="Arial"/>
          <w:kern w:val="0"/>
          <w:sz w:val="18"/>
          <w:szCs w:val="18"/>
        </w:rPr>
        <w:t>热爱实验室工作，刻苦钻研业务，遵守和执行有关规章制度，努力完成本职工作；</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2. </w:t>
      </w:r>
      <w:r w:rsidRPr="0030474F">
        <w:rPr>
          <w:rFonts w:ascii="Arial" w:eastAsia="宋体" w:hAnsi="Arial" w:cs="Arial"/>
          <w:kern w:val="0"/>
          <w:sz w:val="18"/>
          <w:szCs w:val="18"/>
        </w:rPr>
        <w:t>努力掌握相关的实验原理和实验技术，不断提高业务能力和实验水平；</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3. </w:t>
      </w:r>
      <w:r w:rsidRPr="0030474F">
        <w:rPr>
          <w:rFonts w:ascii="Arial" w:eastAsia="宋体" w:hAnsi="Arial" w:cs="Arial"/>
          <w:kern w:val="0"/>
          <w:sz w:val="18"/>
          <w:szCs w:val="18"/>
        </w:rPr>
        <w:t>熟练掌握有关仪器设备的工作原理，做好仪器设备的管理、运行、维修、维护、改进工作，积极研制和开发新仪器；</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4. </w:t>
      </w:r>
      <w:r w:rsidRPr="0030474F">
        <w:rPr>
          <w:rFonts w:ascii="Arial" w:eastAsia="宋体" w:hAnsi="Arial" w:cs="Arial"/>
          <w:kern w:val="0"/>
          <w:sz w:val="18"/>
          <w:szCs w:val="18"/>
        </w:rPr>
        <w:t>认真做好实验的准备及辅助工作，保证实验顺利完成，并积极配合教师做好实验的更新改进工作；</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5. </w:t>
      </w:r>
      <w:r w:rsidRPr="0030474F">
        <w:rPr>
          <w:rFonts w:ascii="Arial" w:eastAsia="宋体" w:hAnsi="Arial" w:cs="Arial"/>
          <w:kern w:val="0"/>
          <w:sz w:val="18"/>
          <w:szCs w:val="18"/>
        </w:rPr>
        <w:t>积极参加科学研究工作，配合研究人员完成科研实验任务；</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6. </w:t>
      </w:r>
      <w:r w:rsidRPr="0030474F">
        <w:rPr>
          <w:rFonts w:ascii="Arial" w:eastAsia="宋体" w:hAnsi="Arial" w:cs="Arial"/>
          <w:kern w:val="0"/>
          <w:sz w:val="18"/>
          <w:szCs w:val="18"/>
        </w:rPr>
        <w:t>服从实验室主任的领导，分工负责、团结协作；</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kern w:val="0"/>
          <w:sz w:val="18"/>
          <w:szCs w:val="18"/>
        </w:rPr>
        <w:t xml:space="preserve">7. </w:t>
      </w:r>
      <w:r w:rsidRPr="0030474F">
        <w:rPr>
          <w:rFonts w:ascii="Arial" w:eastAsia="宋体" w:hAnsi="Arial" w:cs="Arial"/>
          <w:kern w:val="0"/>
          <w:sz w:val="18"/>
          <w:szCs w:val="18"/>
        </w:rPr>
        <w:t>做好实验室的管理、安全和卫生工作。</w:t>
      </w:r>
    </w:p>
    <w:p w:rsidR="0030474F" w:rsidRPr="0030474F" w:rsidRDefault="0030474F" w:rsidP="0030474F">
      <w:pPr>
        <w:widowControl/>
        <w:spacing w:line="420" w:lineRule="atLeast"/>
        <w:jc w:val="center"/>
        <w:rPr>
          <w:rFonts w:ascii="Arial" w:eastAsia="宋体" w:hAnsi="Arial" w:cs="Arial"/>
          <w:kern w:val="0"/>
          <w:sz w:val="18"/>
          <w:szCs w:val="18"/>
        </w:rPr>
      </w:pPr>
      <w:r w:rsidRPr="0030474F">
        <w:rPr>
          <w:rFonts w:ascii="Arial" w:eastAsia="宋体" w:hAnsi="Arial" w:cs="Arial"/>
          <w:b/>
          <w:bCs/>
          <w:kern w:val="0"/>
          <w:sz w:val="18"/>
          <w:szCs w:val="18"/>
        </w:rPr>
        <w:t>第六章</w:t>
      </w:r>
      <w:r w:rsidRPr="0030474F">
        <w:rPr>
          <w:rFonts w:ascii="Arial" w:eastAsia="宋体" w:hAnsi="Arial" w:cs="Arial"/>
          <w:b/>
          <w:bCs/>
          <w:kern w:val="0"/>
          <w:sz w:val="18"/>
          <w:szCs w:val="18"/>
        </w:rPr>
        <w:t> </w:t>
      </w:r>
      <w:r w:rsidRPr="0030474F">
        <w:rPr>
          <w:rFonts w:ascii="Arial" w:eastAsia="宋体" w:hAnsi="Arial" w:cs="Arial"/>
          <w:b/>
          <w:bCs/>
          <w:kern w:val="0"/>
          <w:sz w:val="18"/>
          <w:szCs w:val="18"/>
        </w:rPr>
        <w:t>安全、计量、环保及劳动保护</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第二十九条</w:t>
      </w:r>
      <w:r w:rsidRPr="0030474F">
        <w:rPr>
          <w:rFonts w:ascii="Arial" w:eastAsia="宋体" w:hAnsi="Arial" w:cs="Arial"/>
          <w:kern w:val="0"/>
          <w:sz w:val="18"/>
          <w:szCs w:val="18"/>
        </w:rPr>
        <w:t> </w:t>
      </w:r>
      <w:r w:rsidRPr="0030474F">
        <w:rPr>
          <w:rFonts w:ascii="Arial" w:eastAsia="宋体" w:hAnsi="Arial" w:cs="Arial"/>
          <w:kern w:val="0"/>
          <w:sz w:val="18"/>
          <w:szCs w:val="18"/>
        </w:rPr>
        <w:t>实验室的安全、计量、环保与劳动保护分别由学校相应的管理部门归口管理。</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第三十条</w:t>
      </w:r>
      <w:r w:rsidRPr="0030474F">
        <w:rPr>
          <w:rFonts w:ascii="Arial" w:eastAsia="宋体" w:hAnsi="Arial" w:cs="Arial"/>
          <w:kern w:val="0"/>
          <w:sz w:val="18"/>
          <w:szCs w:val="18"/>
        </w:rPr>
        <w:t> </w:t>
      </w:r>
      <w:r w:rsidRPr="0030474F">
        <w:rPr>
          <w:rFonts w:ascii="Arial" w:eastAsia="宋体" w:hAnsi="Arial" w:cs="Arial"/>
          <w:kern w:val="0"/>
          <w:sz w:val="18"/>
          <w:szCs w:val="18"/>
        </w:rPr>
        <w:t>实验室要严格遵守国务院颁发的《危险化学品安全管理条例》、《放射性同位素与射线装置放射防护条例》及学校有关安全的法规和规定等，定期检查防火、防爆、防辐射、防盗、防事故等方面安全措施的落实情况。要经常对师生开展安全教育，切实保障人身和财产安全。</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第三十一条</w:t>
      </w:r>
      <w:r w:rsidRPr="0030474F">
        <w:rPr>
          <w:rFonts w:ascii="Arial" w:eastAsia="宋体" w:hAnsi="Arial" w:cs="Arial"/>
          <w:kern w:val="0"/>
          <w:sz w:val="18"/>
          <w:szCs w:val="18"/>
        </w:rPr>
        <w:t> </w:t>
      </w:r>
      <w:r w:rsidRPr="0030474F">
        <w:rPr>
          <w:rFonts w:ascii="Arial" w:eastAsia="宋体" w:hAnsi="Arial" w:cs="Arial"/>
          <w:kern w:val="0"/>
          <w:sz w:val="18"/>
          <w:szCs w:val="18"/>
        </w:rPr>
        <w:t>实验室要严格遵守国家及学校环境保护工作的有关规定，不随意排放废气、废水、废物、不得污染环境。</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t>第三十二条</w:t>
      </w:r>
      <w:r w:rsidRPr="0030474F">
        <w:rPr>
          <w:rFonts w:ascii="Arial" w:eastAsia="宋体" w:hAnsi="Arial" w:cs="Arial"/>
          <w:kern w:val="0"/>
          <w:sz w:val="18"/>
          <w:szCs w:val="18"/>
        </w:rPr>
        <w:t> </w:t>
      </w:r>
      <w:r w:rsidRPr="0030474F">
        <w:rPr>
          <w:rFonts w:ascii="Arial" w:eastAsia="宋体" w:hAnsi="Arial" w:cs="Arial"/>
          <w:kern w:val="0"/>
          <w:sz w:val="18"/>
          <w:szCs w:val="18"/>
        </w:rPr>
        <w:t>对于在实验室中从事有害健康工种的工作人员，可参照国家有关规定，享受保健待遇。</w:t>
      </w:r>
    </w:p>
    <w:p w:rsidR="0030474F" w:rsidRPr="0030474F" w:rsidRDefault="0030474F" w:rsidP="0030474F">
      <w:pPr>
        <w:widowControl/>
        <w:spacing w:line="420" w:lineRule="atLeast"/>
        <w:jc w:val="center"/>
        <w:rPr>
          <w:rFonts w:ascii="Arial" w:eastAsia="宋体" w:hAnsi="Arial" w:cs="Arial"/>
          <w:kern w:val="0"/>
          <w:sz w:val="18"/>
          <w:szCs w:val="18"/>
        </w:rPr>
      </w:pPr>
      <w:r w:rsidRPr="0030474F">
        <w:rPr>
          <w:rFonts w:ascii="Arial" w:eastAsia="宋体" w:hAnsi="Arial" w:cs="Arial"/>
          <w:b/>
          <w:bCs/>
          <w:kern w:val="0"/>
          <w:sz w:val="18"/>
          <w:szCs w:val="18"/>
        </w:rPr>
        <w:t>第七章</w:t>
      </w:r>
      <w:r w:rsidRPr="0030474F">
        <w:rPr>
          <w:rFonts w:ascii="Arial" w:eastAsia="宋体" w:hAnsi="Arial" w:cs="Arial"/>
          <w:b/>
          <w:bCs/>
          <w:kern w:val="0"/>
          <w:sz w:val="18"/>
          <w:szCs w:val="18"/>
        </w:rPr>
        <w:t> </w:t>
      </w:r>
      <w:r w:rsidRPr="0030474F">
        <w:rPr>
          <w:rFonts w:ascii="Arial" w:eastAsia="宋体" w:hAnsi="Arial" w:cs="Arial"/>
          <w:b/>
          <w:bCs/>
          <w:kern w:val="0"/>
          <w:sz w:val="18"/>
          <w:szCs w:val="18"/>
        </w:rPr>
        <w:t>附则</w:t>
      </w:r>
    </w:p>
    <w:p w:rsidR="0030474F" w:rsidRPr="0030474F" w:rsidRDefault="0030474F" w:rsidP="0030474F">
      <w:pPr>
        <w:widowControl/>
        <w:spacing w:before="100" w:beforeAutospacing="1" w:after="100" w:afterAutospacing="1" w:line="420" w:lineRule="atLeast"/>
        <w:jc w:val="left"/>
        <w:rPr>
          <w:rFonts w:ascii="Arial" w:eastAsia="宋体" w:hAnsi="Arial" w:cs="Arial"/>
          <w:kern w:val="0"/>
          <w:sz w:val="18"/>
          <w:szCs w:val="18"/>
        </w:rPr>
      </w:pPr>
      <w:r w:rsidRPr="0030474F">
        <w:rPr>
          <w:rFonts w:ascii="Arial" w:eastAsia="宋体" w:hAnsi="Arial" w:cs="Arial"/>
          <w:b/>
          <w:bCs/>
          <w:kern w:val="0"/>
          <w:sz w:val="18"/>
          <w:szCs w:val="18"/>
        </w:rPr>
        <w:lastRenderedPageBreak/>
        <w:t>第三十三条</w:t>
      </w:r>
      <w:r w:rsidRPr="0030474F">
        <w:rPr>
          <w:rFonts w:ascii="Arial" w:eastAsia="宋体" w:hAnsi="Arial" w:cs="Arial"/>
          <w:kern w:val="0"/>
          <w:sz w:val="18"/>
          <w:szCs w:val="18"/>
        </w:rPr>
        <w:t> </w:t>
      </w:r>
      <w:r w:rsidRPr="0030474F">
        <w:rPr>
          <w:rFonts w:ascii="Arial" w:eastAsia="宋体" w:hAnsi="Arial" w:cs="Arial"/>
          <w:kern w:val="0"/>
          <w:sz w:val="18"/>
          <w:szCs w:val="18"/>
        </w:rPr>
        <w:t>本办法自发布之日起执行，由实验室与设备管理处负责解释。</w:t>
      </w:r>
    </w:p>
    <w:p w:rsidR="0030474F" w:rsidRPr="0030474F" w:rsidRDefault="0030474F" w:rsidP="0030474F">
      <w:pPr>
        <w:widowControl/>
        <w:spacing w:line="420" w:lineRule="atLeast"/>
        <w:jc w:val="left"/>
        <w:rPr>
          <w:rFonts w:ascii="Arial" w:eastAsia="宋体" w:hAnsi="Arial" w:cs="Arial"/>
          <w:kern w:val="0"/>
          <w:sz w:val="18"/>
          <w:szCs w:val="18"/>
        </w:rPr>
      </w:pPr>
    </w:p>
    <w:p w:rsidR="0010250A" w:rsidRPr="0030474F" w:rsidRDefault="0030474F">
      <w:bookmarkStart w:id="0" w:name="_GoBack"/>
      <w:bookmarkEnd w:id="0"/>
    </w:p>
    <w:sectPr w:rsidR="0010250A" w:rsidRPr="00304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74F"/>
    <w:rsid w:val="0030474F"/>
    <w:rsid w:val="006632F7"/>
    <w:rsid w:val="00FA2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474F"/>
    <w:pPr>
      <w:widowControl/>
      <w:spacing w:before="100" w:beforeAutospacing="1" w:after="100" w:afterAutospacing="1"/>
      <w:jc w:val="left"/>
    </w:pPr>
    <w:rPr>
      <w:rFonts w:ascii="Arial" w:eastAsia="宋体" w:hAnsi="Arial" w:cs="Arial"/>
      <w:kern w:val="0"/>
      <w:sz w:val="18"/>
      <w:szCs w:val="18"/>
    </w:rPr>
  </w:style>
  <w:style w:type="character" w:customStyle="1" w:styleId="newstitle1">
    <w:name w:val="news_title1"/>
    <w:basedOn w:val="a0"/>
    <w:rsid w:val="0030474F"/>
    <w:rPr>
      <w:b/>
      <w:bCs/>
      <w:color w:val="0066CC"/>
      <w:sz w:val="24"/>
      <w:szCs w:val="24"/>
    </w:rPr>
  </w:style>
  <w:style w:type="character" w:customStyle="1" w:styleId="newstitle21">
    <w:name w:val="news_title_21"/>
    <w:basedOn w:val="a0"/>
    <w:rsid w:val="0030474F"/>
    <w:rPr>
      <w:color w:val="000000"/>
      <w:sz w:val="18"/>
      <w:szCs w:val="18"/>
    </w:rPr>
  </w:style>
  <w:style w:type="character" w:styleId="a4">
    <w:name w:val="Strong"/>
    <w:basedOn w:val="a0"/>
    <w:uiPriority w:val="22"/>
    <w:qFormat/>
    <w:rsid w:val="003047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474F"/>
    <w:pPr>
      <w:widowControl/>
      <w:spacing w:before="100" w:beforeAutospacing="1" w:after="100" w:afterAutospacing="1"/>
      <w:jc w:val="left"/>
    </w:pPr>
    <w:rPr>
      <w:rFonts w:ascii="Arial" w:eastAsia="宋体" w:hAnsi="Arial" w:cs="Arial"/>
      <w:kern w:val="0"/>
      <w:sz w:val="18"/>
      <w:szCs w:val="18"/>
    </w:rPr>
  </w:style>
  <w:style w:type="character" w:customStyle="1" w:styleId="newstitle1">
    <w:name w:val="news_title1"/>
    <w:basedOn w:val="a0"/>
    <w:rsid w:val="0030474F"/>
    <w:rPr>
      <w:b/>
      <w:bCs/>
      <w:color w:val="0066CC"/>
      <w:sz w:val="24"/>
      <w:szCs w:val="24"/>
    </w:rPr>
  </w:style>
  <w:style w:type="character" w:customStyle="1" w:styleId="newstitle21">
    <w:name w:val="news_title_21"/>
    <w:basedOn w:val="a0"/>
    <w:rsid w:val="0030474F"/>
    <w:rPr>
      <w:color w:val="000000"/>
      <w:sz w:val="18"/>
      <w:szCs w:val="18"/>
    </w:rPr>
  </w:style>
  <w:style w:type="character" w:styleId="a4">
    <w:name w:val="Strong"/>
    <w:basedOn w:val="a0"/>
    <w:uiPriority w:val="22"/>
    <w:qFormat/>
    <w:rsid w:val="00304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05785">
      <w:bodyDiv w:val="1"/>
      <w:marLeft w:val="0"/>
      <w:marRight w:val="0"/>
      <w:marTop w:val="0"/>
      <w:marBottom w:val="0"/>
      <w:divBdr>
        <w:top w:val="none" w:sz="0" w:space="0" w:color="auto"/>
        <w:left w:val="none" w:sz="0" w:space="0" w:color="auto"/>
        <w:bottom w:val="none" w:sz="0" w:space="0" w:color="auto"/>
        <w:right w:val="none" w:sz="0" w:space="0" w:color="auto"/>
      </w:divBdr>
      <w:divsChild>
        <w:div w:id="1246761650">
          <w:marLeft w:val="0"/>
          <w:marRight w:val="0"/>
          <w:marTop w:val="0"/>
          <w:marBottom w:val="0"/>
          <w:divBdr>
            <w:top w:val="none" w:sz="0" w:space="0" w:color="auto"/>
            <w:left w:val="none" w:sz="0" w:space="0" w:color="auto"/>
            <w:bottom w:val="none" w:sz="0" w:space="0" w:color="auto"/>
            <w:right w:val="none" w:sz="0" w:space="0" w:color="auto"/>
          </w:divBdr>
          <w:divsChild>
            <w:div w:id="169876604">
              <w:marLeft w:val="0"/>
              <w:marRight w:val="0"/>
              <w:marTop w:val="0"/>
              <w:marBottom w:val="0"/>
              <w:divBdr>
                <w:top w:val="none" w:sz="0" w:space="0" w:color="auto"/>
                <w:left w:val="none" w:sz="0" w:space="0" w:color="auto"/>
                <w:bottom w:val="none" w:sz="0" w:space="0" w:color="auto"/>
                <w:right w:val="none" w:sz="0" w:space="0" w:color="auto"/>
              </w:divBdr>
              <w:divsChild>
                <w:div w:id="1171291372">
                  <w:marLeft w:val="0"/>
                  <w:marRight w:val="0"/>
                  <w:marTop w:val="0"/>
                  <w:marBottom w:val="0"/>
                  <w:divBdr>
                    <w:top w:val="none" w:sz="0" w:space="0" w:color="auto"/>
                    <w:left w:val="none" w:sz="0" w:space="0" w:color="auto"/>
                    <w:bottom w:val="none" w:sz="0" w:space="0" w:color="auto"/>
                    <w:right w:val="none" w:sz="0" w:space="0" w:color="auto"/>
                  </w:divBdr>
                  <w:divsChild>
                    <w:div w:id="1931232680">
                      <w:marLeft w:val="0"/>
                      <w:marRight w:val="0"/>
                      <w:marTop w:val="0"/>
                      <w:marBottom w:val="0"/>
                      <w:divBdr>
                        <w:top w:val="none" w:sz="0" w:space="0" w:color="auto"/>
                        <w:left w:val="none" w:sz="0" w:space="0" w:color="auto"/>
                        <w:bottom w:val="single" w:sz="6" w:space="0" w:color="0066CC"/>
                        <w:right w:val="none" w:sz="0" w:space="0" w:color="auto"/>
                      </w:divBdr>
                    </w:div>
                    <w:div w:id="1488546381">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cp:lastModifiedBy>jin</cp:lastModifiedBy>
  <cp:revision>1</cp:revision>
  <dcterms:created xsi:type="dcterms:W3CDTF">2011-10-15T10:59:00Z</dcterms:created>
  <dcterms:modified xsi:type="dcterms:W3CDTF">2011-10-15T11:00:00Z</dcterms:modified>
</cp:coreProperties>
</file>