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CA787F" w14:textId="77777777" w:rsidR="00461D77" w:rsidRPr="006C1AF4" w:rsidRDefault="00461D77" w:rsidP="00A43FB0">
      <w:pPr>
        <w:pStyle w:val="WPNormal"/>
        <w:contextualSpacing/>
        <w:mirrorIndents/>
        <w:rPr>
          <w:rFonts w:ascii="Times New Roman" w:hAnsi="Times New Roman"/>
          <w:b/>
          <w:szCs w:val="24"/>
        </w:rPr>
      </w:pPr>
    </w:p>
    <w:p w14:paraId="577D6478" w14:textId="77777777" w:rsidR="001518F8" w:rsidRPr="006C1AF4" w:rsidRDefault="00EC182F" w:rsidP="00FD3C85">
      <w:pPr>
        <w:pStyle w:val="WPNormal"/>
        <w:contextualSpacing/>
        <w:mirrorIndents/>
        <w:jc w:val="center"/>
        <w:rPr>
          <w:rFonts w:ascii="Times New Roman" w:hAnsi="Times New Roman"/>
          <w:b/>
          <w:szCs w:val="24"/>
        </w:rPr>
      </w:pPr>
      <w:r w:rsidRPr="006C1AF4">
        <w:rPr>
          <w:rFonts w:ascii="Times New Roman" w:hAnsi="Times New Roman"/>
          <w:noProof/>
          <w:szCs w:val="24"/>
        </w:rPr>
        <w:drawing>
          <wp:inline distT="0" distB="0" distL="0" distR="0" wp14:anchorId="44F211EB" wp14:editId="15A63273">
            <wp:extent cx="2676525" cy="1133475"/>
            <wp:effectExtent l="0" t="0" r="9525" b="9525"/>
            <wp:docPr id="1" name="Picture 1" descr="http://web.stevens.edu/press/graphics/official-logo/Stevens-Official-PMSCol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eb.stevens.edu/press/graphics/official-logo/Stevens-Official-PMSColor-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6525" cy="1133475"/>
                    </a:xfrm>
                    <a:prstGeom prst="rect">
                      <a:avLst/>
                    </a:prstGeom>
                    <a:noFill/>
                    <a:ln>
                      <a:noFill/>
                    </a:ln>
                  </pic:spPr>
                </pic:pic>
              </a:graphicData>
            </a:graphic>
          </wp:inline>
        </w:drawing>
      </w:r>
    </w:p>
    <w:p w14:paraId="0084429D" w14:textId="77777777" w:rsidR="00461D77" w:rsidRPr="006C1AF4" w:rsidRDefault="00461D77" w:rsidP="00A43FB0">
      <w:pPr>
        <w:pStyle w:val="WPNormal"/>
        <w:contextualSpacing/>
        <w:mirrorIndents/>
        <w:rPr>
          <w:rFonts w:ascii="Times New Roman" w:hAnsi="Times New Roman"/>
          <w:b/>
          <w:szCs w:val="24"/>
        </w:rPr>
      </w:pPr>
    </w:p>
    <w:p w14:paraId="0A72FAED" w14:textId="29525253" w:rsidR="00F42CB0" w:rsidRPr="006C1AF4" w:rsidRDefault="00F42CB0" w:rsidP="00F42CB0">
      <w:pPr>
        <w:pStyle w:val="Title"/>
        <w:jc w:val="center"/>
        <w:rPr>
          <w:rFonts w:ascii="Times New Roman" w:hAnsi="Times New Roman" w:cs="Times New Roman"/>
          <w:color w:val="000000" w:themeColor="text1"/>
        </w:rPr>
      </w:pPr>
      <w:r w:rsidRPr="006C1AF4">
        <w:rPr>
          <w:rFonts w:ascii="Times New Roman" w:hAnsi="Times New Roman" w:cs="Times New Roman"/>
          <w:color w:val="000000" w:themeColor="text1"/>
        </w:rPr>
        <w:t>CS 5</w:t>
      </w:r>
      <w:r w:rsidR="00DF060F">
        <w:rPr>
          <w:rFonts w:ascii="Times New Roman" w:hAnsi="Times New Roman" w:cs="Times New Roman"/>
          <w:color w:val="000000" w:themeColor="text1"/>
        </w:rPr>
        <w:t>01</w:t>
      </w:r>
      <w:r w:rsidRPr="006C1AF4">
        <w:rPr>
          <w:rFonts w:ascii="Times New Roman" w:hAnsi="Times New Roman" w:cs="Times New Roman"/>
          <w:color w:val="000000" w:themeColor="text1"/>
        </w:rPr>
        <w:t xml:space="preserve"> – </w:t>
      </w:r>
      <w:r w:rsidR="00DF060F">
        <w:rPr>
          <w:rFonts w:ascii="Times New Roman" w:hAnsi="Times New Roman" w:cs="Times New Roman"/>
          <w:color w:val="000000" w:themeColor="text1"/>
        </w:rPr>
        <w:t>Intro to Java</w:t>
      </w:r>
    </w:p>
    <w:p w14:paraId="78111C61" w14:textId="77777777" w:rsidR="00F42CB0" w:rsidRPr="006C1AF4" w:rsidRDefault="00F42CB0" w:rsidP="00F42CB0">
      <w:pPr>
        <w:jc w:val="center"/>
        <w:outlineLvl w:val="1"/>
        <w:rPr>
          <w:rFonts w:ascii="Times New Roman" w:hAnsi="Times New Roman"/>
          <w:bCs/>
          <w:color w:val="000000"/>
        </w:rPr>
      </w:pPr>
      <w:r w:rsidRPr="006C1AF4">
        <w:rPr>
          <w:rFonts w:ascii="Times New Roman" w:hAnsi="Times New Roman"/>
          <w:bCs/>
          <w:color w:val="000000"/>
        </w:rPr>
        <w:t>Stevens Institute of Technology</w:t>
      </w:r>
    </w:p>
    <w:p w14:paraId="01FBC63E" w14:textId="671365E6" w:rsidR="00F42CB0" w:rsidRDefault="00F42CB0" w:rsidP="003655B9">
      <w:pPr>
        <w:jc w:val="center"/>
        <w:outlineLvl w:val="1"/>
        <w:rPr>
          <w:rFonts w:ascii="Times New Roman" w:hAnsi="Times New Roman"/>
          <w:bCs/>
          <w:color w:val="000000"/>
        </w:rPr>
      </w:pPr>
      <w:r w:rsidRPr="006C1AF4">
        <w:rPr>
          <w:rFonts w:ascii="Times New Roman" w:hAnsi="Times New Roman"/>
          <w:bCs/>
          <w:color w:val="000000"/>
        </w:rPr>
        <w:t>Schaefer School of Engineering &amp; Science</w:t>
      </w:r>
    </w:p>
    <w:p w14:paraId="1C430CAF" w14:textId="0857827F" w:rsidR="003655B9" w:rsidRPr="003655B9" w:rsidRDefault="003655B9" w:rsidP="003655B9">
      <w:pPr>
        <w:jc w:val="center"/>
        <w:outlineLvl w:val="1"/>
        <w:rPr>
          <w:rFonts w:ascii="Times New Roman" w:hAnsi="Times New Roman"/>
          <w:bCs/>
          <w:color w:val="000000"/>
        </w:rPr>
      </w:pPr>
      <w:r>
        <w:rPr>
          <w:rFonts w:ascii="Times New Roman" w:hAnsi="Times New Roman"/>
          <w:bCs/>
          <w:color w:val="000000"/>
        </w:rPr>
        <w:t>Spring 2025</w:t>
      </w:r>
    </w:p>
    <w:p w14:paraId="32F0D838" w14:textId="22D01F24" w:rsidR="00F42CB0" w:rsidRPr="006C1AF4" w:rsidRDefault="00F42CB0" w:rsidP="00F42CB0">
      <w:pPr>
        <w:rPr>
          <w:rFonts w:ascii="Times New Roman" w:hAnsi="Times New Roman"/>
          <w:color w:val="000000" w:themeColor="text1"/>
        </w:rPr>
      </w:pPr>
      <w:r w:rsidRPr="006C1AF4">
        <w:rPr>
          <w:rFonts w:ascii="Times New Roman" w:hAnsi="Times New Roman"/>
        </w:rPr>
        <w:t xml:space="preserve">Instructor: </w:t>
      </w:r>
      <w:r w:rsidR="003655B9">
        <w:rPr>
          <w:rFonts w:ascii="Times New Roman" w:hAnsi="Times New Roman"/>
        </w:rPr>
        <w:t>Aughdon Breslin</w:t>
      </w:r>
    </w:p>
    <w:p w14:paraId="6AE63AB7" w14:textId="7EF734E4" w:rsidR="003655B9" w:rsidRPr="003655B9" w:rsidRDefault="00F42CB0" w:rsidP="00F42CB0">
      <w:r w:rsidRPr="006C1AF4">
        <w:rPr>
          <w:rFonts w:ascii="Times New Roman" w:hAnsi="Times New Roman"/>
          <w:color w:val="000000" w:themeColor="text1"/>
        </w:rPr>
        <w:t xml:space="preserve">Course Web Address: </w:t>
      </w:r>
      <w:hyperlink r:id="rId8" w:history="1">
        <w:r w:rsidR="003655B9" w:rsidRPr="00524C01">
          <w:rPr>
            <w:rStyle w:val="Hyperlink"/>
          </w:rPr>
          <w:t>https://sit.instructure.com/courses/78085</w:t>
        </w:r>
      </w:hyperlink>
    </w:p>
    <w:p w14:paraId="0E9CBCBF" w14:textId="4D05BAB1" w:rsidR="00F42CB0" w:rsidRPr="006C1AF4" w:rsidRDefault="00F42CB0" w:rsidP="00F42CB0">
      <w:pPr>
        <w:rPr>
          <w:rFonts w:ascii="Times New Roman" w:hAnsi="Times New Roman"/>
        </w:rPr>
      </w:pPr>
      <w:r w:rsidRPr="006C1AF4">
        <w:rPr>
          <w:rFonts w:ascii="Times New Roman" w:hAnsi="Times New Roman"/>
        </w:rPr>
        <w:t xml:space="preserve">Contact Info: </w:t>
      </w:r>
      <w:r w:rsidRPr="006C1AF4">
        <w:rPr>
          <w:rFonts w:ascii="Times New Roman" w:hAnsi="Times New Roman"/>
        </w:rPr>
        <w:tab/>
      </w:r>
      <w:hyperlink r:id="rId9" w:history="1">
        <w:r w:rsidR="003655B9" w:rsidRPr="00524C01">
          <w:rPr>
            <w:rStyle w:val="Hyperlink"/>
            <w:rFonts w:ascii="Times New Roman" w:hAnsi="Times New Roman"/>
          </w:rPr>
          <w:t>abreslin@stevens.edu</w:t>
        </w:r>
      </w:hyperlink>
    </w:p>
    <w:p w14:paraId="2E019A5E" w14:textId="77777777" w:rsidR="00F42CB0" w:rsidRPr="006C1AF4" w:rsidRDefault="00F42CB0" w:rsidP="00F42CB0">
      <w:pPr>
        <w:rPr>
          <w:rFonts w:ascii="Times New Roman" w:hAnsi="Times New Roman"/>
          <w:color w:val="000000" w:themeColor="text1"/>
        </w:rPr>
      </w:pPr>
      <w:r w:rsidRPr="006C1AF4">
        <w:rPr>
          <w:rFonts w:ascii="Times New Roman" w:hAnsi="Times New Roman"/>
        </w:rPr>
        <w:t>Virtual Office Hours:</w:t>
      </w:r>
      <w:r w:rsidRPr="006C1AF4">
        <w:rPr>
          <w:rFonts w:ascii="Times New Roman" w:hAnsi="Times New Roman"/>
        </w:rPr>
        <w:tab/>
      </w:r>
      <w:r w:rsidRPr="006C1AF4">
        <w:rPr>
          <w:rFonts w:ascii="Times New Roman" w:hAnsi="Times New Roman"/>
          <w:highlight w:val="yellow"/>
        </w:rPr>
        <w:t>TBA</w:t>
      </w:r>
    </w:p>
    <w:p w14:paraId="0E8BDDB8" w14:textId="1C6D8EE1" w:rsidR="00F42CB0" w:rsidRPr="003655B9" w:rsidRDefault="00F42CB0" w:rsidP="00F42CB0">
      <w:r w:rsidRPr="006C1AF4">
        <w:rPr>
          <w:rFonts w:ascii="Times New Roman" w:hAnsi="Times New Roman"/>
          <w:color w:val="000000" w:themeColor="text1"/>
        </w:rPr>
        <w:t xml:space="preserve">Regular Office Hour Zoom Link: </w:t>
      </w:r>
      <w:hyperlink r:id="rId10" w:history="1">
        <w:r w:rsidR="003655B9" w:rsidRPr="003655B9">
          <w:rPr>
            <w:rStyle w:val="Hyperlink"/>
            <w:lang w:val="de-DE"/>
          </w:rPr>
          <w:t>https://us02web.zoom.us/j/9355653844</w:t>
        </w:r>
      </w:hyperlink>
      <w:r w:rsidR="003655B9" w:rsidRPr="003655B9">
        <w:rPr>
          <w:lang w:val="de-DE"/>
        </w:rPr>
        <w:t xml:space="preserve"> (Passcode: AB-2025)</w:t>
      </w:r>
    </w:p>
    <w:p w14:paraId="26C59FF5" w14:textId="36B8E1E8" w:rsidR="00F42CB0" w:rsidRPr="006C1AF4" w:rsidRDefault="00F42CB0" w:rsidP="00F42CB0">
      <w:pPr>
        <w:rPr>
          <w:rStyle w:val="meeting-start"/>
          <w:rFonts w:ascii="Times New Roman" w:hAnsi="Times New Roman"/>
          <w:color w:val="232333"/>
          <w:shd w:val="clear" w:color="auto" w:fill="FFFFFF"/>
        </w:rPr>
      </w:pPr>
      <w:r w:rsidRPr="006C1AF4">
        <w:rPr>
          <w:rFonts w:ascii="Times New Roman" w:hAnsi="Times New Roman"/>
        </w:rPr>
        <w:t xml:space="preserve">Class Period: </w:t>
      </w:r>
      <w:r w:rsidR="003655B9">
        <w:rPr>
          <w:rFonts w:ascii="Times New Roman" w:hAnsi="Times New Roman"/>
        </w:rPr>
        <w:t>Wednes</w:t>
      </w:r>
      <w:r w:rsidR="000E55F7" w:rsidRPr="006C1AF4">
        <w:rPr>
          <w:rFonts w:ascii="Times New Roman" w:hAnsi="Times New Roman"/>
        </w:rPr>
        <w:t>day</w:t>
      </w:r>
      <w:r w:rsidRPr="006C1AF4">
        <w:rPr>
          <w:rFonts w:ascii="Times New Roman" w:hAnsi="Times New Roman"/>
        </w:rPr>
        <w:t xml:space="preserve"> </w:t>
      </w:r>
      <w:r w:rsidR="003655B9">
        <w:rPr>
          <w:rFonts w:ascii="Times New Roman" w:hAnsi="Times New Roman"/>
        </w:rPr>
        <w:t>6</w:t>
      </w:r>
      <w:r w:rsidR="000E55F7" w:rsidRPr="006C1AF4">
        <w:rPr>
          <w:rFonts w:ascii="Times New Roman" w:hAnsi="Times New Roman"/>
        </w:rPr>
        <w:t>:</w:t>
      </w:r>
      <w:r w:rsidR="003655B9">
        <w:rPr>
          <w:rFonts w:ascii="Times New Roman" w:hAnsi="Times New Roman"/>
        </w:rPr>
        <w:t>3</w:t>
      </w:r>
      <w:r w:rsidRPr="006C1AF4">
        <w:rPr>
          <w:rFonts w:ascii="Times New Roman" w:hAnsi="Times New Roman"/>
        </w:rPr>
        <w:t xml:space="preserve">0 – </w:t>
      </w:r>
      <w:r w:rsidR="003655B9">
        <w:rPr>
          <w:rFonts w:ascii="Times New Roman" w:hAnsi="Times New Roman"/>
        </w:rPr>
        <w:t>9</w:t>
      </w:r>
      <w:r w:rsidRPr="006C1AF4">
        <w:rPr>
          <w:rFonts w:ascii="Times New Roman" w:hAnsi="Times New Roman"/>
        </w:rPr>
        <w:t>:</w:t>
      </w:r>
      <w:r w:rsidR="003655B9">
        <w:rPr>
          <w:rFonts w:ascii="Times New Roman" w:hAnsi="Times New Roman"/>
        </w:rPr>
        <w:t>0</w:t>
      </w:r>
      <w:r w:rsidRPr="006C1AF4">
        <w:rPr>
          <w:rFonts w:ascii="Times New Roman" w:hAnsi="Times New Roman"/>
        </w:rPr>
        <w:t>0 PM</w:t>
      </w:r>
    </w:p>
    <w:p w14:paraId="069631C1" w14:textId="2C486A66" w:rsidR="00F42CB0" w:rsidRPr="006C1AF4" w:rsidRDefault="00F42CB0" w:rsidP="00F42CB0">
      <w:pPr>
        <w:rPr>
          <w:rFonts w:ascii="Times New Roman" w:hAnsi="Times New Roman"/>
        </w:rPr>
      </w:pPr>
      <w:r w:rsidRPr="006C1AF4">
        <w:rPr>
          <w:rStyle w:val="meeting-start"/>
          <w:rFonts w:ascii="Times New Roman" w:hAnsi="Times New Roman"/>
          <w:color w:val="232333"/>
          <w:shd w:val="clear" w:color="auto" w:fill="FFFFFF"/>
        </w:rPr>
        <w:t xml:space="preserve">Classroom Location: </w:t>
      </w:r>
      <w:r w:rsidR="003655B9">
        <w:rPr>
          <w:rStyle w:val="meeting-start"/>
          <w:rFonts w:ascii="Times New Roman" w:hAnsi="Times New Roman"/>
          <w:color w:val="232333"/>
          <w:shd w:val="clear" w:color="auto" w:fill="FFFFFF"/>
        </w:rPr>
        <w:t>McLean</w:t>
      </w:r>
      <w:r w:rsidRPr="006C1AF4">
        <w:rPr>
          <w:rStyle w:val="meeting-start"/>
          <w:rFonts w:ascii="Times New Roman" w:hAnsi="Times New Roman"/>
          <w:color w:val="232333"/>
          <w:shd w:val="clear" w:color="auto" w:fill="FFFFFF"/>
        </w:rPr>
        <w:t xml:space="preserve"> </w:t>
      </w:r>
      <w:r w:rsidR="003655B9">
        <w:rPr>
          <w:rStyle w:val="meeting-start"/>
          <w:rFonts w:ascii="Times New Roman" w:hAnsi="Times New Roman"/>
          <w:color w:val="232333"/>
          <w:shd w:val="clear" w:color="auto" w:fill="FFFFFF"/>
        </w:rPr>
        <w:t>1</w:t>
      </w:r>
      <w:r w:rsidR="000E55F7" w:rsidRPr="006C1AF4">
        <w:rPr>
          <w:rStyle w:val="meeting-start"/>
          <w:rFonts w:ascii="Times New Roman" w:hAnsi="Times New Roman"/>
          <w:color w:val="232333"/>
          <w:shd w:val="clear" w:color="auto" w:fill="FFFFFF"/>
        </w:rPr>
        <w:t>04</w:t>
      </w:r>
    </w:p>
    <w:p w14:paraId="0C3AB126" w14:textId="77777777" w:rsidR="00461D77" w:rsidRPr="006C1AF4" w:rsidRDefault="00461D77" w:rsidP="00A43FB0">
      <w:pPr>
        <w:pStyle w:val="WPNormal"/>
        <w:contextualSpacing/>
        <w:mirrorIndents/>
        <w:rPr>
          <w:rFonts w:ascii="Times New Roman" w:hAnsi="Times New Roman"/>
          <w:szCs w:val="24"/>
        </w:rPr>
      </w:pPr>
    </w:p>
    <w:p w14:paraId="42AAB2F4" w14:textId="77777777" w:rsidR="00461D77" w:rsidRPr="006C1AF4" w:rsidRDefault="002066F6" w:rsidP="00A43FB0">
      <w:pPr>
        <w:pStyle w:val="WPNormal"/>
        <w:contextualSpacing/>
        <w:mirrorIndents/>
        <w:rPr>
          <w:rFonts w:ascii="Times New Roman" w:hAnsi="Times New Roman"/>
          <w:bCs/>
          <w:sz w:val="32"/>
          <w:szCs w:val="32"/>
        </w:rPr>
      </w:pPr>
      <w:r w:rsidRPr="006C1AF4">
        <w:rPr>
          <w:rFonts w:ascii="Times New Roman" w:hAnsi="Times New Roman"/>
          <w:bCs/>
          <w:sz w:val="32"/>
          <w:szCs w:val="32"/>
        </w:rPr>
        <w:t>COURSE DESCRIPTION</w:t>
      </w:r>
    </w:p>
    <w:p w14:paraId="29A024AA" w14:textId="1B290C4C" w:rsidR="00BE1E78" w:rsidRPr="006C1AF4" w:rsidRDefault="00BE1E78" w:rsidP="00BE1E78">
      <w:pPr>
        <w:pStyle w:val="Heading5"/>
        <w:rPr>
          <w:rFonts w:ascii="Times New Roman" w:hAnsi="Times New Roman" w:cs="Times New Roman"/>
          <w:b w:val="0"/>
          <w:bCs w:val="0"/>
          <w:i w:val="0"/>
          <w:iCs w:val="0"/>
          <w:sz w:val="24"/>
          <w:szCs w:val="24"/>
        </w:rPr>
      </w:pPr>
      <w:r w:rsidRPr="006C1AF4">
        <w:rPr>
          <w:rFonts w:ascii="Times New Roman" w:hAnsi="Times New Roman" w:cs="Times New Roman"/>
          <w:b w:val="0"/>
          <w:bCs w:val="0"/>
          <w:i w:val="0"/>
          <w:iCs w:val="0"/>
          <w:sz w:val="24"/>
          <w:szCs w:val="24"/>
        </w:rPr>
        <w:t>This course offers an introduction to the Java programming language for those students who have little or no background in programming.  It includes basic programming constructs as well as creating programs for simple input-outpu</w:t>
      </w:r>
      <w:r w:rsidR="005F5FA4" w:rsidRPr="006C1AF4">
        <w:rPr>
          <w:rFonts w:ascii="Times New Roman" w:hAnsi="Times New Roman" w:cs="Times New Roman"/>
          <w:b w:val="0"/>
          <w:bCs w:val="0"/>
          <w:i w:val="0"/>
          <w:iCs w:val="0"/>
          <w:sz w:val="24"/>
          <w:szCs w:val="24"/>
        </w:rPr>
        <w:t>t to graphical user interfaces,</w:t>
      </w:r>
      <w:r w:rsidRPr="006C1AF4">
        <w:rPr>
          <w:rFonts w:ascii="Times New Roman" w:hAnsi="Times New Roman" w:cs="Times New Roman"/>
          <w:b w:val="0"/>
          <w:bCs w:val="0"/>
          <w:i w:val="0"/>
          <w:iCs w:val="0"/>
          <w:sz w:val="24"/>
          <w:szCs w:val="24"/>
        </w:rPr>
        <w:t xml:space="preserve"> numerical calculations</w:t>
      </w:r>
      <w:r w:rsidR="005F5FA4" w:rsidRPr="006C1AF4">
        <w:rPr>
          <w:rFonts w:ascii="Times New Roman" w:hAnsi="Times New Roman" w:cs="Times New Roman"/>
          <w:b w:val="0"/>
          <w:bCs w:val="0"/>
          <w:i w:val="0"/>
          <w:iCs w:val="0"/>
          <w:sz w:val="24"/>
          <w:szCs w:val="24"/>
        </w:rPr>
        <w:t>,</w:t>
      </w:r>
      <w:r w:rsidRPr="006C1AF4">
        <w:rPr>
          <w:rFonts w:ascii="Times New Roman" w:hAnsi="Times New Roman" w:cs="Times New Roman"/>
          <w:b w:val="0"/>
          <w:bCs w:val="0"/>
          <w:i w:val="0"/>
          <w:iCs w:val="0"/>
          <w:sz w:val="24"/>
          <w:szCs w:val="24"/>
        </w:rPr>
        <w:t xml:space="preserve"> and text manipulations</w:t>
      </w:r>
      <w:r w:rsidR="00592B92" w:rsidRPr="006C1AF4">
        <w:rPr>
          <w:rFonts w:ascii="Times New Roman" w:hAnsi="Times New Roman" w:cs="Times New Roman"/>
          <w:b w:val="0"/>
          <w:bCs w:val="0"/>
          <w:i w:val="0"/>
          <w:iCs w:val="0"/>
          <w:sz w:val="24"/>
          <w:szCs w:val="24"/>
        </w:rPr>
        <w:t xml:space="preserve"> typical for physical and social sciences.</w:t>
      </w:r>
    </w:p>
    <w:p w14:paraId="10C979D5" w14:textId="77777777" w:rsidR="003C737E" w:rsidRPr="006C1AF4" w:rsidRDefault="003C737E" w:rsidP="003C737E">
      <w:pPr>
        <w:rPr>
          <w:rFonts w:ascii="Times New Roman" w:hAnsi="Times New Roman"/>
        </w:rPr>
      </w:pPr>
    </w:p>
    <w:p w14:paraId="7FAB686B" w14:textId="77777777" w:rsidR="00461D77" w:rsidRPr="006C1AF4" w:rsidRDefault="002066F6" w:rsidP="00BE1E78">
      <w:pPr>
        <w:pStyle w:val="WPNormal"/>
        <w:spacing w:before="60"/>
        <w:mirrorIndents/>
        <w:rPr>
          <w:rFonts w:ascii="Times New Roman" w:hAnsi="Times New Roman"/>
          <w:bCs/>
          <w:sz w:val="32"/>
          <w:szCs w:val="32"/>
        </w:rPr>
      </w:pPr>
      <w:r w:rsidRPr="006C1AF4">
        <w:rPr>
          <w:rFonts w:ascii="Times New Roman" w:hAnsi="Times New Roman"/>
          <w:bCs/>
          <w:sz w:val="32"/>
          <w:szCs w:val="32"/>
        </w:rPr>
        <w:t>LEARNING OBJECTIVES</w:t>
      </w:r>
    </w:p>
    <w:p w14:paraId="6DD1C8D4" w14:textId="77777777" w:rsidR="00D20082" w:rsidRPr="006C1AF4" w:rsidRDefault="00D20082" w:rsidP="003C737E">
      <w:pPr>
        <w:pStyle w:val="WPNormal"/>
        <w:spacing w:before="60"/>
        <w:mirrorIndents/>
        <w:rPr>
          <w:rFonts w:ascii="Times New Roman" w:hAnsi="Times New Roman"/>
          <w:bCs/>
          <w:szCs w:val="24"/>
        </w:rPr>
      </w:pPr>
      <w:r w:rsidRPr="006C1AF4">
        <w:rPr>
          <w:rFonts w:ascii="Times New Roman" w:hAnsi="Times New Roman"/>
          <w:bCs/>
          <w:szCs w:val="24"/>
        </w:rPr>
        <w:t>After successful completion of this course, students will be able to…</w:t>
      </w:r>
    </w:p>
    <w:p w14:paraId="241265E1" w14:textId="7F643B3F" w:rsidR="00592B92" w:rsidRPr="006C1AF4" w:rsidRDefault="00D04AB3" w:rsidP="00D20082">
      <w:pPr>
        <w:numPr>
          <w:ilvl w:val="0"/>
          <w:numId w:val="26"/>
        </w:numPr>
        <w:spacing w:before="120"/>
        <w:rPr>
          <w:rFonts w:ascii="Times New Roman" w:hAnsi="Times New Roman"/>
        </w:rPr>
      </w:pPr>
      <w:r w:rsidRPr="006C1AF4">
        <w:rPr>
          <w:rFonts w:ascii="Times New Roman" w:hAnsi="Times New Roman"/>
        </w:rPr>
        <w:t>C</w:t>
      </w:r>
      <w:r w:rsidR="00592B92" w:rsidRPr="006C1AF4">
        <w:rPr>
          <w:rFonts w:ascii="Times New Roman" w:hAnsi="Times New Roman"/>
        </w:rPr>
        <w:t>reation and execut</w:t>
      </w:r>
      <w:r w:rsidRPr="006C1AF4">
        <w:rPr>
          <w:rFonts w:ascii="Times New Roman" w:hAnsi="Times New Roman"/>
        </w:rPr>
        <w:t>e</w:t>
      </w:r>
      <w:r w:rsidR="00592B92" w:rsidRPr="006C1AF4">
        <w:rPr>
          <w:rFonts w:ascii="Times New Roman" w:hAnsi="Times New Roman"/>
        </w:rPr>
        <w:t xml:space="preserve"> Java programs using either a text editor and command line </w:t>
      </w:r>
      <w:r w:rsidR="003C737E" w:rsidRPr="006C1AF4">
        <w:rPr>
          <w:rFonts w:ascii="Times New Roman" w:hAnsi="Times New Roman"/>
        </w:rPr>
        <w:t>prompt</w:t>
      </w:r>
      <w:r w:rsidR="00592B92" w:rsidRPr="006C1AF4">
        <w:rPr>
          <w:rFonts w:ascii="Times New Roman" w:hAnsi="Times New Roman"/>
        </w:rPr>
        <w:t xml:space="preserve"> or the use of a Java Integrated Development Environment </w:t>
      </w:r>
      <w:r w:rsidR="00E917D4" w:rsidRPr="006C1AF4">
        <w:rPr>
          <w:rFonts w:ascii="Times New Roman" w:hAnsi="Times New Roman"/>
        </w:rPr>
        <w:t xml:space="preserve">(IDE) </w:t>
      </w:r>
      <w:r w:rsidR="00592B92" w:rsidRPr="006C1AF4">
        <w:rPr>
          <w:rFonts w:ascii="Times New Roman" w:hAnsi="Times New Roman"/>
        </w:rPr>
        <w:t xml:space="preserve">such as </w:t>
      </w:r>
      <w:r w:rsidR="00E67EFD">
        <w:rPr>
          <w:rFonts w:ascii="Times New Roman" w:hAnsi="Times New Roman"/>
        </w:rPr>
        <w:t>IntelliJ</w:t>
      </w:r>
      <w:r w:rsidR="00592B92" w:rsidRPr="006C1AF4">
        <w:rPr>
          <w:rFonts w:ascii="Times New Roman" w:hAnsi="Times New Roman"/>
        </w:rPr>
        <w:t xml:space="preserve">. This </w:t>
      </w:r>
      <w:r w:rsidR="003C737E" w:rsidRPr="006C1AF4">
        <w:rPr>
          <w:rFonts w:ascii="Times New Roman" w:hAnsi="Times New Roman"/>
        </w:rPr>
        <w:t>includes</w:t>
      </w:r>
      <w:r w:rsidR="00592B92" w:rsidRPr="006C1AF4">
        <w:rPr>
          <w:rFonts w:ascii="Times New Roman" w:hAnsi="Times New Roman"/>
        </w:rPr>
        <w:t xml:space="preserve"> the use of pop-up windows for communication with users.</w:t>
      </w:r>
    </w:p>
    <w:p w14:paraId="70DB1BC3" w14:textId="77777777" w:rsidR="00592B92" w:rsidRPr="006C1AF4" w:rsidRDefault="00592B92" w:rsidP="00592B92">
      <w:pPr>
        <w:numPr>
          <w:ilvl w:val="0"/>
          <w:numId w:val="26"/>
        </w:numPr>
        <w:rPr>
          <w:rFonts w:ascii="Times New Roman" w:hAnsi="Times New Roman"/>
        </w:rPr>
      </w:pPr>
      <w:r w:rsidRPr="006C1AF4">
        <w:rPr>
          <w:rFonts w:ascii="Times New Roman" w:hAnsi="Times New Roman"/>
        </w:rPr>
        <w:t>Expand these programs to include selection statements (all the forms of if..., if .... else ..., etc.) and program controls (for, while, etc.</w:t>
      </w:r>
      <w:r w:rsidR="00E917D4" w:rsidRPr="006C1AF4">
        <w:rPr>
          <w:rFonts w:ascii="Times New Roman" w:hAnsi="Times New Roman"/>
        </w:rPr>
        <w:t>,</w:t>
      </w:r>
      <w:r w:rsidRPr="006C1AF4">
        <w:rPr>
          <w:rFonts w:ascii="Times New Roman" w:hAnsi="Times New Roman"/>
        </w:rPr>
        <w:t xml:space="preserve"> loops and case).</w:t>
      </w:r>
    </w:p>
    <w:p w14:paraId="20C4FC6E" w14:textId="5CB9D6CE" w:rsidR="00592B92" w:rsidRPr="006C1AF4" w:rsidRDefault="00D04AB3" w:rsidP="00592B92">
      <w:pPr>
        <w:numPr>
          <w:ilvl w:val="0"/>
          <w:numId w:val="26"/>
        </w:numPr>
        <w:rPr>
          <w:rFonts w:ascii="Times New Roman" w:hAnsi="Times New Roman"/>
        </w:rPr>
      </w:pPr>
      <w:r w:rsidRPr="006C1AF4">
        <w:rPr>
          <w:rFonts w:ascii="Times New Roman" w:hAnsi="Times New Roman"/>
        </w:rPr>
        <w:t>Use</w:t>
      </w:r>
      <w:r w:rsidR="00592B92" w:rsidRPr="006C1AF4">
        <w:rPr>
          <w:rFonts w:ascii="Times New Roman" w:hAnsi="Times New Roman"/>
        </w:rPr>
        <w:t xml:space="preserve"> object-orie</w:t>
      </w:r>
      <w:r w:rsidR="005F5FA4" w:rsidRPr="006C1AF4">
        <w:rPr>
          <w:rFonts w:ascii="Times New Roman" w:hAnsi="Times New Roman"/>
        </w:rPr>
        <w:t xml:space="preserve">nted programming </w:t>
      </w:r>
      <w:r w:rsidRPr="006C1AF4">
        <w:rPr>
          <w:rFonts w:ascii="Times New Roman" w:hAnsi="Times New Roman"/>
        </w:rPr>
        <w:t xml:space="preserve">principles </w:t>
      </w:r>
      <w:r w:rsidR="005F5FA4" w:rsidRPr="006C1AF4">
        <w:rPr>
          <w:rFonts w:ascii="Times New Roman" w:hAnsi="Times New Roman"/>
        </w:rPr>
        <w:t xml:space="preserve">and </w:t>
      </w:r>
      <w:r w:rsidR="00592B92" w:rsidRPr="006C1AF4">
        <w:rPr>
          <w:rFonts w:ascii="Times New Roman" w:hAnsi="Times New Roman"/>
        </w:rPr>
        <w:t>create Java classes and test classes</w:t>
      </w:r>
      <w:r w:rsidR="00E917D4" w:rsidRPr="006C1AF4">
        <w:rPr>
          <w:rFonts w:ascii="Times New Roman" w:hAnsi="Times New Roman"/>
        </w:rPr>
        <w:t>, objects,</w:t>
      </w:r>
      <w:r w:rsidR="00592B92" w:rsidRPr="006C1AF4">
        <w:rPr>
          <w:rFonts w:ascii="Times New Roman" w:hAnsi="Times New Roman"/>
        </w:rPr>
        <w:t xml:space="preserve"> methods</w:t>
      </w:r>
      <w:r w:rsidR="00E917D4" w:rsidRPr="006C1AF4">
        <w:rPr>
          <w:rFonts w:ascii="Times New Roman" w:hAnsi="Times New Roman"/>
        </w:rPr>
        <w:t>, and exception handling</w:t>
      </w:r>
      <w:r w:rsidR="00592B92" w:rsidRPr="006C1AF4">
        <w:rPr>
          <w:rFonts w:ascii="Times New Roman" w:hAnsi="Times New Roman"/>
        </w:rPr>
        <w:t xml:space="preserve"> in multiple files. </w:t>
      </w:r>
    </w:p>
    <w:p w14:paraId="4014D3B7" w14:textId="69EDC323" w:rsidR="00592B92" w:rsidRPr="006C1AF4" w:rsidRDefault="00D04AB3" w:rsidP="00592B92">
      <w:pPr>
        <w:numPr>
          <w:ilvl w:val="0"/>
          <w:numId w:val="26"/>
        </w:numPr>
        <w:rPr>
          <w:rFonts w:ascii="Times New Roman" w:hAnsi="Times New Roman"/>
        </w:rPr>
      </w:pPr>
      <w:r w:rsidRPr="006C1AF4">
        <w:rPr>
          <w:rFonts w:ascii="Times New Roman" w:hAnsi="Times New Roman"/>
        </w:rPr>
        <w:t>U</w:t>
      </w:r>
      <w:r w:rsidR="00334AD0" w:rsidRPr="006C1AF4">
        <w:rPr>
          <w:rFonts w:ascii="Times New Roman" w:hAnsi="Times New Roman"/>
        </w:rPr>
        <w:t>se arrays</w:t>
      </w:r>
      <w:r w:rsidRPr="006C1AF4">
        <w:rPr>
          <w:rFonts w:ascii="Times New Roman" w:hAnsi="Times New Roman"/>
        </w:rPr>
        <w:t xml:space="preserve"> appropriately</w:t>
      </w:r>
      <w:r w:rsidR="00592B92" w:rsidRPr="006C1AF4">
        <w:rPr>
          <w:rFonts w:ascii="Times New Roman" w:hAnsi="Times New Roman"/>
        </w:rPr>
        <w:t>.</w:t>
      </w:r>
    </w:p>
    <w:p w14:paraId="7A0ADF74" w14:textId="09426664" w:rsidR="00592B92" w:rsidRPr="006C1AF4" w:rsidRDefault="00D04AB3" w:rsidP="00592B92">
      <w:pPr>
        <w:numPr>
          <w:ilvl w:val="0"/>
          <w:numId w:val="26"/>
        </w:numPr>
        <w:rPr>
          <w:rFonts w:ascii="Times New Roman" w:hAnsi="Times New Roman"/>
        </w:rPr>
      </w:pPr>
      <w:r w:rsidRPr="006C1AF4">
        <w:rPr>
          <w:rFonts w:ascii="Times New Roman" w:hAnsi="Times New Roman"/>
        </w:rPr>
        <w:t>Use text</w:t>
      </w:r>
      <w:r w:rsidR="00592B92" w:rsidRPr="006C1AF4">
        <w:rPr>
          <w:rFonts w:ascii="Times New Roman" w:hAnsi="Times New Roman"/>
        </w:rPr>
        <w:t>, Strings, and input from files.</w:t>
      </w:r>
    </w:p>
    <w:p w14:paraId="0E2B6C64" w14:textId="4F778459" w:rsidR="00592B92" w:rsidRPr="006C1AF4" w:rsidRDefault="00D04AB3" w:rsidP="00592B92">
      <w:pPr>
        <w:numPr>
          <w:ilvl w:val="0"/>
          <w:numId w:val="26"/>
        </w:numPr>
        <w:rPr>
          <w:rFonts w:ascii="Times New Roman" w:hAnsi="Times New Roman"/>
        </w:rPr>
      </w:pPr>
      <w:r w:rsidRPr="006C1AF4">
        <w:rPr>
          <w:rFonts w:ascii="Times New Roman" w:hAnsi="Times New Roman"/>
        </w:rPr>
        <w:t>Use</w:t>
      </w:r>
      <w:r w:rsidR="00334AD0" w:rsidRPr="006C1AF4">
        <w:rPr>
          <w:rFonts w:ascii="Times New Roman" w:hAnsi="Times New Roman"/>
        </w:rPr>
        <w:t xml:space="preserve"> graphical user interfaces and</w:t>
      </w:r>
      <w:r w:rsidR="00592B92" w:rsidRPr="006C1AF4">
        <w:rPr>
          <w:rFonts w:ascii="Times New Roman" w:hAnsi="Times New Roman"/>
        </w:rPr>
        <w:t xml:space="preserve"> components (such as text boxes, b</w:t>
      </w:r>
      <w:r w:rsidR="00334AD0" w:rsidRPr="006C1AF4">
        <w:rPr>
          <w:rFonts w:ascii="Times New Roman" w:hAnsi="Times New Roman"/>
        </w:rPr>
        <w:t>uttons, etc.)</w:t>
      </w:r>
      <w:r w:rsidR="00592B92" w:rsidRPr="006C1AF4">
        <w:rPr>
          <w:rFonts w:ascii="Times New Roman" w:hAnsi="Times New Roman"/>
        </w:rPr>
        <w:t>.</w:t>
      </w:r>
    </w:p>
    <w:p w14:paraId="369BE48D" w14:textId="77777777" w:rsidR="00790B00" w:rsidRPr="006C1AF4" w:rsidRDefault="00790B00" w:rsidP="00A43FB0">
      <w:pPr>
        <w:pStyle w:val="WPNormal"/>
        <w:contextualSpacing/>
        <w:mirrorIndents/>
        <w:rPr>
          <w:rFonts w:ascii="Times New Roman" w:hAnsi="Times New Roman"/>
          <w:b/>
          <w:szCs w:val="24"/>
        </w:rPr>
      </w:pPr>
    </w:p>
    <w:p w14:paraId="159BCEB1" w14:textId="77777777" w:rsidR="004827EF" w:rsidRPr="006C1AF4" w:rsidRDefault="00EA5B76" w:rsidP="00A43FB0">
      <w:pPr>
        <w:pStyle w:val="WPNormal"/>
        <w:contextualSpacing/>
        <w:mirrorIndents/>
        <w:rPr>
          <w:rFonts w:ascii="Times New Roman" w:hAnsi="Times New Roman"/>
          <w:bCs/>
          <w:sz w:val="32"/>
          <w:szCs w:val="32"/>
        </w:rPr>
      </w:pPr>
      <w:r w:rsidRPr="006C1AF4">
        <w:rPr>
          <w:rFonts w:ascii="Times New Roman" w:hAnsi="Times New Roman"/>
          <w:bCs/>
          <w:sz w:val="32"/>
          <w:szCs w:val="32"/>
        </w:rPr>
        <w:t>COURSE MATERIALS</w:t>
      </w:r>
    </w:p>
    <w:p w14:paraId="15550B22" w14:textId="7E1ED320" w:rsidR="004827EF" w:rsidRPr="006C1AF4" w:rsidRDefault="00136323" w:rsidP="00B14CCD">
      <w:pPr>
        <w:pStyle w:val="WPNormal"/>
        <w:spacing w:before="60" w:line="276" w:lineRule="auto"/>
        <w:ind w:left="720"/>
        <w:rPr>
          <w:rFonts w:ascii="Times New Roman" w:hAnsi="Times New Roman"/>
          <w:szCs w:val="24"/>
        </w:rPr>
      </w:pPr>
      <w:r w:rsidRPr="006C1AF4">
        <w:rPr>
          <w:rFonts w:ascii="Times New Roman" w:hAnsi="Times New Roman"/>
          <w:b/>
          <w:szCs w:val="24"/>
        </w:rPr>
        <w:t>Textbook</w:t>
      </w:r>
      <w:r w:rsidR="004827EF" w:rsidRPr="006C1AF4">
        <w:rPr>
          <w:rFonts w:ascii="Times New Roman" w:hAnsi="Times New Roman"/>
          <w:b/>
          <w:szCs w:val="24"/>
        </w:rPr>
        <w:t xml:space="preserve">(s): </w:t>
      </w:r>
      <w:r w:rsidR="00A43FB0" w:rsidRPr="006C1AF4">
        <w:rPr>
          <w:rFonts w:ascii="Times New Roman" w:hAnsi="Times New Roman"/>
          <w:b/>
          <w:szCs w:val="24"/>
        </w:rPr>
        <w:tab/>
      </w:r>
      <w:r w:rsidR="004D73C7" w:rsidRPr="006C1AF4">
        <w:rPr>
          <w:rFonts w:ascii="Times New Roman" w:hAnsi="Times New Roman"/>
        </w:rPr>
        <w:t>Y. Daniel Liang (20</w:t>
      </w:r>
      <w:r w:rsidR="00923539" w:rsidRPr="006C1AF4">
        <w:rPr>
          <w:rFonts w:ascii="Times New Roman" w:hAnsi="Times New Roman"/>
        </w:rPr>
        <w:t>20</w:t>
      </w:r>
      <w:r w:rsidR="00C512DA" w:rsidRPr="006C1AF4">
        <w:rPr>
          <w:rFonts w:ascii="Times New Roman" w:hAnsi="Times New Roman"/>
        </w:rPr>
        <w:t xml:space="preserve">) </w:t>
      </w:r>
      <w:r w:rsidR="00C512DA" w:rsidRPr="006C1AF4">
        <w:rPr>
          <w:rFonts w:ascii="Times New Roman" w:hAnsi="Times New Roman"/>
          <w:i/>
        </w:rPr>
        <w:t xml:space="preserve">Introduction to Java Programming </w:t>
      </w:r>
      <w:r w:rsidR="004D73C7" w:rsidRPr="006C1AF4">
        <w:rPr>
          <w:rFonts w:ascii="Times New Roman" w:hAnsi="Times New Roman"/>
          <w:i/>
        </w:rPr>
        <w:t xml:space="preserve">and Data Structures </w:t>
      </w:r>
      <w:r w:rsidR="00C512DA" w:rsidRPr="006C1AF4">
        <w:rPr>
          <w:rFonts w:ascii="Times New Roman" w:hAnsi="Times New Roman"/>
          <w:i/>
        </w:rPr>
        <w:t>Comprehensive Edition</w:t>
      </w:r>
      <w:r w:rsidR="00C512DA" w:rsidRPr="006C1AF4">
        <w:rPr>
          <w:rFonts w:ascii="Times New Roman" w:hAnsi="Times New Roman"/>
        </w:rPr>
        <w:t xml:space="preserve">, </w:t>
      </w:r>
      <w:r w:rsidR="00561B66" w:rsidRPr="006C1AF4">
        <w:rPr>
          <w:rFonts w:ascii="Times New Roman" w:hAnsi="Times New Roman"/>
        </w:rPr>
        <w:t>1</w:t>
      </w:r>
      <w:r w:rsidR="00923539" w:rsidRPr="006C1AF4">
        <w:rPr>
          <w:rFonts w:ascii="Times New Roman" w:hAnsi="Times New Roman"/>
        </w:rPr>
        <w:t>2</w:t>
      </w:r>
      <w:r w:rsidR="00C512DA" w:rsidRPr="006C1AF4">
        <w:rPr>
          <w:rFonts w:ascii="Times New Roman" w:hAnsi="Times New Roman"/>
          <w:vertAlign w:val="superscript"/>
        </w:rPr>
        <w:t>th</w:t>
      </w:r>
      <w:r w:rsidR="00C512DA" w:rsidRPr="006C1AF4">
        <w:rPr>
          <w:rFonts w:ascii="Times New Roman" w:hAnsi="Times New Roman"/>
        </w:rPr>
        <w:t xml:space="preserve"> Edition</w:t>
      </w:r>
      <w:r w:rsidR="004D73C7" w:rsidRPr="006C1AF4">
        <w:rPr>
          <w:rFonts w:ascii="Times New Roman" w:hAnsi="Times New Roman"/>
        </w:rPr>
        <w:t>, Pearson, ISBN</w:t>
      </w:r>
      <w:r w:rsidR="00923539" w:rsidRPr="006C1AF4">
        <w:rPr>
          <w:rFonts w:ascii="Times New Roman" w:hAnsi="Times New Roman"/>
        </w:rPr>
        <w:t xml:space="preserve"> 978-0-13-6520023-8</w:t>
      </w:r>
      <w:r w:rsidR="00013FBB" w:rsidRPr="006C1AF4">
        <w:rPr>
          <w:rFonts w:ascii="Times New Roman" w:hAnsi="Times New Roman"/>
        </w:rPr>
        <w:t xml:space="preserve"> and its</w:t>
      </w:r>
      <w:r w:rsidR="001747E0" w:rsidRPr="006C1AF4">
        <w:rPr>
          <w:rFonts w:ascii="Times New Roman" w:hAnsi="Times New Roman"/>
        </w:rPr>
        <w:t xml:space="preserve"> associated Revel site on the Pearson site that can be reached through a Canvas site link.</w:t>
      </w:r>
    </w:p>
    <w:p w14:paraId="3DB395FE" w14:textId="77777777" w:rsidR="00A43FB0" w:rsidRPr="006C1AF4" w:rsidRDefault="00A43FB0" w:rsidP="00A43FB0">
      <w:pPr>
        <w:pStyle w:val="WPNormal"/>
        <w:contextualSpacing/>
        <w:mirrorIndents/>
        <w:rPr>
          <w:rFonts w:ascii="Times New Roman" w:hAnsi="Times New Roman"/>
          <w:b/>
          <w:szCs w:val="24"/>
        </w:rPr>
      </w:pPr>
    </w:p>
    <w:p w14:paraId="2D8DF828" w14:textId="5FBDFDA0" w:rsidR="00974F3A" w:rsidRPr="00053919" w:rsidRDefault="008A303F" w:rsidP="00974F3A">
      <w:pPr>
        <w:pStyle w:val="WPNormal"/>
        <w:contextualSpacing/>
        <w:rPr>
          <w:rFonts w:ascii="Times New Roman" w:hAnsi="Times New Roman"/>
          <w:bCs/>
          <w:color w:val="2F5496"/>
          <w:sz w:val="36"/>
          <w:szCs w:val="36"/>
        </w:rPr>
      </w:pPr>
      <w:r w:rsidRPr="00053919">
        <w:rPr>
          <w:rFonts w:ascii="Times New Roman" w:hAnsi="Times New Roman"/>
          <w:bCs/>
          <w:sz w:val="36"/>
          <w:szCs w:val="36"/>
        </w:rPr>
        <w:t>TENTATIVE</w:t>
      </w:r>
      <w:r w:rsidR="008D0273" w:rsidRPr="00053919">
        <w:rPr>
          <w:rFonts w:ascii="Times New Roman" w:hAnsi="Times New Roman"/>
          <w:bCs/>
          <w:sz w:val="36"/>
          <w:szCs w:val="36"/>
        </w:rPr>
        <w:t xml:space="preserve"> </w:t>
      </w:r>
      <w:r w:rsidR="00711899" w:rsidRPr="00053919">
        <w:rPr>
          <w:rFonts w:ascii="Times New Roman" w:hAnsi="Times New Roman"/>
          <w:bCs/>
          <w:sz w:val="36"/>
          <w:szCs w:val="36"/>
        </w:rPr>
        <w:t xml:space="preserve">COURSE </w:t>
      </w:r>
      <w:r w:rsidR="008D0273" w:rsidRPr="00053919">
        <w:rPr>
          <w:rFonts w:ascii="Times New Roman" w:hAnsi="Times New Roman"/>
          <w:bCs/>
          <w:sz w:val="36"/>
          <w:szCs w:val="36"/>
        </w:rPr>
        <w:t>SCHEDULE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07"/>
        <w:gridCol w:w="1388"/>
        <w:gridCol w:w="4002"/>
        <w:gridCol w:w="1938"/>
        <w:gridCol w:w="1712"/>
      </w:tblGrid>
      <w:tr w:rsidR="003655B9" w:rsidRPr="006C1AF4" w14:paraId="7B9C38CC" w14:textId="77777777" w:rsidTr="009461F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322EFA7" w14:textId="389BBF53" w:rsidR="003655B9" w:rsidRPr="006C1AF4" w:rsidRDefault="003655B9" w:rsidP="003655B9">
            <w:pPr>
              <w:jc w:val="center"/>
              <w:rPr>
                <w:rFonts w:ascii="Times New Roman" w:hAnsi="Times New Roman"/>
                <w:b/>
                <w:bCs/>
                <w:sz w:val="20"/>
              </w:rPr>
            </w:pPr>
            <w:r>
              <w:rPr>
                <w:rStyle w:val="Strong"/>
                <w:rFonts w:ascii="Lato" w:hAnsi="Lato"/>
                <w:b w:val="0"/>
                <w:bCs w:val="0"/>
                <w:sz w:val="27"/>
                <w:szCs w:val="27"/>
              </w:rPr>
              <w:lastRenderedPageBreak/>
              <w:t>Week</w:t>
            </w:r>
          </w:p>
        </w:tc>
        <w:tc>
          <w:tcPr>
            <w:tcW w:w="1358" w:type="dxa"/>
            <w:tcBorders>
              <w:top w:val="outset" w:sz="6" w:space="0" w:color="auto"/>
              <w:left w:val="outset" w:sz="6" w:space="0" w:color="auto"/>
              <w:bottom w:val="outset" w:sz="6" w:space="0" w:color="auto"/>
              <w:right w:val="outset" w:sz="6" w:space="0" w:color="auto"/>
            </w:tcBorders>
            <w:vAlign w:val="center"/>
          </w:tcPr>
          <w:p w14:paraId="5E509AEE" w14:textId="1F8ACBBB" w:rsidR="003655B9" w:rsidRPr="006C1AF4" w:rsidRDefault="003655B9" w:rsidP="003655B9">
            <w:pPr>
              <w:jc w:val="center"/>
              <w:rPr>
                <w:rFonts w:ascii="Times New Roman" w:hAnsi="Times New Roman"/>
                <w:b/>
                <w:bCs/>
                <w:sz w:val="20"/>
              </w:rPr>
            </w:pPr>
            <w:r>
              <w:rPr>
                <w:rStyle w:val="Strong"/>
                <w:rFonts w:ascii="Lato" w:hAnsi="Lato"/>
                <w:b w:val="0"/>
                <w:bCs w:val="0"/>
                <w:sz w:val="27"/>
                <w:szCs w:val="27"/>
              </w:rPr>
              <w:t>Day</w:t>
            </w:r>
          </w:p>
        </w:tc>
        <w:tc>
          <w:tcPr>
            <w:tcW w:w="3972" w:type="dxa"/>
            <w:tcBorders>
              <w:top w:val="outset" w:sz="6" w:space="0" w:color="auto"/>
              <w:left w:val="outset" w:sz="6" w:space="0" w:color="auto"/>
              <w:bottom w:val="outset" w:sz="6" w:space="0" w:color="auto"/>
              <w:right w:val="outset" w:sz="6" w:space="0" w:color="auto"/>
            </w:tcBorders>
            <w:vAlign w:val="center"/>
            <w:hideMark/>
          </w:tcPr>
          <w:p w14:paraId="55547E51" w14:textId="354D24C8" w:rsidR="003655B9" w:rsidRPr="006C1AF4" w:rsidRDefault="003655B9" w:rsidP="003655B9">
            <w:pPr>
              <w:jc w:val="center"/>
              <w:rPr>
                <w:rFonts w:ascii="Times New Roman" w:hAnsi="Times New Roman"/>
                <w:b/>
                <w:bCs/>
                <w:sz w:val="20"/>
              </w:rPr>
            </w:pPr>
            <w:r>
              <w:rPr>
                <w:rStyle w:val="Strong"/>
                <w:rFonts w:ascii="Lato" w:hAnsi="Lato"/>
                <w:b w:val="0"/>
                <w:bCs w:val="0"/>
                <w:sz w:val="27"/>
                <w:szCs w:val="27"/>
              </w:rPr>
              <w:t>Topics Covered</w:t>
            </w:r>
          </w:p>
        </w:tc>
        <w:tc>
          <w:tcPr>
            <w:tcW w:w="1908" w:type="dxa"/>
            <w:tcBorders>
              <w:top w:val="outset" w:sz="6" w:space="0" w:color="auto"/>
              <w:left w:val="outset" w:sz="6" w:space="0" w:color="auto"/>
              <w:bottom w:val="outset" w:sz="6" w:space="0" w:color="auto"/>
              <w:right w:val="outset" w:sz="6" w:space="0" w:color="auto"/>
            </w:tcBorders>
            <w:vAlign w:val="center"/>
            <w:hideMark/>
          </w:tcPr>
          <w:p w14:paraId="257ECBCF" w14:textId="7EBD1F45" w:rsidR="003655B9" w:rsidRPr="006C1AF4" w:rsidRDefault="003655B9" w:rsidP="003655B9">
            <w:pPr>
              <w:jc w:val="center"/>
              <w:rPr>
                <w:rFonts w:ascii="Times New Roman" w:hAnsi="Times New Roman"/>
                <w:b/>
                <w:bCs/>
                <w:sz w:val="20"/>
              </w:rPr>
            </w:pPr>
            <w:r>
              <w:rPr>
                <w:rStyle w:val="Strong"/>
                <w:rFonts w:ascii="Lato" w:hAnsi="Lato"/>
                <w:b w:val="0"/>
                <w:bCs w:val="0"/>
                <w:sz w:val="27"/>
                <w:szCs w:val="27"/>
              </w:rPr>
              <w:t>Reading</w:t>
            </w:r>
          </w:p>
        </w:tc>
        <w:tc>
          <w:tcPr>
            <w:tcW w:w="1667" w:type="dxa"/>
            <w:tcBorders>
              <w:top w:val="outset" w:sz="6" w:space="0" w:color="auto"/>
              <w:left w:val="outset" w:sz="6" w:space="0" w:color="auto"/>
              <w:bottom w:val="outset" w:sz="6" w:space="0" w:color="auto"/>
              <w:right w:val="outset" w:sz="6" w:space="0" w:color="auto"/>
            </w:tcBorders>
            <w:vAlign w:val="center"/>
            <w:hideMark/>
          </w:tcPr>
          <w:p w14:paraId="0C5D8AA3" w14:textId="2C46A18A" w:rsidR="003655B9" w:rsidRPr="006C1AF4" w:rsidRDefault="003655B9" w:rsidP="003655B9">
            <w:pPr>
              <w:jc w:val="center"/>
              <w:rPr>
                <w:rFonts w:ascii="Times New Roman" w:hAnsi="Times New Roman"/>
                <w:b/>
                <w:bCs/>
                <w:sz w:val="20"/>
              </w:rPr>
            </w:pPr>
            <w:r>
              <w:rPr>
                <w:rStyle w:val="Strong"/>
                <w:rFonts w:ascii="Lato" w:hAnsi="Lato"/>
                <w:b w:val="0"/>
                <w:bCs w:val="0"/>
                <w:sz w:val="27"/>
                <w:szCs w:val="27"/>
              </w:rPr>
              <w:t>Assignments</w:t>
            </w:r>
          </w:p>
        </w:tc>
      </w:tr>
      <w:tr w:rsidR="003655B9" w:rsidRPr="006C1AF4" w14:paraId="1236F1E4" w14:textId="77777777" w:rsidTr="001435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48DA0E3" w14:textId="7654464B" w:rsidR="003655B9" w:rsidRPr="006C1AF4" w:rsidRDefault="003655B9" w:rsidP="003655B9">
            <w:pPr>
              <w:jc w:val="center"/>
              <w:rPr>
                <w:rFonts w:ascii="Times New Roman" w:hAnsi="Times New Roman"/>
                <w:b/>
                <w:bCs/>
                <w:sz w:val="20"/>
              </w:rPr>
            </w:pPr>
            <w:r>
              <w:t>1</w:t>
            </w:r>
          </w:p>
        </w:tc>
        <w:tc>
          <w:tcPr>
            <w:tcW w:w="1358" w:type="dxa"/>
            <w:tcBorders>
              <w:top w:val="outset" w:sz="6" w:space="0" w:color="auto"/>
              <w:left w:val="outset" w:sz="6" w:space="0" w:color="auto"/>
              <w:bottom w:val="outset" w:sz="6" w:space="0" w:color="auto"/>
              <w:right w:val="outset" w:sz="6" w:space="0" w:color="auto"/>
            </w:tcBorders>
            <w:vAlign w:val="center"/>
          </w:tcPr>
          <w:p w14:paraId="086210E4" w14:textId="6277B31E" w:rsidR="003655B9" w:rsidRPr="006C1AF4" w:rsidRDefault="003655B9" w:rsidP="003655B9">
            <w:pPr>
              <w:jc w:val="center"/>
              <w:rPr>
                <w:rFonts w:ascii="Times New Roman" w:hAnsi="Times New Roman"/>
                <w:sz w:val="20"/>
              </w:rPr>
            </w:pPr>
            <w:r>
              <w:t>1/22</w:t>
            </w:r>
          </w:p>
        </w:tc>
        <w:tc>
          <w:tcPr>
            <w:tcW w:w="3972" w:type="dxa"/>
            <w:tcBorders>
              <w:top w:val="outset" w:sz="6" w:space="0" w:color="auto"/>
              <w:left w:val="outset" w:sz="6" w:space="0" w:color="auto"/>
              <w:bottom w:val="outset" w:sz="6" w:space="0" w:color="auto"/>
              <w:right w:val="outset" w:sz="6" w:space="0" w:color="auto"/>
            </w:tcBorders>
            <w:vAlign w:val="center"/>
            <w:hideMark/>
          </w:tcPr>
          <w:p w14:paraId="352EA7F0" w14:textId="4046C038" w:rsidR="003655B9" w:rsidRPr="006C1AF4" w:rsidRDefault="003655B9" w:rsidP="003655B9">
            <w:pPr>
              <w:jc w:val="center"/>
              <w:rPr>
                <w:rFonts w:ascii="Times New Roman" w:hAnsi="Times New Roman"/>
                <w:sz w:val="20"/>
              </w:rPr>
            </w:pPr>
            <w:r>
              <w:t>Introduction</w:t>
            </w:r>
          </w:p>
        </w:tc>
        <w:tc>
          <w:tcPr>
            <w:tcW w:w="1908" w:type="dxa"/>
            <w:tcBorders>
              <w:top w:val="outset" w:sz="6" w:space="0" w:color="auto"/>
              <w:left w:val="outset" w:sz="6" w:space="0" w:color="auto"/>
              <w:bottom w:val="outset" w:sz="6" w:space="0" w:color="auto"/>
              <w:right w:val="outset" w:sz="6" w:space="0" w:color="auto"/>
            </w:tcBorders>
            <w:vAlign w:val="center"/>
            <w:hideMark/>
          </w:tcPr>
          <w:p w14:paraId="59ED6300" w14:textId="0CC1FD72" w:rsidR="003655B9" w:rsidRPr="006C1AF4" w:rsidRDefault="003655B9" w:rsidP="003655B9">
            <w:pPr>
              <w:jc w:val="center"/>
              <w:rPr>
                <w:rFonts w:ascii="Times New Roman" w:hAnsi="Times New Roman"/>
                <w:sz w:val="20"/>
              </w:rPr>
            </w:pPr>
            <w:r>
              <w:t>CH1</w:t>
            </w:r>
          </w:p>
        </w:tc>
        <w:tc>
          <w:tcPr>
            <w:tcW w:w="1667" w:type="dxa"/>
            <w:tcBorders>
              <w:top w:val="outset" w:sz="6" w:space="0" w:color="auto"/>
              <w:left w:val="outset" w:sz="6" w:space="0" w:color="auto"/>
              <w:bottom w:val="outset" w:sz="6" w:space="0" w:color="auto"/>
              <w:right w:val="outset" w:sz="6" w:space="0" w:color="auto"/>
            </w:tcBorders>
            <w:vAlign w:val="center"/>
            <w:hideMark/>
          </w:tcPr>
          <w:p w14:paraId="02FBD56A" w14:textId="77777777" w:rsidR="003655B9" w:rsidRPr="006C1AF4" w:rsidRDefault="003655B9" w:rsidP="003655B9">
            <w:pPr>
              <w:jc w:val="center"/>
              <w:rPr>
                <w:rFonts w:ascii="Times New Roman" w:hAnsi="Times New Roman"/>
                <w:sz w:val="20"/>
              </w:rPr>
            </w:pPr>
          </w:p>
        </w:tc>
      </w:tr>
      <w:tr w:rsidR="003655B9" w:rsidRPr="006C1AF4" w14:paraId="7E2922A1" w14:textId="77777777" w:rsidTr="001435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EA7C03" w14:textId="6327A2B3" w:rsidR="003655B9" w:rsidRPr="006C1AF4" w:rsidRDefault="003655B9" w:rsidP="003655B9">
            <w:pPr>
              <w:jc w:val="center"/>
              <w:rPr>
                <w:rFonts w:ascii="Times New Roman" w:hAnsi="Times New Roman"/>
                <w:b/>
                <w:bCs/>
                <w:sz w:val="20"/>
              </w:rPr>
            </w:pPr>
            <w:r>
              <w:t>2</w:t>
            </w:r>
          </w:p>
        </w:tc>
        <w:tc>
          <w:tcPr>
            <w:tcW w:w="1358" w:type="dxa"/>
            <w:tcBorders>
              <w:top w:val="outset" w:sz="6" w:space="0" w:color="auto"/>
              <w:left w:val="outset" w:sz="6" w:space="0" w:color="auto"/>
              <w:bottom w:val="outset" w:sz="6" w:space="0" w:color="auto"/>
              <w:right w:val="outset" w:sz="6" w:space="0" w:color="auto"/>
            </w:tcBorders>
            <w:vAlign w:val="center"/>
          </w:tcPr>
          <w:p w14:paraId="1EA47B2C" w14:textId="5B38D1E2" w:rsidR="003655B9" w:rsidRPr="006C1AF4" w:rsidRDefault="003655B9" w:rsidP="003655B9">
            <w:pPr>
              <w:jc w:val="center"/>
              <w:rPr>
                <w:rFonts w:ascii="Times New Roman" w:hAnsi="Times New Roman"/>
                <w:sz w:val="20"/>
              </w:rPr>
            </w:pPr>
            <w:r>
              <w:t>1/29</w:t>
            </w:r>
          </w:p>
        </w:tc>
        <w:tc>
          <w:tcPr>
            <w:tcW w:w="3972" w:type="dxa"/>
            <w:tcBorders>
              <w:top w:val="outset" w:sz="6" w:space="0" w:color="auto"/>
              <w:left w:val="outset" w:sz="6" w:space="0" w:color="auto"/>
              <w:bottom w:val="outset" w:sz="6" w:space="0" w:color="auto"/>
              <w:right w:val="outset" w:sz="6" w:space="0" w:color="auto"/>
            </w:tcBorders>
            <w:vAlign w:val="center"/>
            <w:hideMark/>
          </w:tcPr>
          <w:p w14:paraId="27161908" w14:textId="6BC69404" w:rsidR="003655B9" w:rsidRPr="006C1AF4" w:rsidRDefault="003655B9" w:rsidP="003655B9">
            <w:pPr>
              <w:jc w:val="center"/>
              <w:rPr>
                <w:rFonts w:ascii="Times New Roman" w:hAnsi="Times New Roman"/>
                <w:sz w:val="20"/>
              </w:rPr>
            </w:pPr>
            <w:r>
              <w:t>Elementary Programming Sections</w:t>
            </w:r>
          </w:p>
        </w:tc>
        <w:tc>
          <w:tcPr>
            <w:tcW w:w="1908" w:type="dxa"/>
            <w:tcBorders>
              <w:top w:val="outset" w:sz="6" w:space="0" w:color="auto"/>
              <w:left w:val="outset" w:sz="6" w:space="0" w:color="auto"/>
              <w:bottom w:val="outset" w:sz="6" w:space="0" w:color="auto"/>
              <w:right w:val="outset" w:sz="6" w:space="0" w:color="auto"/>
            </w:tcBorders>
            <w:vAlign w:val="center"/>
            <w:hideMark/>
          </w:tcPr>
          <w:p w14:paraId="15CB1DC7" w14:textId="17A7C27A" w:rsidR="003655B9" w:rsidRPr="006C1AF4" w:rsidRDefault="003655B9" w:rsidP="003655B9">
            <w:pPr>
              <w:jc w:val="center"/>
              <w:rPr>
                <w:rFonts w:ascii="Times New Roman" w:hAnsi="Times New Roman"/>
                <w:sz w:val="20"/>
              </w:rPr>
            </w:pPr>
            <w:r>
              <w:t>CH 2, 3</w:t>
            </w:r>
          </w:p>
        </w:tc>
        <w:tc>
          <w:tcPr>
            <w:tcW w:w="1667" w:type="dxa"/>
            <w:tcBorders>
              <w:top w:val="outset" w:sz="6" w:space="0" w:color="auto"/>
              <w:left w:val="outset" w:sz="6" w:space="0" w:color="auto"/>
              <w:bottom w:val="outset" w:sz="6" w:space="0" w:color="auto"/>
              <w:right w:val="outset" w:sz="6" w:space="0" w:color="auto"/>
            </w:tcBorders>
            <w:vAlign w:val="center"/>
            <w:hideMark/>
          </w:tcPr>
          <w:p w14:paraId="2C4214EA" w14:textId="77777777" w:rsidR="003655B9" w:rsidRPr="006C1AF4" w:rsidRDefault="003655B9" w:rsidP="003655B9">
            <w:pPr>
              <w:jc w:val="center"/>
              <w:rPr>
                <w:rFonts w:ascii="Times New Roman" w:hAnsi="Times New Roman"/>
                <w:sz w:val="20"/>
              </w:rPr>
            </w:pPr>
          </w:p>
        </w:tc>
      </w:tr>
      <w:tr w:rsidR="003655B9" w:rsidRPr="006C1AF4" w14:paraId="0DD7C202" w14:textId="77777777" w:rsidTr="00CF56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B228196" w14:textId="3AEA75E9" w:rsidR="003655B9" w:rsidRPr="006C1AF4" w:rsidRDefault="003655B9" w:rsidP="003655B9">
            <w:pPr>
              <w:jc w:val="center"/>
              <w:rPr>
                <w:rFonts w:ascii="Times New Roman" w:hAnsi="Times New Roman"/>
                <w:b/>
                <w:bCs/>
                <w:sz w:val="20"/>
              </w:rPr>
            </w:pPr>
            <w:r>
              <w:t>3</w:t>
            </w:r>
          </w:p>
        </w:tc>
        <w:tc>
          <w:tcPr>
            <w:tcW w:w="1358" w:type="dxa"/>
            <w:tcBorders>
              <w:top w:val="outset" w:sz="6" w:space="0" w:color="auto"/>
              <w:left w:val="outset" w:sz="6" w:space="0" w:color="auto"/>
              <w:bottom w:val="outset" w:sz="6" w:space="0" w:color="auto"/>
              <w:right w:val="outset" w:sz="6" w:space="0" w:color="auto"/>
            </w:tcBorders>
            <w:vAlign w:val="center"/>
          </w:tcPr>
          <w:p w14:paraId="45D21E26" w14:textId="35EEEFE7" w:rsidR="003655B9" w:rsidRPr="006C1AF4" w:rsidRDefault="003655B9" w:rsidP="003655B9">
            <w:pPr>
              <w:jc w:val="center"/>
              <w:rPr>
                <w:rFonts w:ascii="Times New Roman" w:hAnsi="Times New Roman"/>
                <w:sz w:val="20"/>
              </w:rPr>
            </w:pPr>
            <w:r>
              <w:t>2/5</w:t>
            </w:r>
          </w:p>
        </w:tc>
        <w:tc>
          <w:tcPr>
            <w:tcW w:w="3972" w:type="dxa"/>
            <w:tcBorders>
              <w:top w:val="outset" w:sz="6" w:space="0" w:color="auto"/>
              <w:left w:val="outset" w:sz="6" w:space="0" w:color="auto"/>
              <w:bottom w:val="outset" w:sz="6" w:space="0" w:color="auto"/>
              <w:right w:val="outset" w:sz="6" w:space="0" w:color="auto"/>
            </w:tcBorders>
            <w:vAlign w:val="center"/>
            <w:hideMark/>
          </w:tcPr>
          <w:p w14:paraId="28DB7CA9" w14:textId="178EE11C" w:rsidR="003655B9" w:rsidRPr="006C1AF4" w:rsidRDefault="003655B9" w:rsidP="003655B9">
            <w:pPr>
              <w:jc w:val="center"/>
              <w:rPr>
                <w:rFonts w:ascii="Times New Roman" w:hAnsi="Times New Roman"/>
                <w:sz w:val="20"/>
              </w:rPr>
            </w:pPr>
            <w:r>
              <w:t>Mathematical Functions, Characters, and Strings</w:t>
            </w:r>
            <w:r>
              <w:br/>
              <w:t>Loops</w:t>
            </w:r>
          </w:p>
        </w:tc>
        <w:tc>
          <w:tcPr>
            <w:tcW w:w="1908" w:type="dxa"/>
            <w:tcBorders>
              <w:top w:val="outset" w:sz="6" w:space="0" w:color="auto"/>
              <w:left w:val="outset" w:sz="6" w:space="0" w:color="auto"/>
              <w:bottom w:val="outset" w:sz="6" w:space="0" w:color="auto"/>
              <w:right w:val="outset" w:sz="6" w:space="0" w:color="auto"/>
            </w:tcBorders>
            <w:vAlign w:val="center"/>
            <w:hideMark/>
          </w:tcPr>
          <w:p w14:paraId="074A259B" w14:textId="4B6A794C" w:rsidR="003655B9" w:rsidRPr="006C1AF4" w:rsidRDefault="003655B9" w:rsidP="003655B9">
            <w:pPr>
              <w:jc w:val="center"/>
              <w:rPr>
                <w:rFonts w:ascii="Times New Roman" w:hAnsi="Times New Roman"/>
                <w:sz w:val="20"/>
              </w:rPr>
            </w:pPr>
            <w:r>
              <w:t>CH 4, 5</w:t>
            </w:r>
          </w:p>
        </w:tc>
        <w:tc>
          <w:tcPr>
            <w:tcW w:w="1667" w:type="dxa"/>
            <w:tcBorders>
              <w:top w:val="outset" w:sz="6" w:space="0" w:color="auto"/>
              <w:left w:val="outset" w:sz="6" w:space="0" w:color="auto"/>
              <w:bottom w:val="outset" w:sz="6" w:space="0" w:color="auto"/>
              <w:right w:val="outset" w:sz="6" w:space="0" w:color="auto"/>
            </w:tcBorders>
            <w:vAlign w:val="center"/>
          </w:tcPr>
          <w:p w14:paraId="2535D3F6" w14:textId="77777777" w:rsidR="003655B9" w:rsidRDefault="003655B9" w:rsidP="003655B9">
            <w:pPr>
              <w:pStyle w:val="NormalWeb"/>
              <w:spacing w:before="180" w:beforeAutospacing="0" w:after="180" w:afterAutospacing="0"/>
            </w:pPr>
            <w:r>
              <w:t>Assignment 1</w:t>
            </w:r>
          </w:p>
          <w:p w14:paraId="13B124A6" w14:textId="1D113B38" w:rsidR="003655B9" w:rsidRPr="006C1AF4" w:rsidRDefault="003655B9" w:rsidP="003655B9">
            <w:pPr>
              <w:jc w:val="center"/>
              <w:rPr>
                <w:rFonts w:ascii="Times New Roman" w:hAnsi="Times New Roman"/>
                <w:b/>
                <w:sz w:val="20"/>
              </w:rPr>
            </w:pPr>
            <w:r>
              <w:t>Quiz 1</w:t>
            </w:r>
          </w:p>
        </w:tc>
      </w:tr>
      <w:tr w:rsidR="003655B9" w:rsidRPr="006C1AF4" w14:paraId="14D613E7" w14:textId="77777777" w:rsidTr="00CF56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3A8811" w14:textId="231C7A8D" w:rsidR="003655B9" w:rsidRPr="006C1AF4" w:rsidRDefault="003655B9" w:rsidP="003655B9">
            <w:pPr>
              <w:jc w:val="center"/>
              <w:rPr>
                <w:rFonts w:ascii="Times New Roman" w:hAnsi="Times New Roman"/>
                <w:b/>
                <w:bCs/>
                <w:sz w:val="20"/>
              </w:rPr>
            </w:pPr>
            <w:r>
              <w:t>4</w:t>
            </w:r>
          </w:p>
        </w:tc>
        <w:tc>
          <w:tcPr>
            <w:tcW w:w="1358" w:type="dxa"/>
            <w:tcBorders>
              <w:top w:val="outset" w:sz="6" w:space="0" w:color="auto"/>
              <w:left w:val="outset" w:sz="6" w:space="0" w:color="auto"/>
              <w:bottom w:val="outset" w:sz="6" w:space="0" w:color="auto"/>
              <w:right w:val="outset" w:sz="6" w:space="0" w:color="auto"/>
            </w:tcBorders>
            <w:vAlign w:val="center"/>
          </w:tcPr>
          <w:p w14:paraId="4582B6A3" w14:textId="1A20A9A6" w:rsidR="003655B9" w:rsidRPr="006C1AF4" w:rsidRDefault="003655B9" w:rsidP="003655B9">
            <w:pPr>
              <w:jc w:val="center"/>
              <w:rPr>
                <w:rFonts w:ascii="Times New Roman" w:hAnsi="Times New Roman"/>
                <w:sz w:val="20"/>
              </w:rPr>
            </w:pPr>
            <w:r>
              <w:t>2/12</w:t>
            </w:r>
          </w:p>
        </w:tc>
        <w:tc>
          <w:tcPr>
            <w:tcW w:w="3972" w:type="dxa"/>
            <w:tcBorders>
              <w:top w:val="outset" w:sz="6" w:space="0" w:color="auto"/>
              <w:left w:val="outset" w:sz="6" w:space="0" w:color="auto"/>
              <w:bottom w:val="outset" w:sz="6" w:space="0" w:color="auto"/>
              <w:right w:val="outset" w:sz="6" w:space="0" w:color="auto"/>
            </w:tcBorders>
            <w:vAlign w:val="center"/>
            <w:hideMark/>
          </w:tcPr>
          <w:p w14:paraId="42A5697A" w14:textId="45BEC34A" w:rsidR="003655B9" w:rsidRPr="006C1AF4" w:rsidRDefault="003655B9" w:rsidP="003655B9">
            <w:pPr>
              <w:jc w:val="center"/>
              <w:rPr>
                <w:rFonts w:ascii="Times New Roman" w:hAnsi="Times New Roman"/>
                <w:sz w:val="20"/>
              </w:rPr>
            </w:pPr>
            <w:r>
              <w:t>Methods</w:t>
            </w:r>
            <w:r>
              <w:br/>
              <w:t>1-D Array, M-D Array</w:t>
            </w:r>
          </w:p>
        </w:tc>
        <w:tc>
          <w:tcPr>
            <w:tcW w:w="1908" w:type="dxa"/>
            <w:tcBorders>
              <w:top w:val="outset" w:sz="6" w:space="0" w:color="auto"/>
              <w:left w:val="outset" w:sz="6" w:space="0" w:color="auto"/>
              <w:bottom w:val="outset" w:sz="6" w:space="0" w:color="auto"/>
              <w:right w:val="outset" w:sz="6" w:space="0" w:color="auto"/>
            </w:tcBorders>
            <w:vAlign w:val="center"/>
            <w:hideMark/>
          </w:tcPr>
          <w:p w14:paraId="5AF8A26A" w14:textId="4256CFD0" w:rsidR="003655B9" w:rsidRPr="006C1AF4" w:rsidRDefault="003655B9" w:rsidP="003655B9">
            <w:pPr>
              <w:jc w:val="center"/>
              <w:rPr>
                <w:rFonts w:ascii="Times New Roman" w:hAnsi="Times New Roman"/>
                <w:sz w:val="20"/>
              </w:rPr>
            </w:pPr>
            <w:r>
              <w:t>CH 6, 7, 8</w:t>
            </w:r>
          </w:p>
        </w:tc>
        <w:tc>
          <w:tcPr>
            <w:tcW w:w="1667" w:type="dxa"/>
            <w:tcBorders>
              <w:top w:val="outset" w:sz="6" w:space="0" w:color="auto"/>
              <w:left w:val="outset" w:sz="6" w:space="0" w:color="auto"/>
              <w:bottom w:val="outset" w:sz="6" w:space="0" w:color="auto"/>
              <w:right w:val="outset" w:sz="6" w:space="0" w:color="auto"/>
            </w:tcBorders>
            <w:vAlign w:val="center"/>
          </w:tcPr>
          <w:p w14:paraId="0F7BA0D7" w14:textId="23269E52" w:rsidR="003655B9" w:rsidRPr="006C1AF4" w:rsidRDefault="003655B9" w:rsidP="003655B9">
            <w:pPr>
              <w:jc w:val="center"/>
              <w:rPr>
                <w:rFonts w:ascii="Times New Roman" w:hAnsi="Times New Roman"/>
                <w:b/>
                <w:sz w:val="20"/>
              </w:rPr>
            </w:pPr>
            <w:r>
              <w:t>Quiz 2</w:t>
            </w:r>
          </w:p>
        </w:tc>
      </w:tr>
      <w:tr w:rsidR="003655B9" w:rsidRPr="006C1AF4" w14:paraId="4B20C8D6" w14:textId="77777777" w:rsidTr="001435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73C63671" w14:textId="2B03A796" w:rsidR="003655B9" w:rsidRPr="006C1AF4" w:rsidRDefault="003655B9" w:rsidP="003655B9">
            <w:pPr>
              <w:jc w:val="center"/>
              <w:rPr>
                <w:rFonts w:ascii="Times New Roman" w:hAnsi="Times New Roman"/>
                <w:b/>
                <w:bCs/>
                <w:sz w:val="20"/>
              </w:rPr>
            </w:pPr>
            <w:r>
              <w:t>5</w:t>
            </w:r>
          </w:p>
        </w:tc>
        <w:tc>
          <w:tcPr>
            <w:tcW w:w="1358" w:type="dxa"/>
            <w:tcBorders>
              <w:top w:val="outset" w:sz="6" w:space="0" w:color="auto"/>
              <w:left w:val="outset" w:sz="6" w:space="0" w:color="auto"/>
              <w:bottom w:val="outset" w:sz="6" w:space="0" w:color="auto"/>
              <w:right w:val="outset" w:sz="6" w:space="0" w:color="auto"/>
            </w:tcBorders>
            <w:vAlign w:val="center"/>
          </w:tcPr>
          <w:p w14:paraId="16238FBB" w14:textId="4470E9FE" w:rsidR="003655B9" w:rsidRPr="006C1AF4" w:rsidRDefault="003655B9" w:rsidP="003655B9">
            <w:pPr>
              <w:jc w:val="center"/>
              <w:rPr>
                <w:rFonts w:ascii="Times New Roman" w:hAnsi="Times New Roman"/>
                <w:sz w:val="20"/>
              </w:rPr>
            </w:pPr>
            <w:r>
              <w:t>2/19</w:t>
            </w:r>
          </w:p>
        </w:tc>
        <w:tc>
          <w:tcPr>
            <w:tcW w:w="3972" w:type="dxa"/>
            <w:tcBorders>
              <w:top w:val="outset" w:sz="6" w:space="0" w:color="auto"/>
              <w:left w:val="outset" w:sz="6" w:space="0" w:color="auto"/>
              <w:bottom w:val="outset" w:sz="6" w:space="0" w:color="auto"/>
              <w:right w:val="outset" w:sz="6" w:space="0" w:color="auto"/>
            </w:tcBorders>
            <w:vAlign w:val="center"/>
          </w:tcPr>
          <w:p w14:paraId="6D4DA404" w14:textId="7CA469EF" w:rsidR="003655B9" w:rsidRPr="006C1AF4" w:rsidRDefault="003655B9" w:rsidP="003655B9">
            <w:pPr>
              <w:jc w:val="center"/>
              <w:rPr>
                <w:rFonts w:ascii="Times New Roman" w:hAnsi="Times New Roman"/>
                <w:sz w:val="20"/>
              </w:rPr>
            </w:pPr>
            <w:r>
              <w:t>Objects and Classes</w:t>
            </w:r>
            <w:r>
              <w:br/>
              <w:t>Object-Oriented Thinking</w:t>
            </w:r>
          </w:p>
        </w:tc>
        <w:tc>
          <w:tcPr>
            <w:tcW w:w="1908" w:type="dxa"/>
            <w:tcBorders>
              <w:top w:val="outset" w:sz="6" w:space="0" w:color="auto"/>
              <w:left w:val="outset" w:sz="6" w:space="0" w:color="auto"/>
              <w:bottom w:val="outset" w:sz="6" w:space="0" w:color="auto"/>
              <w:right w:val="outset" w:sz="6" w:space="0" w:color="auto"/>
            </w:tcBorders>
            <w:vAlign w:val="center"/>
          </w:tcPr>
          <w:p w14:paraId="70A31CB5" w14:textId="4A80F55A" w:rsidR="003655B9" w:rsidRPr="006C1AF4" w:rsidRDefault="003655B9" w:rsidP="003655B9">
            <w:pPr>
              <w:jc w:val="center"/>
              <w:rPr>
                <w:rFonts w:ascii="Times New Roman" w:hAnsi="Times New Roman"/>
                <w:sz w:val="20"/>
              </w:rPr>
            </w:pPr>
            <w:r>
              <w:t>CH 9, 10</w:t>
            </w:r>
          </w:p>
        </w:tc>
        <w:tc>
          <w:tcPr>
            <w:tcW w:w="1667" w:type="dxa"/>
            <w:tcBorders>
              <w:top w:val="outset" w:sz="6" w:space="0" w:color="auto"/>
              <w:left w:val="outset" w:sz="6" w:space="0" w:color="auto"/>
              <w:bottom w:val="outset" w:sz="6" w:space="0" w:color="auto"/>
              <w:right w:val="outset" w:sz="6" w:space="0" w:color="auto"/>
            </w:tcBorders>
            <w:vAlign w:val="center"/>
          </w:tcPr>
          <w:p w14:paraId="5C7DEA18" w14:textId="77777777" w:rsidR="003655B9" w:rsidRDefault="003655B9" w:rsidP="003655B9">
            <w:pPr>
              <w:pStyle w:val="NormalWeb"/>
              <w:spacing w:before="180" w:beforeAutospacing="0" w:after="180" w:afterAutospacing="0"/>
            </w:pPr>
            <w:r>
              <w:t>Assignment 2</w:t>
            </w:r>
          </w:p>
          <w:p w14:paraId="2CEAEA07" w14:textId="658A83B1" w:rsidR="003655B9" w:rsidRPr="006C1AF4" w:rsidRDefault="003655B9" w:rsidP="003655B9">
            <w:pPr>
              <w:jc w:val="center"/>
              <w:rPr>
                <w:rFonts w:ascii="Times New Roman" w:hAnsi="Times New Roman"/>
                <w:b/>
                <w:sz w:val="20"/>
              </w:rPr>
            </w:pPr>
            <w:r>
              <w:t>Quiz 3</w:t>
            </w:r>
          </w:p>
        </w:tc>
      </w:tr>
      <w:tr w:rsidR="003655B9" w:rsidRPr="006C1AF4" w14:paraId="28A358CB" w14:textId="77777777" w:rsidTr="001435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43C59FB8" w14:textId="0CD83212" w:rsidR="003655B9" w:rsidRPr="006C1AF4" w:rsidRDefault="003655B9" w:rsidP="003655B9">
            <w:pPr>
              <w:jc w:val="center"/>
              <w:rPr>
                <w:rFonts w:ascii="Times New Roman" w:hAnsi="Times New Roman"/>
                <w:b/>
                <w:bCs/>
                <w:sz w:val="20"/>
              </w:rPr>
            </w:pPr>
            <w:r>
              <w:t>6</w:t>
            </w:r>
          </w:p>
        </w:tc>
        <w:tc>
          <w:tcPr>
            <w:tcW w:w="1358" w:type="dxa"/>
            <w:tcBorders>
              <w:top w:val="outset" w:sz="6" w:space="0" w:color="auto"/>
              <w:left w:val="outset" w:sz="6" w:space="0" w:color="auto"/>
              <w:bottom w:val="outset" w:sz="6" w:space="0" w:color="auto"/>
              <w:right w:val="outset" w:sz="6" w:space="0" w:color="auto"/>
            </w:tcBorders>
            <w:vAlign w:val="center"/>
          </w:tcPr>
          <w:p w14:paraId="0F8D37DA" w14:textId="378CF0FB" w:rsidR="003655B9" w:rsidRPr="006C1AF4" w:rsidRDefault="003655B9" w:rsidP="003655B9">
            <w:pPr>
              <w:jc w:val="center"/>
              <w:rPr>
                <w:rFonts w:ascii="Times New Roman" w:hAnsi="Times New Roman"/>
                <w:sz w:val="20"/>
              </w:rPr>
            </w:pPr>
            <w:r>
              <w:t>2/26</w:t>
            </w:r>
          </w:p>
        </w:tc>
        <w:tc>
          <w:tcPr>
            <w:tcW w:w="3972" w:type="dxa"/>
            <w:tcBorders>
              <w:top w:val="outset" w:sz="6" w:space="0" w:color="auto"/>
              <w:left w:val="outset" w:sz="6" w:space="0" w:color="auto"/>
              <w:bottom w:val="outset" w:sz="6" w:space="0" w:color="auto"/>
              <w:right w:val="outset" w:sz="6" w:space="0" w:color="auto"/>
            </w:tcBorders>
            <w:vAlign w:val="center"/>
          </w:tcPr>
          <w:p w14:paraId="37A47026" w14:textId="35B73969" w:rsidR="003655B9" w:rsidRPr="006C1AF4" w:rsidRDefault="003655B9" w:rsidP="003655B9">
            <w:pPr>
              <w:jc w:val="center"/>
              <w:rPr>
                <w:rFonts w:ascii="Times New Roman" w:hAnsi="Times New Roman"/>
                <w:sz w:val="20"/>
              </w:rPr>
            </w:pPr>
            <w:r>
              <w:t>Inheritance and Polymorphism</w:t>
            </w:r>
            <w:r>
              <w:br/>
              <w:t>Exception Handling and Text 1/0</w:t>
            </w:r>
          </w:p>
        </w:tc>
        <w:tc>
          <w:tcPr>
            <w:tcW w:w="1908" w:type="dxa"/>
            <w:tcBorders>
              <w:top w:val="outset" w:sz="6" w:space="0" w:color="auto"/>
              <w:left w:val="outset" w:sz="6" w:space="0" w:color="auto"/>
              <w:bottom w:val="outset" w:sz="6" w:space="0" w:color="auto"/>
              <w:right w:val="outset" w:sz="6" w:space="0" w:color="auto"/>
            </w:tcBorders>
            <w:vAlign w:val="center"/>
          </w:tcPr>
          <w:p w14:paraId="3A6F465C" w14:textId="2C7B0D85" w:rsidR="003655B9" w:rsidRPr="006C1AF4" w:rsidRDefault="003655B9" w:rsidP="003655B9">
            <w:pPr>
              <w:jc w:val="center"/>
              <w:rPr>
                <w:rFonts w:ascii="Times New Roman" w:hAnsi="Times New Roman"/>
                <w:sz w:val="20"/>
              </w:rPr>
            </w:pPr>
            <w:r>
              <w:t>CH 11, 12</w:t>
            </w:r>
          </w:p>
        </w:tc>
        <w:tc>
          <w:tcPr>
            <w:tcW w:w="1667" w:type="dxa"/>
            <w:tcBorders>
              <w:top w:val="outset" w:sz="6" w:space="0" w:color="auto"/>
              <w:left w:val="outset" w:sz="6" w:space="0" w:color="auto"/>
              <w:bottom w:val="outset" w:sz="6" w:space="0" w:color="auto"/>
              <w:right w:val="outset" w:sz="6" w:space="0" w:color="auto"/>
            </w:tcBorders>
            <w:vAlign w:val="center"/>
          </w:tcPr>
          <w:p w14:paraId="59EB081E" w14:textId="4B7D11BB" w:rsidR="003655B9" w:rsidRPr="006C1AF4" w:rsidRDefault="003655B9" w:rsidP="003655B9">
            <w:pPr>
              <w:jc w:val="center"/>
              <w:rPr>
                <w:rFonts w:ascii="Times New Roman" w:hAnsi="Times New Roman"/>
                <w:b/>
                <w:sz w:val="20"/>
              </w:rPr>
            </w:pPr>
            <w:r>
              <w:t>Quiz 4</w:t>
            </w:r>
          </w:p>
        </w:tc>
      </w:tr>
      <w:tr w:rsidR="003655B9" w:rsidRPr="006C1AF4" w14:paraId="1ACD8249" w14:textId="77777777" w:rsidTr="00143545">
        <w:trPr>
          <w:trHeight w:val="297"/>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1D921AD2" w14:textId="526A0A49" w:rsidR="003655B9" w:rsidRPr="006C1AF4" w:rsidRDefault="003655B9" w:rsidP="003655B9">
            <w:pPr>
              <w:jc w:val="center"/>
              <w:rPr>
                <w:rFonts w:ascii="Times New Roman" w:hAnsi="Times New Roman"/>
                <w:b/>
                <w:bCs/>
                <w:sz w:val="20"/>
              </w:rPr>
            </w:pPr>
            <w:r>
              <w:t>7</w:t>
            </w:r>
          </w:p>
        </w:tc>
        <w:tc>
          <w:tcPr>
            <w:tcW w:w="1358" w:type="dxa"/>
            <w:tcBorders>
              <w:top w:val="outset" w:sz="6" w:space="0" w:color="auto"/>
              <w:left w:val="outset" w:sz="6" w:space="0" w:color="auto"/>
              <w:bottom w:val="outset" w:sz="6" w:space="0" w:color="auto"/>
              <w:right w:val="outset" w:sz="6" w:space="0" w:color="auto"/>
            </w:tcBorders>
            <w:vAlign w:val="center"/>
          </w:tcPr>
          <w:p w14:paraId="091BB12D" w14:textId="6E7BC14F" w:rsidR="003655B9" w:rsidRPr="006C1AF4" w:rsidRDefault="003655B9" w:rsidP="003655B9">
            <w:pPr>
              <w:jc w:val="center"/>
              <w:rPr>
                <w:rFonts w:ascii="Times New Roman" w:hAnsi="Times New Roman"/>
                <w:sz w:val="20"/>
              </w:rPr>
            </w:pPr>
            <w:r>
              <w:t>3/5</w:t>
            </w:r>
          </w:p>
        </w:tc>
        <w:tc>
          <w:tcPr>
            <w:tcW w:w="3972" w:type="dxa"/>
            <w:tcBorders>
              <w:top w:val="outset" w:sz="6" w:space="0" w:color="auto"/>
              <w:left w:val="outset" w:sz="6" w:space="0" w:color="auto"/>
              <w:bottom w:val="outset" w:sz="6" w:space="0" w:color="auto"/>
              <w:right w:val="outset" w:sz="6" w:space="0" w:color="auto"/>
            </w:tcBorders>
            <w:vAlign w:val="center"/>
          </w:tcPr>
          <w:p w14:paraId="7A764171" w14:textId="3B9B7987" w:rsidR="003655B9" w:rsidRPr="006C1AF4" w:rsidRDefault="003655B9" w:rsidP="003655B9">
            <w:pPr>
              <w:jc w:val="center"/>
              <w:rPr>
                <w:rFonts w:ascii="Times New Roman" w:hAnsi="Times New Roman"/>
                <w:sz w:val="20"/>
              </w:rPr>
            </w:pPr>
            <w:r>
              <w:t>Abstract Classes and Interfaces</w:t>
            </w:r>
            <w:r>
              <w:br/>
              <w:t>JavaFX Basics</w:t>
            </w:r>
          </w:p>
        </w:tc>
        <w:tc>
          <w:tcPr>
            <w:tcW w:w="1908" w:type="dxa"/>
            <w:tcBorders>
              <w:top w:val="outset" w:sz="6" w:space="0" w:color="auto"/>
              <w:left w:val="outset" w:sz="6" w:space="0" w:color="auto"/>
              <w:bottom w:val="outset" w:sz="6" w:space="0" w:color="auto"/>
              <w:right w:val="outset" w:sz="6" w:space="0" w:color="auto"/>
            </w:tcBorders>
            <w:vAlign w:val="center"/>
          </w:tcPr>
          <w:p w14:paraId="25B994F2" w14:textId="3CFF0459" w:rsidR="003655B9" w:rsidRPr="006C1AF4" w:rsidRDefault="003655B9" w:rsidP="003655B9">
            <w:pPr>
              <w:jc w:val="center"/>
              <w:rPr>
                <w:rFonts w:ascii="Times New Roman" w:hAnsi="Times New Roman"/>
                <w:sz w:val="20"/>
              </w:rPr>
            </w:pPr>
            <w:r>
              <w:t>CH 13, 14</w:t>
            </w:r>
          </w:p>
        </w:tc>
        <w:tc>
          <w:tcPr>
            <w:tcW w:w="1667" w:type="dxa"/>
            <w:tcBorders>
              <w:top w:val="outset" w:sz="6" w:space="0" w:color="auto"/>
              <w:left w:val="outset" w:sz="6" w:space="0" w:color="auto"/>
              <w:bottom w:val="outset" w:sz="6" w:space="0" w:color="auto"/>
              <w:right w:val="outset" w:sz="6" w:space="0" w:color="auto"/>
            </w:tcBorders>
            <w:vAlign w:val="center"/>
          </w:tcPr>
          <w:p w14:paraId="7EE1C6C3" w14:textId="77777777" w:rsidR="003655B9" w:rsidRDefault="003655B9" w:rsidP="003655B9">
            <w:pPr>
              <w:pStyle w:val="NormalWeb"/>
              <w:spacing w:before="180" w:beforeAutospacing="0" w:after="180" w:afterAutospacing="0"/>
            </w:pPr>
            <w:r>
              <w:t>Assignment 3</w:t>
            </w:r>
          </w:p>
          <w:p w14:paraId="52798419" w14:textId="36932612" w:rsidR="003655B9" w:rsidRPr="006C1AF4" w:rsidRDefault="003655B9" w:rsidP="003655B9">
            <w:pPr>
              <w:jc w:val="center"/>
              <w:rPr>
                <w:rFonts w:ascii="Times New Roman" w:hAnsi="Times New Roman"/>
                <w:b/>
                <w:sz w:val="20"/>
              </w:rPr>
            </w:pPr>
            <w:r>
              <w:t>Quiz 5</w:t>
            </w:r>
          </w:p>
        </w:tc>
      </w:tr>
      <w:tr w:rsidR="003655B9" w:rsidRPr="006C1AF4" w14:paraId="4D7EF55C" w14:textId="77777777" w:rsidTr="00143545">
        <w:trPr>
          <w:trHeight w:val="297"/>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590BDDC5" w14:textId="11D8B2AD" w:rsidR="003655B9" w:rsidRPr="006C1AF4" w:rsidRDefault="003655B9" w:rsidP="003655B9">
            <w:pPr>
              <w:jc w:val="center"/>
              <w:rPr>
                <w:rFonts w:ascii="Times New Roman" w:hAnsi="Times New Roman"/>
                <w:b/>
                <w:bCs/>
                <w:sz w:val="20"/>
              </w:rPr>
            </w:pPr>
            <w:r>
              <w:t>8</w:t>
            </w:r>
          </w:p>
        </w:tc>
        <w:tc>
          <w:tcPr>
            <w:tcW w:w="1358" w:type="dxa"/>
            <w:tcBorders>
              <w:top w:val="outset" w:sz="6" w:space="0" w:color="auto"/>
              <w:left w:val="outset" w:sz="6" w:space="0" w:color="auto"/>
              <w:bottom w:val="outset" w:sz="6" w:space="0" w:color="auto"/>
              <w:right w:val="outset" w:sz="6" w:space="0" w:color="auto"/>
            </w:tcBorders>
            <w:vAlign w:val="center"/>
          </w:tcPr>
          <w:p w14:paraId="3747B1B3" w14:textId="027A4C4A" w:rsidR="003655B9" w:rsidRPr="006C1AF4" w:rsidRDefault="003655B9" w:rsidP="003655B9">
            <w:pPr>
              <w:jc w:val="center"/>
              <w:rPr>
                <w:rFonts w:ascii="Times New Roman" w:hAnsi="Times New Roman"/>
                <w:sz w:val="20"/>
              </w:rPr>
            </w:pPr>
            <w:r>
              <w:t>3/12</w:t>
            </w:r>
          </w:p>
        </w:tc>
        <w:tc>
          <w:tcPr>
            <w:tcW w:w="3972" w:type="dxa"/>
            <w:tcBorders>
              <w:top w:val="outset" w:sz="6" w:space="0" w:color="auto"/>
              <w:left w:val="outset" w:sz="6" w:space="0" w:color="auto"/>
              <w:bottom w:val="outset" w:sz="6" w:space="0" w:color="auto"/>
              <w:right w:val="outset" w:sz="6" w:space="0" w:color="auto"/>
            </w:tcBorders>
            <w:vAlign w:val="center"/>
          </w:tcPr>
          <w:p w14:paraId="5478DF6A" w14:textId="6D608C20" w:rsidR="003655B9" w:rsidRPr="006C1AF4" w:rsidRDefault="003655B9" w:rsidP="003655B9">
            <w:pPr>
              <w:jc w:val="center"/>
              <w:rPr>
                <w:rFonts w:ascii="Times New Roman" w:hAnsi="Times New Roman"/>
                <w:sz w:val="20"/>
              </w:rPr>
            </w:pPr>
            <w:r>
              <w:t>Midterm</w:t>
            </w:r>
          </w:p>
        </w:tc>
        <w:tc>
          <w:tcPr>
            <w:tcW w:w="1908" w:type="dxa"/>
            <w:tcBorders>
              <w:top w:val="outset" w:sz="6" w:space="0" w:color="auto"/>
              <w:left w:val="outset" w:sz="6" w:space="0" w:color="auto"/>
              <w:bottom w:val="outset" w:sz="6" w:space="0" w:color="auto"/>
              <w:right w:val="outset" w:sz="6" w:space="0" w:color="auto"/>
            </w:tcBorders>
            <w:vAlign w:val="center"/>
          </w:tcPr>
          <w:p w14:paraId="3C1FD8F9" w14:textId="63945B8A" w:rsidR="003655B9" w:rsidRPr="006C1AF4" w:rsidRDefault="003655B9" w:rsidP="003655B9">
            <w:pPr>
              <w:jc w:val="center"/>
              <w:rPr>
                <w:rFonts w:ascii="Times New Roman" w:hAnsi="Times New Roman"/>
                <w:sz w:val="20"/>
              </w:rPr>
            </w:pPr>
          </w:p>
        </w:tc>
        <w:tc>
          <w:tcPr>
            <w:tcW w:w="1667" w:type="dxa"/>
            <w:tcBorders>
              <w:top w:val="outset" w:sz="6" w:space="0" w:color="auto"/>
              <w:left w:val="outset" w:sz="6" w:space="0" w:color="auto"/>
              <w:bottom w:val="outset" w:sz="6" w:space="0" w:color="auto"/>
              <w:right w:val="outset" w:sz="6" w:space="0" w:color="auto"/>
            </w:tcBorders>
            <w:vAlign w:val="center"/>
          </w:tcPr>
          <w:p w14:paraId="2CD39EC7" w14:textId="53D66959" w:rsidR="003655B9" w:rsidRPr="006C1AF4" w:rsidRDefault="003655B9" w:rsidP="003655B9">
            <w:pPr>
              <w:jc w:val="center"/>
              <w:rPr>
                <w:rFonts w:ascii="Times New Roman" w:hAnsi="Times New Roman"/>
                <w:b/>
                <w:sz w:val="20"/>
              </w:rPr>
            </w:pPr>
          </w:p>
        </w:tc>
      </w:tr>
      <w:tr w:rsidR="003655B9" w:rsidRPr="006C1AF4" w14:paraId="42BB2971" w14:textId="77777777" w:rsidTr="00143545">
        <w:trPr>
          <w:trHeight w:val="306"/>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1A97A5B0" w14:textId="2E34C11D" w:rsidR="003655B9" w:rsidRPr="006C1AF4" w:rsidRDefault="003655B9" w:rsidP="003655B9">
            <w:pPr>
              <w:jc w:val="center"/>
              <w:rPr>
                <w:rFonts w:ascii="Times New Roman" w:hAnsi="Times New Roman"/>
                <w:b/>
                <w:bCs/>
                <w:sz w:val="20"/>
              </w:rPr>
            </w:pPr>
            <w:r>
              <w:t>9</w:t>
            </w:r>
          </w:p>
        </w:tc>
        <w:tc>
          <w:tcPr>
            <w:tcW w:w="1358" w:type="dxa"/>
            <w:tcBorders>
              <w:top w:val="outset" w:sz="6" w:space="0" w:color="auto"/>
              <w:left w:val="outset" w:sz="6" w:space="0" w:color="auto"/>
              <w:bottom w:val="outset" w:sz="6" w:space="0" w:color="auto"/>
              <w:right w:val="outset" w:sz="6" w:space="0" w:color="auto"/>
            </w:tcBorders>
            <w:vAlign w:val="center"/>
          </w:tcPr>
          <w:p w14:paraId="46BC0D8E" w14:textId="37360178" w:rsidR="003655B9" w:rsidRPr="006C1AF4" w:rsidRDefault="003655B9" w:rsidP="003655B9">
            <w:pPr>
              <w:jc w:val="center"/>
              <w:rPr>
                <w:rFonts w:ascii="Times New Roman" w:hAnsi="Times New Roman"/>
                <w:sz w:val="20"/>
              </w:rPr>
            </w:pPr>
            <w:r>
              <w:t>3/19</w:t>
            </w:r>
          </w:p>
        </w:tc>
        <w:tc>
          <w:tcPr>
            <w:tcW w:w="3972" w:type="dxa"/>
            <w:tcBorders>
              <w:top w:val="outset" w:sz="6" w:space="0" w:color="auto"/>
              <w:left w:val="outset" w:sz="6" w:space="0" w:color="auto"/>
              <w:bottom w:val="outset" w:sz="6" w:space="0" w:color="auto"/>
              <w:right w:val="outset" w:sz="6" w:space="0" w:color="auto"/>
            </w:tcBorders>
            <w:vAlign w:val="center"/>
          </w:tcPr>
          <w:p w14:paraId="195ABCC4" w14:textId="7FB98200" w:rsidR="003655B9" w:rsidRPr="006C1AF4" w:rsidRDefault="003655B9" w:rsidP="003655B9">
            <w:pPr>
              <w:jc w:val="center"/>
              <w:rPr>
                <w:rFonts w:ascii="Times New Roman" w:hAnsi="Times New Roman"/>
                <w:sz w:val="20"/>
              </w:rPr>
            </w:pPr>
            <w:r>
              <w:t>Event-Driven Programming and Animations</w:t>
            </w:r>
            <w:r>
              <w:br/>
              <w:t>JavaFX UI Controls and Multimedia</w:t>
            </w:r>
          </w:p>
        </w:tc>
        <w:tc>
          <w:tcPr>
            <w:tcW w:w="1908" w:type="dxa"/>
            <w:tcBorders>
              <w:top w:val="outset" w:sz="6" w:space="0" w:color="auto"/>
              <w:left w:val="outset" w:sz="6" w:space="0" w:color="auto"/>
              <w:bottom w:val="outset" w:sz="6" w:space="0" w:color="auto"/>
              <w:right w:val="outset" w:sz="6" w:space="0" w:color="auto"/>
            </w:tcBorders>
            <w:vAlign w:val="center"/>
          </w:tcPr>
          <w:p w14:paraId="49085A68" w14:textId="1A4339A3" w:rsidR="003655B9" w:rsidRPr="006C1AF4" w:rsidRDefault="003655B9" w:rsidP="003655B9">
            <w:pPr>
              <w:jc w:val="center"/>
              <w:rPr>
                <w:rFonts w:ascii="Times New Roman" w:hAnsi="Times New Roman"/>
                <w:sz w:val="20"/>
              </w:rPr>
            </w:pPr>
            <w:r>
              <w:t>CH 15, 16</w:t>
            </w:r>
          </w:p>
        </w:tc>
        <w:tc>
          <w:tcPr>
            <w:tcW w:w="1667" w:type="dxa"/>
            <w:tcBorders>
              <w:top w:val="outset" w:sz="6" w:space="0" w:color="auto"/>
              <w:left w:val="outset" w:sz="6" w:space="0" w:color="auto"/>
              <w:bottom w:val="outset" w:sz="6" w:space="0" w:color="auto"/>
              <w:right w:val="outset" w:sz="6" w:space="0" w:color="auto"/>
            </w:tcBorders>
            <w:vAlign w:val="center"/>
          </w:tcPr>
          <w:p w14:paraId="5771C5B9" w14:textId="4057E373" w:rsidR="003655B9" w:rsidRPr="006C1AF4" w:rsidRDefault="003655B9" w:rsidP="003655B9">
            <w:pPr>
              <w:jc w:val="center"/>
              <w:rPr>
                <w:rFonts w:ascii="Times New Roman" w:hAnsi="Times New Roman"/>
                <w:b/>
                <w:sz w:val="20"/>
              </w:rPr>
            </w:pPr>
            <w:r>
              <w:t>Quiz 6</w:t>
            </w:r>
          </w:p>
        </w:tc>
      </w:tr>
      <w:tr w:rsidR="003655B9" w:rsidRPr="006C1AF4" w14:paraId="257558B1" w14:textId="77777777" w:rsidTr="00143545">
        <w:trPr>
          <w:trHeight w:val="306"/>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2131A8B9" w14:textId="2EFF4FA2" w:rsidR="003655B9" w:rsidRPr="006C1AF4" w:rsidRDefault="003655B9" w:rsidP="003655B9">
            <w:pPr>
              <w:jc w:val="center"/>
              <w:rPr>
                <w:rFonts w:ascii="Times New Roman" w:hAnsi="Times New Roman"/>
                <w:b/>
                <w:bCs/>
                <w:sz w:val="20"/>
              </w:rPr>
            </w:pPr>
            <w:r>
              <w:t>10</w:t>
            </w:r>
          </w:p>
        </w:tc>
        <w:tc>
          <w:tcPr>
            <w:tcW w:w="1358" w:type="dxa"/>
            <w:tcBorders>
              <w:top w:val="outset" w:sz="6" w:space="0" w:color="auto"/>
              <w:left w:val="outset" w:sz="6" w:space="0" w:color="auto"/>
              <w:bottom w:val="outset" w:sz="6" w:space="0" w:color="auto"/>
              <w:right w:val="outset" w:sz="6" w:space="0" w:color="auto"/>
            </w:tcBorders>
            <w:vAlign w:val="center"/>
          </w:tcPr>
          <w:p w14:paraId="09227E6D" w14:textId="4F909A72" w:rsidR="003655B9" w:rsidRPr="006C1AF4" w:rsidRDefault="003655B9" w:rsidP="003655B9">
            <w:pPr>
              <w:jc w:val="center"/>
              <w:rPr>
                <w:rFonts w:ascii="Times New Roman" w:hAnsi="Times New Roman"/>
                <w:sz w:val="20"/>
              </w:rPr>
            </w:pPr>
            <w:r>
              <w:t>3/26</w:t>
            </w:r>
          </w:p>
        </w:tc>
        <w:tc>
          <w:tcPr>
            <w:tcW w:w="3972" w:type="dxa"/>
            <w:tcBorders>
              <w:top w:val="outset" w:sz="6" w:space="0" w:color="auto"/>
              <w:left w:val="outset" w:sz="6" w:space="0" w:color="auto"/>
              <w:bottom w:val="outset" w:sz="6" w:space="0" w:color="auto"/>
              <w:right w:val="outset" w:sz="6" w:space="0" w:color="auto"/>
            </w:tcBorders>
            <w:vAlign w:val="center"/>
          </w:tcPr>
          <w:p w14:paraId="0B58DE70" w14:textId="07FB9D28" w:rsidR="003655B9" w:rsidRPr="006C1AF4" w:rsidRDefault="003655B9" w:rsidP="003655B9">
            <w:pPr>
              <w:jc w:val="center"/>
              <w:rPr>
                <w:rFonts w:ascii="Times New Roman" w:hAnsi="Times New Roman"/>
                <w:sz w:val="20"/>
              </w:rPr>
            </w:pPr>
            <w:r>
              <w:t>Binary 1/0</w:t>
            </w:r>
            <w:r>
              <w:br/>
              <w:t>Recursion</w:t>
            </w:r>
          </w:p>
        </w:tc>
        <w:tc>
          <w:tcPr>
            <w:tcW w:w="1908" w:type="dxa"/>
            <w:tcBorders>
              <w:top w:val="outset" w:sz="6" w:space="0" w:color="auto"/>
              <w:left w:val="outset" w:sz="6" w:space="0" w:color="auto"/>
              <w:bottom w:val="outset" w:sz="6" w:space="0" w:color="auto"/>
              <w:right w:val="outset" w:sz="6" w:space="0" w:color="auto"/>
            </w:tcBorders>
            <w:vAlign w:val="center"/>
          </w:tcPr>
          <w:p w14:paraId="6B5A230F" w14:textId="6427F176" w:rsidR="003655B9" w:rsidRPr="006C1AF4" w:rsidRDefault="003655B9" w:rsidP="003655B9">
            <w:pPr>
              <w:jc w:val="center"/>
              <w:rPr>
                <w:rFonts w:ascii="Times New Roman" w:hAnsi="Times New Roman"/>
                <w:sz w:val="20"/>
              </w:rPr>
            </w:pPr>
            <w:r>
              <w:t>CH 17, 18</w:t>
            </w:r>
          </w:p>
        </w:tc>
        <w:tc>
          <w:tcPr>
            <w:tcW w:w="1667" w:type="dxa"/>
            <w:tcBorders>
              <w:top w:val="outset" w:sz="6" w:space="0" w:color="auto"/>
              <w:left w:val="outset" w:sz="6" w:space="0" w:color="auto"/>
              <w:bottom w:val="outset" w:sz="6" w:space="0" w:color="auto"/>
              <w:right w:val="outset" w:sz="6" w:space="0" w:color="auto"/>
            </w:tcBorders>
            <w:vAlign w:val="center"/>
          </w:tcPr>
          <w:p w14:paraId="713C1E6F" w14:textId="77777777" w:rsidR="003655B9" w:rsidRDefault="003655B9" w:rsidP="003655B9">
            <w:pPr>
              <w:pStyle w:val="NormalWeb"/>
              <w:spacing w:before="180" w:beforeAutospacing="0" w:after="180" w:afterAutospacing="0"/>
            </w:pPr>
            <w:r>
              <w:t>Assignment 4</w:t>
            </w:r>
          </w:p>
          <w:p w14:paraId="7BFFF560" w14:textId="2A688109" w:rsidR="003655B9" w:rsidRPr="006C1AF4" w:rsidRDefault="003655B9" w:rsidP="003655B9">
            <w:pPr>
              <w:jc w:val="center"/>
              <w:rPr>
                <w:rFonts w:ascii="Times New Roman" w:hAnsi="Times New Roman"/>
                <w:b/>
                <w:sz w:val="20"/>
              </w:rPr>
            </w:pPr>
            <w:r>
              <w:t>Quiz 7</w:t>
            </w:r>
          </w:p>
        </w:tc>
      </w:tr>
      <w:tr w:rsidR="003655B9" w:rsidRPr="006C1AF4" w14:paraId="5185F317" w14:textId="77777777" w:rsidTr="001435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21D838AC" w14:textId="3AEDECAD" w:rsidR="003655B9" w:rsidRPr="006C1AF4" w:rsidRDefault="003655B9" w:rsidP="003655B9">
            <w:pPr>
              <w:jc w:val="center"/>
              <w:rPr>
                <w:rFonts w:ascii="Times New Roman" w:hAnsi="Times New Roman"/>
                <w:b/>
                <w:bCs/>
                <w:sz w:val="20"/>
              </w:rPr>
            </w:pPr>
            <w:r>
              <w:t>11</w:t>
            </w:r>
          </w:p>
        </w:tc>
        <w:tc>
          <w:tcPr>
            <w:tcW w:w="1358" w:type="dxa"/>
            <w:tcBorders>
              <w:top w:val="outset" w:sz="6" w:space="0" w:color="auto"/>
              <w:left w:val="outset" w:sz="6" w:space="0" w:color="auto"/>
              <w:bottom w:val="outset" w:sz="6" w:space="0" w:color="auto"/>
              <w:right w:val="outset" w:sz="6" w:space="0" w:color="auto"/>
            </w:tcBorders>
            <w:vAlign w:val="center"/>
          </w:tcPr>
          <w:p w14:paraId="7F02E510" w14:textId="37724537" w:rsidR="003655B9" w:rsidRPr="006C1AF4" w:rsidRDefault="003655B9" w:rsidP="003655B9">
            <w:pPr>
              <w:jc w:val="center"/>
              <w:rPr>
                <w:rFonts w:ascii="Times New Roman" w:hAnsi="Times New Roman"/>
                <w:sz w:val="20"/>
              </w:rPr>
            </w:pPr>
            <w:r>
              <w:t>4/2</w:t>
            </w:r>
          </w:p>
        </w:tc>
        <w:tc>
          <w:tcPr>
            <w:tcW w:w="3972" w:type="dxa"/>
            <w:tcBorders>
              <w:top w:val="outset" w:sz="6" w:space="0" w:color="auto"/>
              <w:left w:val="outset" w:sz="6" w:space="0" w:color="auto"/>
              <w:bottom w:val="outset" w:sz="6" w:space="0" w:color="auto"/>
              <w:right w:val="outset" w:sz="6" w:space="0" w:color="auto"/>
            </w:tcBorders>
            <w:vAlign w:val="center"/>
          </w:tcPr>
          <w:p w14:paraId="2D1A9B10" w14:textId="756440E3" w:rsidR="003655B9" w:rsidRPr="006C1AF4" w:rsidRDefault="003655B9" w:rsidP="003655B9">
            <w:pPr>
              <w:jc w:val="center"/>
              <w:rPr>
                <w:rFonts w:ascii="Times New Roman" w:hAnsi="Times New Roman"/>
                <w:sz w:val="20"/>
              </w:rPr>
            </w:pPr>
            <w:r>
              <w:t>Generics</w:t>
            </w:r>
            <w:r>
              <w:br/>
              <w:t>Lists, Stacks, Queues, and Priority Ques</w:t>
            </w:r>
          </w:p>
        </w:tc>
        <w:tc>
          <w:tcPr>
            <w:tcW w:w="1908" w:type="dxa"/>
            <w:tcBorders>
              <w:top w:val="outset" w:sz="6" w:space="0" w:color="auto"/>
              <w:left w:val="outset" w:sz="6" w:space="0" w:color="auto"/>
              <w:bottom w:val="outset" w:sz="6" w:space="0" w:color="auto"/>
              <w:right w:val="outset" w:sz="6" w:space="0" w:color="auto"/>
            </w:tcBorders>
            <w:vAlign w:val="center"/>
          </w:tcPr>
          <w:p w14:paraId="70BB7F37" w14:textId="63AF728A" w:rsidR="003655B9" w:rsidRPr="006C1AF4" w:rsidRDefault="003655B9" w:rsidP="003655B9">
            <w:pPr>
              <w:jc w:val="center"/>
              <w:rPr>
                <w:rFonts w:ascii="Times New Roman" w:hAnsi="Times New Roman"/>
                <w:sz w:val="20"/>
              </w:rPr>
            </w:pPr>
            <w:r>
              <w:t>CH 19, 20</w:t>
            </w:r>
          </w:p>
        </w:tc>
        <w:tc>
          <w:tcPr>
            <w:tcW w:w="1667" w:type="dxa"/>
            <w:tcBorders>
              <w:top w:val="outset" w:sz="6" w:space="0" w:color="auto"/>
              <w:left w:val="outset" w:sz="6" w:space="0" w:color="auto"/>
              <w:bottom w:val="outset" w:sz="6" w:space="0" w:color="auto"/>
              <w:right w:val="outset" w:sz="6" w:space="0" w:color="auto"/>
            </w:tcBorders>
            <w:vAlign w:val="center"/>
          </w:tcPr>
          <w:p w14:paraId="4658A385" w14:textId="4E56E0F6" w:rsidR="003655B9" w:rsidRPr="006C1AF4" w:rsidRDefault="003655B9" w:rsidP="003655B9">
            <w:pPr>
              <w:jc w:val="center"/>
              <w:rPr>
                <w:rFonts w:ascii="Times New Roman" w:hAnsi="Times New Roman"/>
                <w:b/>
                <w:sz w:val="20"/>
              </w:rPr>
            </w:pPr>
            <w:r>
              <w:t>Quiz 8</w:t>
            </w:r>
          </w:p>
        </w:tc>
      </w:tr>
      <w:tr w:rsidR="003655B9" w:rsidRPr="006C1AF4" w14:paraId="19915E8B" w14:textId="77777777" w:rsidTr="001435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621542F0" w14:textId="20D055DA" w:rsidR="003655B9" w:rsidRPr="006C1AF4" w:rsidRDefault="003655B9" w:rsidP="003655B9">
            <w:pPr>
              <w:jc w:val="center"/>
              <w:rPr>
                <w:rFonts w:ascii="Times New Roman" w:hAnsi="Times New Roman"/>
                <w:b/>
                <w:bCs/>
                <w:sz w:val="20"/>
              </w:rPr>
            </w:pPr>
            <w:r>
              <w:t>12</w:t>
            </w:r>
          </w:p>
        </w:tc>
        <w:tc>
          <w:tcPr>
            <w:tcW w:w="1358" w:type="dxa"/>
            <w:tcBorders>
              <w:top w:val="outset" w:sz="6" w:space="0" w:color="auto"/>
              <w:left w:val="outset" w:sz="6" w:space="0" w:color="auto"/>
              <w:bottom w:val="outset" w:sz="6" w:space="0" w:color="auto"/>
              <w:right w:val="outset" w:sz="6" w:space="0" w:color="auto"/>
            </w:tcBorders>
            <w:vAlign w:val="center"/>
          </w:tcPr>
          <w:p w14:paraId="64B5CE19" w14:textId="38E001FF" w:rsidR="003655B9" w:rsidRPr="006C1AF4" w:rsidRDefault="003655B9" w:rsidP="003655B9">
            <w:pPr>
              <w:jc w:val="center"/>
              <w:rPr>
                <w:rFonts w:ascii="Times New Roman" w:hAnsi="Times New Roman"/>
                <w:sz w:val="20"/>
              </w:rPr>
            </w:pPr>
            <w:r>
              <w:t>4/9</w:t>
            </w:r>
          </w:p>
        </w:tc>
        <w:tc>
          <w:tcPr>
            <w:tcW w:w="3972" w:type="dxa"/>
            <w:tcBorders>
              <w:top w:val="outset" w:sz="6" w:space="0" w:color="auto"/>
              <w:left w:val="outset" w:sz="6" w:space="0" w:color="auto"/>
              <w:bottom w:val="outset" w:sz="6" w:space="0" w:color="auto"/>
              <w:right w:val="outset" w:sz="6" w:space="0" w:color="auto"/>
            </w:tcBorders>
            <w:vAlign w:val="center"/>
          </w:tcPr>
          <w:p w14:paraId="2DB077EA" w14:textId="55D55395" w:rsidR="003655B9" w:rsidRPr="006C1AF4" w:rsidRDefault="003655B9" w:rsidP="003655B9">
            <w:pPr>
              <w:jc w:val="center"/>
              <w:rPr>
                <w:rFonts w:ascii="Times New Roman" w:hAnsi="Times New Roman"/>
                <w:sz w:val="20"/>
              </w:rPr>
            </w:pPr>
            <w:r>
              <w:t>Sets and Maps</w:t>
            </w:r>
            <w:r>
              <w:br/>
              <w:t>Developing Efficient Algorithms,</w:t>
            </w:r>
          </w:p>
        </w:tc>
        <w:tc>
          <w:tcPr>
            <w:tcW w:w="1908" w:type="dxa"/>
            <w:tcBorders>
              <w:top w:val="outset" w:sz="6" w:space="0" w:color="auto"/>
              <w:left w:val="outset" w:sz="6" w:space="0" w:color="auto"/>
              <w:bottom w:val="outset" w:sz="6" w:space="0" w:color="auto"/>
              <w:right w:val="outset" w:sz="6" w:space="0" w:color="auto"/>
            </w:tcBorders>
            <w:vAlign w:val="center"/>
          </w:tcPr>
          <w:p w14:paraId="65F515E3" w14:textId="7FC2BBE2" w:rsidR="003655B9" w:rsidRPr="006C1AF4" w:rsidRDefault="003655B9" w:rsidP="003655B9">
            <w:pPr>
              <w:jc w:val="center"/>
              <w:rPr>
                <w:rFonts w:ascii="Times New Roman" w:hAnsi="Times New Roman"/>
                <w:sz w:val="20"/>
              </w:rPr>
            </w:pPr>
            <w:r>
              <w:t>CH 21, 22</w:t>
            </w:r>
          </w:p>
        </w:tc>
        <w:tc>
          <w:tcPr>
            <w:tcW w:w="1667" w:type="dxa"/>
            <w:tcBorders>
              <w:top w:val="outset" w:sz="6" w:space="0" w:color="auto"/>
              <w:left w:val="outset" w:sz="6" w:space="0" w:color="auto"/>
              <w:bottom w:val="outset" w:sz="6" w:space="0" w:color="auto"/>
              <w:right w:val="outset" w:sz="6" w:space="0" w:color="auto"/>
            </w:tcBorders>
            <w:vAlign w:val="center"/>
          </w:tcPr>
          <w:p w14:paraId="07AE0A9B" w14:textId="77777777" w:rsidR="003655B9" w:rsidRDefault="003655B9" w:rsidP="003655B9">
            <w:pPr>
              <w:pStyle w:val="NormalWeb"/>
              <w:spacing w:before="180" w:beforeAutospacing="0" w:after="180" w:afterAutospacing="0"/>
            </w:pPr>
            <w:r>
              <w:t>Assignment 5</w:t>
            </w:r>
          </w:p>
          <w:p w14:paraId="0655830E" w14:textId="3AD9922F" w:rsidR="003655B9" w:rsidRPr="006C1AF4" w:rsidRDefault="003655B9" w:rsidP="003655B9">
            <w:pPr>
              <w:jc w:val="center"/>
              <w:rPr>
                <w:rFonts w:ascii="Times New Roman" w:hAnsi="Times New Roman"/>
                <w:b/>
                <w:bCs/>
                <w:sz w:val="20"/>
              </w:rPr>
            </w:pPr>
            <w:r>
              <w:t>Quiz9</w:t>
            </w:r>
          </w:p>
        </w:tc>
      </w:tr>
      <w:tr w:rsidR="003655B9" w:rsidRPr="006C1AF4" w14:paraId="263B43F3" w14:textId="77777777" w:rsidTr="001435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1ACBA807" w14:textId="26921331" w:rsidR="003655B9" w:rsidRPr="006C1AF4" w:rsidRDefault="003655B9" w:rsidP="003655B9">
            <w:pPr>
              <w:jc w:val="center"/>
              <w:rPr>
                <w:rFonts w:ascii="Times New Roman" w:hAnsi="Times New Roman"/>
                <w:b/>
                <w:bCs/>
                <w:sz w:val="20"/>
              </w:rPr>
            </w:pPr>
            <w:r>
              <w:t>13</w:t>
            </w:r>
          </w:p>
        </w:tc>
        <w:tc>
          <w:tcPr>
            <w:tcW w:w="1358" w:type="dxa"/>
            <w:tcBorders>
              <w:top w:val="outset" w:sz="6" w:space="0" w:color="auto"/>
              <w:left w:val="outset" w:sz="6" w:space="0" w:color="auto"/>
              <w:bottom w:val="outset" w:sz="6" w:space="0" w:color="auto"/>
              <w:right w:val="outset" w:sz="6" w:space="0" w:color="auto"/>
            </w:tcBorders>
            <w:vAlign w:val="center"/>
          </w:tcPr>
          <w:p w14:paraId="11F9D2E3" w14:textId="3E877C9B" w:rsidR="003655B9" w:rsidRPr="006C1AF4" w:rsidRDefault="003655B9" w:rsidP="003655B9">
            <w:pPr>
              <w:jc w:val="center"/>
              <w:rPr>
                <w:rFonts w:ascii="Times New Roman" w:hAnsi="Times New Roman"/>
                <w:sz w:val="20"/>
              </w:rPr>
            </w:pPr>
            <w:r>
              <w:t>4/16</w:t>
            </w:r>
          </w:p>
        </w:tc>
        <w:tc>
          <w:tcPr>
            <w:tcW w:w="7607" w:type="dxa"/>
            <w:gridSpan w:val="3"/>
            <w:tcBorders>
              <w:top w:val="outset" w:sz="6" w:space="0" w:color="auto"/>
              <w:left w:val="outset" w:sz="6" w:space="0" w:color="auto"/>
              <w:bottom w:val="outset" w:sz="6" w:space="0" w:color="auto"/>
              <w:right w:val="outset" w:sz="6" w:space="0" w:color="auto"/>
            </w:tcBorders>
            <w:vAlign w:val="center"/>
          </w:tcPr>
          <w:p w14:paraId="381C06BD" w14:textId="71EA67D0" w:rsidR="003655B9" w:rsidRPr="006C1AF4" w:rsidRDefault="003655B9" w:rsidP="003655B9">
            <w:pPr>
              <w:jc w:val="center"/>
              <w:rPr>
                <w:rFonts w:ascii="Times New Roman" w:hAnsi="Times New Roman"/>
                <w:b/>
                <w:sz w:val="20"/>
              </w:rPr>
            </w:pPr>
            <w:r>
              <w:t>Sorting</w:t>
            </w:r>
            <w:r>
              <w:br/>
              <w:t>Implementing Lists, Stacks, Queues, and Priority Queues</w:t>
            </w:r>
          </w:p>
        </w:tc>
      </w:tr>
      <w:tr w:rsidR="003655B9" w:rsidRPr="006C1AF4" w14:paraId="6E40F054" w14:textId="77777777" w:rsidTr="001435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4AAA7919" w14:textId="61B0634F" w:rsidR="003655B9" w:rsidRPr="006C1AF4" w:rsidRDefault="003655B9" w:rsidP="003655B9">
            <w:pPr>
              <w:jc w:val="center"/>
              <w:rPr>
                <w:rFonts w:ascii="Times New Roman" w:hAnsi="Times New Roman"/>
                <w:b/>
                <w:bCs/>
                <w:sz w:val="20"/>
              </w:rPr>
            </w:pPr>
            <w:r>
              <w:t>14</w:t>
            </w:r>
          </w:p>
        </w:tc>
        <w:tc>
          <w:tcPr>
            <w:tcW w:w="1358" w:type="dxa"/>
            <w:tcBorders>
              <w:top w:val="outset" w:sz="6" w:space="0" w:color="auto"/>
              <w:left w:val="outset" w:sz="6" w:space="0" w:color="auto"/>
              <w:bottom w:val="outset" w:sz="6" w:space="0" w:color="auto"/>
              <w:right w:val="outset" w:sz="6" w:space="0" w:color="auto"/>
            </w:tcBorders>
            <w:vAlign w:val="center"/>
          </w:tcPr>
          <w:p w14:paraId="08F49A4A" w14:textId="69B0E991" w:rsidR="003655B9" w:rsidRPr="006C1AF4" w:rsidRDefault="003655B9" w:rsidP="003655B9">
            <w:pPr>
              <w:jc w:val="center"/>
              <w:rPr>
                <w:rFonts w:ascii="Times New Roman" w:hAnsi="Times New Roman"/>
                <w:sz w:val="20"/>
              </w:rPr>
            </w:pPr>
            <w:r>
              <w:t>4/23</w:t>
            </w:r>
          </w:p>
        </w:tc>
        <w:tc>
          <w:tcPr>
            <w:tcW w:w="3972" w:type="dxa"/>
            <w:tcBorders>
              <w:top w:val="outset" w:sz="6" w:space="0" w:color="auto"/>
              <w:left w:val="outset" w:sz="6" w:space="0" w:color="auto"/>
              <w:bottom w:val="outset" w:sz="6" w:space="0" w:color="auto"/>
              <w:right w:val="outset" w:sz="6" w:space="0" w:color="auto"/>
            </w:tcBorders>
            <w:vAlign w:val="center"/>
          </w:tcPr>
          <w:p w14:paraId="2ACFB312" w14:textId="09C4D569" w:rsidR="003655B9" w:rsidRPr="006C1AF4" w:rsidRDefault="003655B9" w:rsidP="003655B9">
            <w:pPr>
              <w:jc w:val="center"/>
              <w:rPr>
                <w:rFonts w:ascii="Times New Roman" w:hAnsi="Times New Roman"/>
                <w:sz w:val="20"/>
              </w:rPr>
            </w:pPr>
            <w:r>
              <w:t>Overview</w:t>
            </w:r>
          </w:p>
        </w:tc>
        <w:tc>
          <w:tcPr>
            <w:tcW w:w="1908" w:type="dxa"/>
            <w:tcBorders>
              <w:top w:val="outset" w:sz="6" w:space="0" w:color="auto"/>
              <w:left w:val="outset" w:sz="6" w:space="0" w:color="auto"/>
              <w:bottom w:val="outset" w:sz="6" w:space="0" w:color="auto"/>
              <w:right w:val="outset" w:sz="6" w:space="0" w:color="auto"/>
            </w:tcBorders>
            <w:vAlign w:val="center"/>
          </w:tcPr>
          <w:p w14:paraId="7D157720" w14:textId="5F3BD231" w:rsidR="003655B9" w:rsidRPr="006C1AF4" w:rsidRDefault="003655B9" w:rsidP="003655B9">
            <w:pPr>
              <w:jc w:val="center"/>
              <w:rPr>
                <w:rFonts w:ascii="Times New Roman" w:hAnsi="Times New Roman"/>
                <w:sz w:val="20"/>
              </w:rPr>
            </w:pPr>
          </w:p>
        </w:tc>
        <w:tc>
          <w:tcPr>
            <w:tcW w:w="1667" w:type="dxa"/>
            <w:tcBorders>
              <w:top w:val="outset" w:sz="6" w:space="0" w:color="auto"/>
              <w:left w:val="outset" w:sz="6" w:space="0" w:color="auto"/>
              <w:bottom w:val="outset" w:sz="6" w:space="0" w:color="auto"/>
              <w:right w:val="outset" w:sz="6" w:space="0" w:color="auto"/>
            </w:tcBorders>
            <w:vAlign w:val="center"/>
          </w:tcPr>
          <w:p w14:paraId="3B8812AB" w14:textId="2FE21D0C" w:rsidR="003655B9" w:rsidRPr="006C1AF4" w:rsidRDefault="003655B9" w:rsidP="003655B9">
            <w:pPr>
              <w:jc w:val="center"/>
              <w:rPr>
                <w:rFonts w:ascii="Times New Roman" w:hAnsi="Times New Roman"/>
                <w:b/>
                <w:bCs/>
                <w:sz w:val="20"/>
              </w:rPr>
            </w:pPr>
          </w:p>
        </w:tc>
      </w:tr>
      <w:tr w:rsidR="003655B9" w:rsidRPr="006C1AF4" w14:paraId="62F5A2CD" w14:textId="77777777" w:rsidTr="001435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4C50A7EC" w14:textId="12386C6C" w:rsidR="003655B9" w:rsidRPr="006C1AF4" w:rsidRDefault="003655B9" w:rsidP="003655B9">
            <w:pPr>
              <w:jc w:val="center"/>
              <w:rPr>
                <w:rFonts w:ascii="Times New Roman" w:hAnsi="Times New Roman"/>
                <w:b/>
                <w:bCs/>
                <w:sz w:val="20"/>
              </w:rPr>
            </w:pPr>
            <w:r>
              <w:rPr>
                <w:rFonts w:ascii="Lato" w:hAnsi="Lato"/>
                <w:color w:val="2D3B45"/>
              </w:rPr>
              <w:t>15</w:t>
            </w:r>
          </w:p>
        </w:tc>
        <w:tc>
          <w:tcPr>
            <w:tcW w:w="1358" w:type="dxa"/>
            <w:tcBorders>
              <w:top w:val="outset" w:sz="6" w:space="0" w:color="auto"/>
              <w:left w:val="outset" w:sz="6" w:space="0" w:color="auto"/>
              <w:bottom w:val="outset" w:sz="6" w:space="0" w:color="auto"/>
              <w:right w:val="outset" w:sz="6" w:space="0" w:color="auto"/>
            </w:tcBorders>
            <w:vAlign w:val="center"/>
          </w:tcPr>
          <w:p w14:paraId="4D46E7AB" w14:textId="47AB4441" w:rsidR="003655B9" w:rsidRPr="006C1AF4" w:rsidRDefault="003655B9" w:rsidP="003655B9">
            <w:pPr>
              <w:jc w:val="center"/>
              <w:rPr>
                <w:rFonts w:ascii="Times New Roman" w:hAnsi="Times New Roman"/>
                <w:sz w:val="20"/>
              </w:rPr>
            </w:pPr>
            <w:r>
              <w:rPr>
                <w:rFonts w:ascii="Lato" w:hAnsi="Lato"/>
                <w:color w:val="2D3B45"/>
              </w:rPr>
              <w:t>4/30</w:t>
            </w:r>
          </w:p>
        </w:tc>
        <w:tc>
          <w:tcPr>
            <w:tcW w:w="3972" w:type="dxa"/>
            <w:tcBorders>
              <w:top w:val="outset" w:sz="6" w:space="0" w:color="auto"/>
              <w:left w:val="outset" w:sz="6" w:space="0" w:color="auto"/>
              <w:bottom w:val="outset" w:sz="6" w:space="0" w:color="auto"/>
              <w:right w:val="outset" w:sz="6" w:space="0" w:color="auto"/>
            </w:tcBorders>
            <w:vAlign w:val="center"/>
          </w:tcPr>
          <w:p w14:paraId="34326A48" w14:textId="417A5B04" w:rsidR="003655B9" w:rsidRPr="006C1AF4" w:rsidRDefault="003655B9" w:rsidP="003655B9">
            <w:pPr>
              <w:jc w:val="center"/>
              <w:rPr>
                <w:rFonts w:ascii="Times New Roman" w:hAnsi="Times New Roman"/>
                <w:sz w:val="20"/>
              </w:rPr>
            </w:pPr>
            <w:r>
              <w:rPr>
                <w:rFonts w:ascii="Lato" w:hAnsi="Lato"/>
                <w:color w:val="2D3B45"/>
              </w:rPr>
              <w:t>Final Exam</w:t>
            </w:r>
          </w:p>
        </w:tc>
        <w:tc>
          <w:tcPr>
            <w:tcW w:w="1908" w:type="dxa"/>
            <w:tcBorders>
              <w:top w:val="outset" w:sz="6" w:space="0" w:color="auto"/>
              <w:left w:val="outset" w:sz="6" w:space="0" w:color="auto"/>
              <w:bottom w:val="outset" w:sz="6" w:space="0" w:color="auto"/>
              <w:right w:val="outset" w:sz="6" w:space="0" w:color="auto"/>
            </w:tcBorders>
            <w:vAlign w:val="center"/>
          </w:tcPr>
          <w:p w14:paraId="0D2419DC" w14:textId="340885F1" w:rsidR="003655B9" w:rsidRPr="006C1AF4" w:rsidRDefault="003655B9" w:rsidP="003655B9">
            <w:pPr>
              <w:jc w:val="center"/>
              <w:rPr>
                <w:rFonts w:ascii="Times New Roman" w:hAnsi="Times New Roman"/>
                <w:sz w:val="20"/>
              </w:rPr>
            </w:pPr>
          </w:p>
        </w:tc>
        <w:tc>
          <w:tcPr>
            <w:tcW w:w="1667" w:type="dxa"/>
            <w:tcBorders>
              <w:top w:val="outset" w:sz="6" w:space="0" w:color="auto"/>
              <w:left w:val="outset" w:sz="6" w:space="0" w:color="auto"/>
              <w:bottom w:val="outset" w:sz="6" w:space="0" w:color="auto"/>
              <w:right w:val="outset" w:sz="6" w:space="0" w:color="auto"/>
            </w:tcBorders>
            <w:vAlign w:val="center"/>
          </w:tcPr>
          <w:p w14:paraId="3D00CE43" w14:textId="0E028AD6" w:rsidR="003655B9" w:rsidRPr="006C1AF4" w:rsidRDefault="003655B9" w:rsidP="003655B9">
            <w:pPr>
              <w:rPr>
                <w:rFonts w:ascii="Times New Roman" w:hAnsi="Times New Roman"/>
                <w:b/>
                <w:bCs/>
                <w:sz w:val="20"/>
              </w:rPr>
            </w:pPr>
            <w:r>
              <w:br/>
            </w:r>
          </w:p>
        </w:tc>
      </w:tr>
      <w:tr w:rsidR="003655B9" w:rsidRPr="006C1AF4" w14:paraId="5DB3668C" w14:textId="77777777" w:rsidTr="001435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047370BD" w14:textId="2158CF3F" w:rsidR="003655B9" w:rsidRPr="006C1AF4" w:rsidRDefault="003655B9" w:rsidP="003655B9">
            <w:pPr>
              <w:jc w:val="center"/>
              <w:rPr>
                <w:rFonts w:ascii="Times New Roman" w:hAnsi="Times New Roman"/>
                <w:b/>
                <w:bCs/>
                <w:sz w:val="20"/>
              </w:rPr>
            </w:pPr>
          </w:p>
        </w:tc>
        <w:tc>
          <w:tcPr>
            <w:tcW w:w="1358" w:type="dxa"/>
            <w:tcBorders>
              <w:top w:val="outset" w:sz="6" w:space="0" w:color="auto"/>
              <w:left w:val="outset" w:sz="6" w:space="0" w:color="auto"/>
              <w:bottom w:val="outset" w:sz="6" w:space="0" w:color="auto"/>
              <w:right w:val="outset" w:sz="6" w:space="0" w:color="auto"/>
            </w:tcBorders>
            <w:vAlign w:val="center"/>
          </w:tcPr>
          <w:p w14:paraId="5BB8A31A" w14:textId="4CB6F16D" w:rsidR="003655B9" w:rsidRPr="006C1AF4" w:rsidRDefault="003655B9" w:rsidP="003655B9">
            <w:pPr>
              <w:jc w:val="center"/>
              <w:rPr>
                <w:rFonts w:ascii="Times New Roman" w:hAnsi="Times New Roman"/>
                <w:sz w:val="20"/>
              </w:rPr>
            </w:pPr>
          </w:p>
        </w:tc>
        <w:tc>
          <w:tcPr>
            <w:tcW w:w="3972" w:type="dxa"/>
            <w:tcBorders>
              <w:top w:val="outset" w:sz="6" w:space="0" w:color="auto"/>
              <w:left w:val="outset" w:sz="6" w:space="0" w:color="auto"/>
              <w:bottom w:val="outset" w:sz="6" w:space="0" w:color="auto"/>
              <w:right w:val="outset" w:sz="6" w:space="0" w:color="auto"/>
            </w:tcBorders>
            <w:vAlign w:val="center"/>
          </w:tcPr>
          <w:p w14:paraId="55560F3C" w14:textId="2DF5E09F" w:rsidR="003655B9" w:rsidRPr="006C1AF4" w:rsidRDefault="003655B9" w:rsidP="003655B9">
            <w:pPr>
              <w:jc w:val="center"/>
              <w:rPr>
                <w:rFonts w:ascii="Times New Roman" w:hAnsi="Times New Roman"/>
                <w:sz w:val="20"/>
              </w:rPr>
            </w:pPr>
          </w:p>
        </w:tc>
        <w:tc>
          <w:tcPr>
            <w:tcW w:w="1908" w:type="dxa"/>
            <w:tcBorders>
              <w:top w:val="outset" w:sz="6" w:space="0" w:color="auto"/>
              <w:left w:val="outset" w:sz="6" w:space="0" w:color="auto"/>
              <w:bottom w:val="outset" w:sz="6" w:space="0" w:color="auto"/>
              <w:right w:val="outset" w:sz="6" w:space="0" w:color="auto"/>
            </w:tcBorders>
            <w:vAlign w:val="center"/>
          </w:tcPr>
          <w:p w14:paraId="61935520" w14:textId="64E7DC28" w:rsidR="003655B9" w:rsidRPr="006C1AF4" w:rsidRDefault="003655B9" w:rsidP="003655B9">
            <w:pPr>
              <w:jc w:val="center"/>
              <w:rPr>
                <w:rFonts w:ascii="Times New Roman" w:hAnsi="Times New Roman"/>
                <w:sz w:val="20"/>
              </w:rPr>
            </w:pPr>
          </w:p>
        </w:tc>
        <w:tc>
          <w:tcPr>
            <w:tcW w:w="1667" w:type="dxa"/>
            <w:tcBorders>
              <w:top w:val="outset" w:sz="6" w:space="0" w:color="auto"/>
              <w:left w:val="outset" w:sz="6" w:space="0" w:color="auto"/>
              <w:bottom w:val="outset" w:sz="6" w:space="0" w:color="auto"/>
              <w:right w:val="outset" w:sz="6" w:space="0" w:color="auto"/>
            </w:tcBorders>
            <w:vAlign w:val="center"/>
          </w:tcPr>
          <w:p w14:paraId="6C358EC7" w14:textId="4D698A34" w:rsidR="003655B9" w:rsidRPr="006C1AF4" w:rsidRDefault="003655B9" w:rsidP="003655B9">
            <w:pPr>
              <w:rPr>
                <w:rFonts w:ascii="Times New Roman" w:hAnsi="Times New Roman"/>
                <w:b/>
                <w:bCs/>
                <w:sz w:val="20"/>
              </w:rPr>
            </w:pPr>
          </w:p>
        </w:tc>
      </w:tr>
    </w:tbl>
    <w:p w14:paraId="58620AAA" w14:textId="5572131A" w:rsidR="00C512DA" w:rsidRPr="006C1AF4" w:rsidRDefault="00C512DA" w:rsidP="00C512DA">
      <w:pPr>
        <w:pStyle w:val="WPNormal"/>
        <w:contextualSpacing/>
        <w:rPr>
          <w:rFonts w:ascii="Times New Roman" w:hAnsi="Times New Roman"/>
          <w:color w:val="2F5496"/>
          <w:szCs w:val="24"/>
        </w:rPr>
      </w:pPr>
    </w:p>
    <w:p w14:paraId="1453A863" w14:textId="686F8C91" w:rsidR="008A303F" w:rsidRPr="006C1AF4" w:rsidRDefault="008A303F" w:rsidP="00C512DA">
      <w:pPr>
        <w:pStyle w:val="WPNormal"/>
        <w:contextualSpacing/>
        <w:rPr>
          <w:rFonts w:ascii="Times New Roman" w:hAnsi="Times New Roman"/>
          <w:color w:val="2F5496"/>
          <w:szCs w:val="24"/>
        </w:rPr>
      </w:pPr>
    </w:p>
    <w:p w14:paraId="1A709622" w14:textId="77777777" w:rsidR="008A303F" w:rsidRPr="006C1AF4" w:rsidRDefault="008A303F" w:rsidP="00C512DA">
      <w:pPr>
        <w:pStyle w:val="WPNormal"/>
        <w:contextualSpacing/>
        <w:rPr>
          <w:rFonts w:ascii="Times New Roman" w:hAnsi="Times New Roman"/>
          <w:color w:val="2F5496"/>
          <w:szCs w:val="24"/>
        </w:rPr>
      </w:pPr>
    </w:p>
    <w:p w14:paraId="5297B425" w14:textId="77777777" w:rsidR="00A344F8" w:rsidRPr="00053919" w:rsidRDefault="00A344F8" w:rsidP="00A344F8">
      <w:pPr>
        <w:pStyle w:val="WPNormal"/>
        <w:contextualSpacing/>
        <w:mirrorIndents/>
        <w:rPr>
          <w:rFonts w:ascii="Times New Roman" w:hAnsi="Times New Roman"/>
          <w:b/>
          <w:sz w:val="36"/>
          <w:szCs w:val="36"/>
        </w:rPr>
      </w:pPr>
      <w:r w:rsidRPr="00053919">
        <w:rPr>
          <w:rFonts w:ascii="Times New Roman" w:hAnsi="Times New Roman"/>
          <w:b/>
          <w:sz w:val="36"/>
          <w:szCs w:val="36"/>
        </w:rPr>
        <w:t>TENTATIVE COURSE SCHEDULE</w:t>
      </w:r>
    </w:p>
    <w:p w14:paraId="20E6BFD7" w14:textId="7137ECA1" w:rsidR="00A344F8" w:rsidRPr="006C1AF4" w:rsidRDefault="00A344F8" w:rsidP="00A344F8">
      <w:pPr>
        <w:pStyle w:val="WPNormal"/>
        <w:numPr>
          <w:ilvl w:val="0"/>
          <w:numId w:val="20"/>
        </w:numPr>
        <w:contextualSpacing/>
        <w:mirrorIndents/>
        <w:rPr>
          <w:rFonts w:ascii="Times New Roman" w:hAnsi="Times New Roman"/>
          <w:color w:val="2F5496"/>
          <w:szCs w:val="24"/>
        </w:rPr>
      </w:pPr>
      <w:r w:rsidRPr="006C1AF4">
        <w:rPr>
          <w:rFonts w:ascii="Times New Roman" w:hAnsi="Times New Roman"/>
          <w:color w:val="2F5496"/>
          <w:szCs w:val="24"/>
        </w:rPr>
        <w:t>Assignment in order with due dates, roughly 2 weeks apart.</w:t>
      </w:r>
    </w:p>
    <w:p w14:paraId="70A94159" w14:textId="4C12CA91" w:rsidR="00461D77" w:rsidRPr="006C1AF4" w:rsidRDefault="00461D77" w:rsidP="00A43FB0">
      <w:pPr>
        <w:pStyle w:val="WPNormal"/>
        <w:contextualSpacing/>
        <w:mirrorIndents/>
        <w:rPr>
          <w:rFonts w:ascii="Times New Roman" w:hAnsi="Times New Roman"/>
          <w:szCs w:val="24"/>
        </w:rPr>
      </w:pPr>
    </w:p>
    <w:p w14:paraId="07F205BB" w14:textId="77777777" w:rsidR="00C34248" w:rsidRPr="006C1AF4" w:rsidRDefault="00C34248" w:rsidP="00A43FB0">
      <w:pPr>
        <w:pStyle w:val="WPNormal"/>
        <w:contextualSpacing/>
        <w:mirrorIndents/>
        <w:rPr>
          <w:rFonts w:ascii="Times New Roman" w:hAnsi="Times New Roman"/>
          <w:szCs w:val="24"/>
        </w:rPr>
      </w:pPr>
    </w:p>
    <w:p w14:paraId="283CE7B3" w14:textId="77777777" w:rsidR="00BF4C1A" w:rsidRPr="00053919" w:rsidRDefault="00711899" w:rsidP="00A43FB0">
      <w:pPr>
        <w:pStyle w:val="WPNormal"/>
        <w:contextualSpacing/>
        <w:mirrorIndents/>
        <w:rPr>
          <w:rFonts w:ascii="Times New Roman" w:hAnsi="Times New Roman"/>
          <w:b/>
          <w:sz w:val="36"/>
          <w:szCs w:val="36"/>
        </w:rPr>
      </w:pPr>
      <w:r w:rsidRPr="00053919">
        <w:rPr>
          <w:rFonts w:ascii="Times New Roman" w:hAnsi="Times New Roman"/>
          <w:b/>
          <w:sz w:val="36"/>
          <w:szCs w:val="36"/>
        </w:rPr>
        <w:t>GRADING PROCEDURES</w:t>
      </w:r>
    </w:p>
    <w:p w14:paraId="439174F3" w14:textId="1B5C1598" w:rsidR="00C512DA" w:rsidRPr="006C1AF4" w:rsidRDefault="00C512DA" w:rsidP="00C512DA">
      <w:pPr>
        <w:spacing w:before="120"/>
        <w:rPr>
          <w:rFonts w:ascii="Times New Roman" w:hAnsi="Times New Roman"/>
        </w:rPr>
      </w:pPr>
      <w:r w:rsidRPr="006C1AF4">
        <w:rPr>
          <w:rFonts w:ascii="Times New Roman" w:hAnsi="Times New Roman"/>
        </w:rPr>
        <w:t xml:space="preserve">Your grade will depend on responses to the </w:t>
      </w:r>
      <w:r w:rsidR="005275AA">
        <w:rPr>
          <w:rFonts w:ascii="Times New Roman" w:hAnsi="Times New Roman"/>
        </w:rPr>
        <w:t>five</w:t>
      </w:r>
      <w:r w:rsidRPr="006C1AF4">
        <w:rPr>
          <w:rFonts w:ascii="Times New Roman" w:hAnsi="Times New Roman"/>
        </w:rPr>
        <w:t xml:space="preserve"> assignment</w:t>
      </w:r>
      <w:r w:rsidR="00B1001D" w:rsidRPr="006C1AF4">
        <w:rPr>
          <w:rFonts w:ascii="Times New Roman" w:hAnsi="Times New Roman"/>
        </w:rPr>
        <w:t>s</w:t>
      </w:r>
      <w:r w:rsidRPr="006C1AF4">
        <w:rPr>
          <w:rFonts w:ascii="Times New Roman" w:hAnsi="Times New Roman"/>
        </w:rPr>
        <w:t>, both on how many you do and how well you do them.  Each assignment will be scored as a percent according to the following rules:</w:t>
      </w:r>
    </w:p>
    <w:p w14:paraId="3E406D96" w14:textId="66208240" w:rsidR="00C512DA" w:rsidRDefault="005275AA" w:rsidP="00C512DA">
      <w:pPr>
        <w:pStyle w:val="ListParagraph"/>
        <w:numPr>
          <w:ilvl w:val="0"/>
          <w:numId w:val="27"/>
        </w:numPr>
        <w:spacing w:before="120"/>
        <w:contextualSpacing/>
        <w:rPr>
          <w:rFonts w:ascii="Times New Roman" w:hAnsi="Times New Roman"/>
        </w:rPr>
      </w:pPr>
      <w:r>
        <w:rPr>
          <w:rFonts w:ascii="Times New Roman" w:hAnsi="Times New Roman"/>
        </w:rPr>
        <w:lastRenderedPageBreak/>
        <w:t xml:space="preserve">Each assignment must be submitted on time. Any late submission (even a few minutes late) will be penalized 10% per 24 hours. </w:t>
      </w:r>
    </w:p>
    <w:p w14:paraId="0831B07D" w14:textId="02DE574F" w:rsidR="005A77CE" w:rsidRPr="006C1AF4" w:rsidRDefault="005A77CE" w:rsidP="00C512DA">
      <w:pPr>
        <w:pStyle w:val="ListParagraph"/>
        <w:numPr>
          <w:ilvl w:val="0"/>
          <w:numId w:val="27"/>
        </w:numPr>
        <w:spacing w:before="120"/>
        <w:contextualSpacing/>
        <w:rPr>
          <w:rFonts w:ascii="Times New Roman" w:hAnsi="Times New Roman"/>
        </w:rPr>
      </w:pPr>
      <w:r>
        <w:rPr>
          <w:rFonts w:ascii="Times New Roman" w:hAnsi="Times New Roman"/>
        </w:rPr>
        <w:t xml:space="preserve">Any tendency of copying or cheating will assign 0 for a particular assignment. For the second attempt, the work will be reported to the University and a student will receive “F” for the course. </w:t>
      </w:r>
    </w:p>
    <w:p w14:paraId="023AA709" w14:textId="180F65E6" w:rsidR="00D57907" w:rsidRDefault="00D57907" w:rsidP="00D57907">
      <w:pPr>
        <w:spacing w:before="120"/>
        <w:contextualSpacing/>
        <w:rPr>
          <w:rFonts w:ascii="Times New Roman" w:hAnsi="Times New Roman"/>
        </w:rPr>
      </w:pPr>
    </w:p>
    <w:p w14:paraId="21C4F570" w14:textId="77777777" w:rsidR="00D57907" w:rsidRPr="00D57907" w:rsidRDefault="00D57907" w:rsidP="00D57907">
      <w:pPr>
        <w:spacing w:before="120"/>
        <w:contextualSpacing/>
        <w:rPr>
          <w:rFonts w:ascii="Times New Roman" w:hAnsi="Times New Roman"/>
        </w:rPr>
      </w:pPr>
    </w:p>
    <w:p w14:paraId="18772957" w14:textId="2CDEA424" w:rsidR="00A67ADA" w:rsidRPr="00053919" w:rsidRDefault="006C1AF4" w:rsidP="00A67ADA">
      <w:pPr>
        <w:spacing w:before="120"/>
        <w:contextualSpacing/>
        <w:rPr>
          <w:rFonts w:ascii="Times New Roman" w:hAnsi="Times New Roman"/>
          <w:b/>
          <w:bCs/>
          <w:sz w:val="36"/>
          <w:szCs w:val="36"/>
        </w:rPr>
      </w:pPr>
      <w:r w:rsidRPr="00053919">
        <w:rPr>
          <w:rFonts w:ascii="Times New Roman" w:hAnsi="Times New Roman"/>
          <w:b/>
          <w:bCs/>
          <w:sz w:val="36"/>
          <w:szCs w:val="36"/>
        </w:rPr>
        <w:t>GRADE SCHEME</w:t>
      </w:r>
    </w:p>
    <w:p w14:paraId="5DEEAD32" w14:textId="77777777" w:rsidR="00D57907" w:rsidRPr="00D57907" w:rsidRDefault="00D57907" w:rsidP="00D57907">
      <w:pPr>
        <w:pStyle w:val="WPNormal"/>
        <w:ind w:left="720"/>
        <w:contextualSpacing/>
        <w:mirrorIndents/>
        <w:rPr>
          <w:rFonts w:ascii="Times New Roman" w:hAnsi="Times New Roman"/>
          <w:color w:val="000000" w:themeColor="text1"/>
          <w:szCs w:val="24"/>
        </w:rPr>
      </w:pPr>
    </w:p>
    <w:p w14:paraId="6EDF4166" w14:textId="6D43D27B" w:rsidR="00A67ADA" w:rsidRPr="006C1AF4" w:rsidRDefault="00A67ADA" w:rsidP="00D57907">
      <w:pPr>
        <w:pStyle w:val="WPNormal"/>
        <w:numPr>
          <w:ilvl w:val="0"/>
          <w:numId w:val="20"/>
        </w:numPr>
        <w:contextualSpacing/>
        <w:mirrorIndents/>
        <w:rPr>
          <w:rFonts w:ascii="Times New Roman" w:hAnsi="Times New Roman"/>
          <w:color w:val="000000" w:themeColor="text1"/>
          <w:szCs w:val="24"/>
        </w:rPr>
      </w:pPr>
      <w:r w:rsidRPr="006C1AF4">
        <w:rPr>
          <w:rFonts w:ascii="Times New Roman" w:hAnsi="Times New Roman"/>
          <w:b/>
          <w:color w:val="000000" w:themeColor="text1"/>
          <w:szCs w:val="24"/>
        </w:rPr>
        <w:t xml:space="preserve">Homework </w:t>
      </w:r>
      <w:r w:rsidR="001967B5" w:rsidRPr="006C1AF4">
        <w:rPr>
          <w:rFonts w:ascii="Times New Roman" w:hAnsi="Times New Roman"/>
          <w:b/>
          <w:color w:val="000000" w:themeColor="text1"/>
          <w:szCs w:val="24"/>
        </w:rPr>
        <w:t xml:space="preserve">[50%]: </w:t>
      </w:r>
      <w:r w:rsidR="007C0303" w:rsidRPr="006C1AF4">
        <w:rPr>
          <w:rFonts w:ascii="Times New Roman" w:hAnsi="Times New Roman"/>
          <w:color w:val="000000" w:themeColor="text1"/>
          <w:szCs w:val="24"/>
        </w:rPr>
        <w:t>Five</w:t>
      </w:r>
      <w:r w:rsidRPr="006C1AF4">
        <w:rPr>
          <w:rFonts w:ascii="Times New Roman" w:hAnsi="Times New Roman"/>
          <w:color w:val="000000" w:themeColor="text1"/>
          <w:szCs w:val="24"/>
        </w:rPr>
        <w:t xml:space="preserve"> programming assignments.</w:t>
      </w:r>
    </w:p>
    <w:p w14:paraId="05DCC9A3" w14:textId="4B413215" w:rsidR="00A67ADA" w:rsidRPr="006C1AF4" w:rsidRDefault="00A67ADA" w:rsidP="00D57907">
      <w:pPr>
        <w:pStyle w:val="WPNormal"/>
        <w:numPr>
          <w:ilvl w:val="0"/>
          <w:numId w:val="20"/>
        </w:numPr>
        <w:contextualSpacing/>
        <w:mirrorIndents/>
        <w:rPr>
          <w:rFonts w:ascii="Times New Roman" w:hAnsi="Times New Roman"/>
          <w:b/>
          <w:color w:val="000000" w:themeColor="text1"/>
          <w:szCs w:val="24"/>
        </w:rPr>
      </w:pPr>
      <w:r w:rsidRPr="006C1AF4">
        <w:rPr>
          <w:rFonts w:ascii="Times New Roman" w:hAnsi="Times New Roman"/>
          <w:b/>
          <w:color w:val="000000" w:themeColor="text1"/>
          <w:szCs w:val="24"/>
        </w:rPr>
        <w:t xml:space="preserve">Quizzes </w:t>
      </w:r>
      <w:r w:rsidR="001967B5" w:rsidRPr="006C1AF4">
        <w:rPr>
          <w:rFonts w:ascii="Times New Roman" w:hAnsi="Times New Roman"/>
          <w:b/>
          <w:color w:val="000000" w:themeColor="text1"/>
          <w:szCs w:val="24"/>
        </w:rPr>
        <w:t>[1</w:t>
      </w:r>
      <w:r w:rsidR="009019C1">
        <w:rPr>
          <w:rFonts w:ascii="Times New Roman" w:hAnsi="Times New Roman"/>
          <w:b/>
          <w:color w:val="000000" w:themeColor="text1"/>
          <w:szCs w:val="24"/>
        </w:rPr>
        <w:t>0</w:t>
      </w:r>
      <w:r w:rsidR="001967B5" w:rsidRPr="006C1AF4">
        <w:rPr>
          <w:rFonts w:ascii="Times New Roman" w:hAnsi="Times New Roman"/>
          <w:b/>
          <w:color w:val="000000" w:themeColor="text1"/>
          <w:szCs w:val="24"/>
        </w:rPr>
        <w:t xml:space="preserve"> %]: </w:t>
      </w:r>
      <w:r w:rsidR="001967B5" w:rsidRPr="006C1AF4">
        <w:rPr>
          <w:rFonts w:ascii="Times New Roman" w:hAnsi="Times New Roman"/>
          <w:color w:val="000000" w:themeColor="text1"/>
          <w:szCs w:val="24"/>
        </w:rPr>
        <w:t xml:space="preserve">Weekly </w:t>
      </w:r>
      <w:r w:rsidR="003655B9">
        <w:rPr>
          <w:rFonts w:ascii="Times New Roman" w:hAnsi="Times New Roman"/>
          <w:color w:val="000000" w:themeColor="text1"/>
          <w:szCs w:val="24"/>
        </w:rPr>
        <w:t>quiz</w:t>
      </w:r>
    </w:p>
    <w:p w14:paraId="0E72EE56" w14:textId="65FA0A43" w:rsidR="00A67ADA" w:rsidRPr="00B245A7" w:rsidRDefault="00A67ADA" w:rsidP="00D57907">
      <w:pPr>
        <w:pStyle w:val="WPNormal"/>
        <w:numPr>
          <w:ilvl w:val="0"/>
          <w:numId w:val="20"/>
        </w:numPr>
        <w:contextualSpacing/>
        <w:mirrorIndents/>
        <w:rPr>
          <w:rFonts w:ascii="Times New Roman" w:hAnsi="Times New Roman"/>
          <w:color w:val="000000" w:themeColor="text1"/>
          <w:szCs w:val="24"/>
        </w:rPr>
      </w:pPr>
      <w:r w:rsidRPr="006C1AF4">
        <w:rPr>
          <w:rFonts w:ascii="Times New Roman" w:hAnsi="Times New Roman"/>
          <w:b/>
          <w:color w:val="000000" w:themeColor="text1"/>
          <w:szCs w:val="24"/>
        </w:rPr>
        <w:t xml:space="preserve">Exams </w:t>
      </w:r>
      <w:r w:rsidR="001967B5" w:rsidRPr="006C1AF4">
        <w:rPr>
          <w:rFonts w:ascii="Times New Roman" w:hAnsi="Times New Roman"/>
          <w:b/>
          <w:color w:val="000000" w:themeColor="text1"/>
          <w:szCs w:val="24"/>
        </w:rPr>
        <w:t>[</w:t>
      </w:r>
      <w:r w:rsidR="003655B9">
        <w:rPr>
          <w:rFonts w:ascii="Times New Roman" w:hAnsi="Times New Roman"/>
          <w:b/>
          <w:color w:val="000000" w:themeColor="text1"/>
          <w:szCs w:val="24"/>
        </w:rPr>
        <w:t>40</w:t>
      </w:r>
      <w:r w:rsidR="001967B5" w:rsidRPr="006C1AF4">
        <w:rPr>
          <w:rFonts w:ascii="Times New Roman" w:hAnsi="Times New Roman"/>
          <w:b/>
          <w:color w:val="000000" w:themeColor="text1"/>
          <w:szCs w:val="24"/>
        </w:rPr>
        <w:t xml:space="preserve">%]: </w:t>
      </w:r>
      <w:r w:rsidR="001967B5" w:rsidRPr="006C1AF4">
        <w:rPr>
          <w:rFonts w:ascii="Times New Roman" w:hAnsi="Times New Roman"/>
          <w:bCs/>
          <w:color w:val="000000" w:themeColor="text1"/>
          <w:szCs w:val="24"/>
        </w:rPr>
        <w:t>One midterm exam [15%] and cumulative final exam [25%].</w:t>
      </w:r>
    </w:p>
    <w:p w14:paraId="47D82E43" w14:textId="77777777" w:rsidR="00B245A7" w:rsidRPr="00B245A7" w:rsidRDefault="00B245A7" w:rsidP="00B245A7">
      <w:pPr>
        <w:pStyle w:val="WPNormal"/>
        <w:ind w:left="720"/>
        <w:contextualSpacing/>
        <w:mirrorIndents/>
        <w:rPr>
          <w:rFonts w:ascii="Times New Roman" w:hAnsi="Times New Roman"/>
          <w:color w:val="000000" w:themeColor="text1"/>
          <w:szCs w:val="24"/>
        </w:rPr>
      </w:pPr>
    </w:p>
    <w:p w14:paraId="07FE74F0" w14:textId="2B08DE3E" w:rsidR="00B245A7" w:rsidRPr="00B245A7" w:rsidRDefault="00B245A7" w:rsidP="00B245A7">
      <w:pPr>
        <w:pStyle w:val="WPNormal"/>
        <w:contextualSpacing/>
        <w:mirrorIndents/>
        <w:rPr>
          <w:rFonts w:ascii="Times New Roman" w:hAnsi="Times New Roman"/>
          <w:color w:val="000000" w:themeColor="text1"/>
          <w:szCs w:val="24"/>
        </w:rPr>
      </w:pPr>
      <w:r w:rsidRPr="00B245A7">
        <w:rPr>
          <w:rFonts w:ascii="Times New Roman" w:hAnsi="Times New Roman"/>
          <w:color w:val="000000" w:themeColor="text1"/>
          <w:szCs w:val="24"/>
        </w:rPr>
        <w:t>GRADING PROCEDURES</w:t>
      </w:r>
    </w:p>
    <w:p w14:paraId="47D8D21C" w14:textId="77777777" w:rsidR="00B245A7" w:rsidRPr="00B245A7" w:rsidRDefault="00B245A7" w:rsidP="00B245A7">
      <w:pPr>
        <w:pStyle w:val="WPNormal"/>
        <w:contextualSpacing/>
        <w:mirrorIndents/>
        <w:rPr>
          <w:rFonts w:ascii="Times New Roman" w:hAnsi="Times New Roman"/>
          <w:color w:val="000000" w:themeColor="text1"/>
          <w:szCs w:val="24"/>
        </w:rPr>
      </w:pPr>
      <w:r w:rsidRPr="00B245A7">
        <w:rPr>
          <w:rFonts w:ascii="Times New Roman" w:hAnsi="Times New Roman"/>
          <w:color w:val="000000" w:themeColor="text1"/>
          <w:szCs w:val="24"/>
        </w:rPr>
        <w:t>Your grade will depend on responses to the five assignments, both on how many you do and how well you do them.  Each assignment will be scored as a percent according to the following rules:</w:t>
      </w:r>
    </w:p>
    <w:p w14:paraId="64015B7B" w14:textId="77777777" w:rsidR="00B245A7" w:rsidRPr="00B245A7" w:rsidRDefault="00B245A7" w:rsidP="00B245A7">
      <w:pPr>
        <w:pStyle w:val="WPNormal"/>
        <w:numPr>
          <w:ilvl w:val="0"/>
          <w:numId w:val="29"/>
        </w:numPr>
        <w:mirrorIndents/>
        <w:rPr>
          <w:rFonts w:ascii="Times New Roman" w:hAnsi="Times New Roman"/>
          <w:color w:val="000000" w:themeColor="text1"/>
          <w:szCs w:val="24"/>
        </w:rPr>
      </w:pPr>
      <w:r w:rsidRPr="00B245A7">
        <w:rPr>
          <w:rFonts w:ascii="Times New Roman" w:hAnsi="Times New Roman"/>
          <w:color w:val="000000" w:themeColor="text1"/>
          <w:szCs w:val="24"/>
        </w:rPr>
        <w:t xml:space="preserve">Each assignment must be submitted on time. Any late submission (even a few minutes late) will be penalized -2 points per hour. </w:t>
      </w:r>
    </w:p>
    <w:p w14:paraId="231F5953" w14:textId="77777777" w:rsidR="00B245A7" w:rsidRPr="00B245A7" w:rsidRDefault="00B245A7" w:rsidP="00B245A7">
      <w:pPr>
        <w:pStyle w:val="WPNormal"/>
        <w:numPr>
          <w:ilvl w:val="0"/>
          <w:numId w:val="29"/>
        </w:numPr>
        <w:mirrorIndents/>
        <w:rPr>
          <w:rFonts w:ascii="Times New Roman" w:hAnsi="Times New Roman"/>
          <w:color w:val="000000" w:themeColor="text1"/>
          <w:szCs w:val="24"/>
        </w:rPr>
      </w:pPr>
      <w:r w:rsidRPr="00B245A7">
        <w:rPr>
          <w:rFonts w:ascii="Times New Roman" w:hAnsi="Times New Roman"/>
          <w:color w:val="000000" w:themeColor="text1"/>
          <w:szCs w:val="24"/>
        </w:rPr>
        <w:t xml:space="preserve">Any tendency of copying or cheating will assign 0 for a particular assignment. For the second attempt, the work will be reported to the University and a student will receive “F” for the course. </w:t>
      </w:r>
    </w:p>
    <w:p w14:paraId="7949805F" w14:textId="77777777" w:rsidR="00B245A7" w:rsidRPr="00B245A7" w:rsidRDefault="00B245A7" w:rsidP="00B245A7">
      <w:pPr>
        <w:pStyle w:val="WPNormal"/>
        <w:contextualSpacing/>
        <w:mirrorIndents/>
        <w:rPr>
          <w:rFonts w:ascii="Times New Roman" w:hAnsi="Times New Roman"/>
          <w:color w:val="000000" w:themeColor="text1"/>
          <w:szCs w:val="24"/>
        </w:rPr>
      </w:pPr>
    </w:p>
    <w:p w14:paraId="236ACB34" w14:textId="77777777" w:rsidR="00107E29" w:rsidRPr="006C1AF4" w:rsidRDefault="00107E29" w:rsidP="00107E29">
      <w:pPr>
        <w:pStyle w:val="ListParagraph"/>
        <w:spacing w:before="120"/>
        <w:ind w:left="360"/>
        <w:contextualSpacing/>
        <w:rPr>
          <w:rFonts w:ascii="Times New Roman" w:hAnsi="Times New Roman"/>
        </w:rPr>
      </w:pPr>
    </w:p>
    <w:p w14:paraId="530254D1" w14:textId="77777777" w:rsidR="00461D77" w:rsidRPr="00053919" w:rsidRDefault="00546C47" w:rsidP="00A43FB0">
      <w:pPr>
        <w:pStyle w:val="WPNormal"/>
        <w:contextualSpacing/>
        <w:mirrorIndents/>
        <w:rPr>
          <w:rFonts w:ascii="Times New Roman" w:hAnsi="Times New Roman"/>
          <w:b/>
          <w:sz w:val="36"/>
          <w:szCs w:val="36"/>
        </w:rPr>
      </w:pPr>
      <w:r w:rsidRPr="00053919">
        <w:rPr>
          <w:rFonts w:ascii="Times New Roman" w:hAnsi="Times New Roman"/>
          <w:b/>
          <w:sz w:val="36"/>
          <w:szCs w:val="36"/>
        </w:rPr>
        <w:t xml:space="preserve">ACADEMIC INTEGRITY </w:t>
      </w:r>
    </w:p>
    <w:p w14:paraId="1B7CC858" w14:textId="77777777" w:rsidR="00461D77" w:rsidRPr="006C1AF4" w:rsidRDefault="00461D77" w:rsidP="00A43FB0">
      <w:pPr>
        <w:pStyle w:val="WPNormal"/>
        <w:contextualSpacing/>
        <w:mirrorIndents/>
        <w:rPr>
          <w:rFonts w:ascii="Times New Roman" w:hAnsi="Times New Roman"/>
          <w:szCs w:val="24"/>
        </w:rPr>
      </w:pPr>
    </w:p>
    <w:p w14:paraId="1D1E9975" w14:textId="77777777" w:rsidR="00D95AC3" w:rsidRPr="006C1AF4" w:rsidRDefault="00D95AC3" w:rsidP="00E764C2">
      <w:pPr>
        <w:pStyle w:val="WPNormal"/>
        <w:contextualSpacing/>
        <w:mirrorIndents/>
        <w:rPr>
          <w:rFonts w:ascii="Times New Roman" w:hAnsi="Times New Roman"/>
          <w:i/>
          <w:color w:val="2F5496"/>
          <w:szCs w:val="24"/>
        </w:rPr>
      </w:pPr>
      <w:r w:rsidRPr="006C1AF4">
        <w:rPr>
          <w:rFonts w:ascii="Times New Roman" w:hAnsi="Times New Roman"/>
          <w:i/>
          <w:color w:val="2F5496"/>
          <w:szCs w:val="24"/>
        </w:rPr>
        <w:t xml:space="preserve">Please Note: </w:t>
      </w:r>
    </w:p>
    <w:p w14:paraId="39F1EDE7" w14:textId="77777777" w:rsidR="00E764C2" w:rsidRPr="006C1AF4" w:rsidRDefault="006A63A3" w:rsidP="007512B7">
      <w:pPr>
        <w:pStyle w:val="WPNormal"/>
        <w:numPr>
          <w:ilvl w:val="0"/>
          <w:numId w:val="13"/>
        </w:numPr>
        <w:ind w:left="720"/>
        <w:contextualSpacing/>
        <w:rPr>
          <w:rFonts w:ascii="Times New Roman" w:hAnsi="Times New Roman"/>
          <w:color w:val="2F5496"/>
          <w:szCs w:val="24"/>
        </w:rPr>
      </w:pPr>
      <w:r w:rsidRPr="006C1AF4">
        <w:rPr>
          <w:rFonts w:ascii="Times New Roman" w:hAnsi="Times New Roman"/>
          <w:color w:val="2F5496"/>
          <w:szCs w:val="24"/>
        </w:rPr>
        <w:t>Students in undergraduate c</w:t>
      </w:r>
      <w:r w:rsidR="00A43FB0" w:rsidRPr="006C1AF4">
        <w:rPr>
          <w:rFonts w:ascii="Times New Roman" w:hAnsi="Times New Roman"/>
          <w:color w:val="2F5496"/>
          <w:szCs w:val="24"/>
        </w:rPr>
        <w:t>ourses (100-400 level)</w:t>
      </w:r>
      <w:r w:rsidR="000E37E4" w:rsidRPr="006C1AF4">
        <w:rPr>
          <w:rFonts w:ascii="Times New Roman" w:hAnsi="Times New Roman"/>
          <w:color w:val="2F5496"/>
          <w:szCs w:val="24"/>
        </w:rPr>
        <w:t xml:space="preserve"> </w:t>
      </w:r>
      <w:r w:rsidRPr="006C1AF4">
        <w:rPr>
          <w:rFonts w:ascii="Times New Roman" w:hAnsi="Times New Roman"/>
          <w:color w:val="2F5496"/>
          <w:szCs w:val="24"/>
        </w:rPr>
        <w:t xml:space="preserve">about bound to the </w:t>
      </w:r>
      <w:r w:rsidR="00A43FB0" w:rsidRPr="006C1AF4">
        <w:rPr>
          <w:rFonts w:ascii="Times New Roman" w:hAnsi="Times New Roman"/>
          <w:color w:val="2F5496"/>
          <w:szCs w:val="24"/>
        </w:rPr>
        <w:t xml:space="preserve">Honor </w:t>
      </w:r>
      <w:r w:rsidRPr="006C1AF4">
        <w:rPr>
          <w:rFonts w:ascii="Times New Roman" w:hAnsi="Times New Roman"/>
          <w:color w:val="2F5496"/>
          <w:szCs w:val="24"/>
        </w:rPr>
        <w:t xml:space="preserve">System. </w:t>
      </w:r>
    </w:p>
    <w:p w14:paraId="11408CF0" w14:textId="77777777" w:rsidR="00D837D2" w:rsidRPr="006C1AF4" w:rsidRDefault="00D837D2" w:rsidP="00D837D2">
      <w:pPr>
        <w:pStyle w:val="WPNormal"/>
        <w:numPr>
          <w:ilvl w:val="2"/>
          <w:numId w:val="13"/>
        </w:numPr>
        <w:contextualSpacing/>
        <w:rPr>
          <w:rFonts w:ascii="Times New Roman" w:hAnsi="Times New Roman"/>
          <w:color w:val="2F5496"/>
          <w:szCs w:val="24"/>
        </w:rPr>
      </w:pPr>
      <w:r w:rsidRPr="006C1AF4">
        <w:rPr>
          <w:rFonts w:ascii="Times New Roman" w:hAnsi="Times New Roman"/>
          <w:color w:val="2F5496"/>
          <w:szCs w:val="24"/>
        </w:rPr>
        <w:t xml:space="preserve">If you teach a strictly undergraduate course, you should include the </w:t>
      </w:r>
      <w:r w:rsidRPr="006C1AF4">
        <w:rPr>
          <w:rFonts w:ascii="Times New Roman" w:hAnsi="Times New Roman"/>
          <w:b/>
          <w:color w:val="2F5496"/>
          <w:szCs w:val="24"/>
        </w:rPr>
        <w:t xml:space="preserve">Undergraduate Honor </w:t>
      </w:r>
      <w:r w:rsidR="000B417A" w:rsidRPr="006C1AF4">
        <w:rPr>
          <w:rFonts w:ascii="Times New Roman" w:hAnsi="Times New Roman"/>
          <w:b/>
          <w:color w:val="2F5496"/>
          <w:szCs w:val="24"/>
        </w:rPr>
        <w:t xml:space="preserve">System </w:t>
      </w:r>
      <w:r w:rsidR="000B417A" w:rsidRPr="006C1AF4">
        <w:rPr>
          <w:rFonts w:ascii="Times New Roman" w:hAnsi="Times New Roman"/>
          <w:color w:val="2F5496"/>
          <w:szCs w:val="24"/>
        </w:rPr>
        <w:t>portion</w:t>
      </w:r>
      <w:r w:rsidRPr="006C1AF4">
        <w:rPr>
          <w:rFonts w:ascii="Times New Roman" w:hAnsi="Times New Roman"/>
          <w:b/>
          <w:color w:val="2F5496"/>
          <w:szCs w:val="24"/>
        </w:rPr>
        <w:t xml:space="preserve"> </w:t>
      </w:r>
      <w:r w:rsidRPr="006C1AF4">
        <w:rPr>
          <w:rFonts w:ascii="Times New Roman" w:hAnsi="Times New Roman"/>
          <w:color w:val="2F5496"/>
          <w:szCs w:val="24"/>
        </w:rPr>
        <w:t xml:space="preserve">only. </w:t>
      </w:r>
    </w:p>
    <w:p w14:paraId="746B9ABE" w14:textId="77777777" w:rsidR="00D837D2" w:rsidRPr="006C1AF4" w:rsidRDefault="006A63A3" w:rsidP="00D837D2">
      <w:pPr>
        <w:pStyle w:val="WPNormal"/>
        <w:numPr>
          <w:ilvl w:val="0"/>
          <w:numId w:val="13"/>
        </w:numPr>
        <w:ind w:left="720"/>
        <w:contextualSpacing/>
        <w:rPr>
          <w:rFonts w:ascii="Times New Roman" w:hAnsi="Times New Roman"/>
          <w:color w:val="2F5496"/>
          <w:szCs w:val="24"/>
        </w:rPr>
      </w:pPr>
      <w:r w:rsidRPr="006C1AF4">
        <w:rPr>
          <w:rFonts w:ascii="Times New Roman" w:hAnsi="Times New Roman"/>
          <w:color w:val="2F5496"/>
          <w:szCs w:val="24"/>
        </w:rPr>
        <w:t>Students in graduate c</w:t>
      </w:r>
      <w:r w:rsidR="00A43FB0" w:rsidRPr="006C1AF4">
        <w:rPr>
          <w:rFonts w:ascii="Times New Roman" w:hAnsi="Times New Roman"/>
          <w:color w:val="2F5496"/>
          <w:szCs w:val="24"/>
        </w:rPr>
        <w:t>ourses</w:t>
      </w:r>
      <w:r w:rsidR="00914E30" w:rsidRPr="006C1AF4">
        <w:rPr>
          <w:rFonts w:ascii="Times New Roman" w:hAnsi="Times New Roman"/>
          <w:color w:val="2F5496"/>
          <w:szCs w:val="24"/>
        </w:rPr>
        <w:t xml:space="preserve"> (600 level)</w:t>
      </w:r>
      <w:r w:rsidR="00A43FB0" w:rsidRPr="006C1AF4">
        <w:rPr>
          <w:rFonts w:ascii="Times New Roman" w:hAnsi="Times New Roman"/>
          <w:color w:val="2F5496"/>
          <w:szCs w:val="24"/>
        </w:rPr>
        <w:t xml:space="preserve"> </w:t>
      </w:r>
      <w:r w:rsidRPr="006C1AF4">
        <w:rPr>
          <w:rFonts w:ascii="Times New Roman" w:hAnsi="Times New Roman"/>
          <w:color w:val="2F5496"/>
          <w:szCs w:val="24"/>
        </w:rPr>
        <w:t>are bound to the</w:t>
      </w:r>
      <w:r w:rsidR="00A43FB0" w:rsidRPr="006C1AF4">
        <w:rPr>
          <w:rFonts w:ascii="Times New Roman" w:hAnsi="Times New Roman"/>
          <w:color w:val="2F5496"/>
          <w:szCs w:val="24"/>
        </w:rPr>
        <w:t xml:space="preserve"> Graduate Student Code of Academic Integrity</w:t>
      </w:r>
      <w:r w:rsidRPr="006C1AF4">
        <w:rPr>
          <w:rFonts w:ascii="Times New Roman" w:hAnsi="Times New Roman"/>
          <w:color w:val="2F5496"/>
          <w:szCs w:val="24"/>
        </w:rPr>
        <w:t xml:space="preserve">. </w:t>
      </w:r>
    </w:p>
    <w:p w14:paraId="5F1C56C5" w14:textId="77777777" w:rsidR="00D837D2" w:rsidRPr="006C1AF4" w:rsidRDefault="00D837D2" w:rsidP="00D837D2">
      <w:pPr>
        <w:pStyle w:val="WPNormal"/>
        <w:numPr>
          <w:ilvl w:val="2"/>
          <w:numId w:val="13"/>
        </w:numPr>
        <w:contextualSpacing/>
        <w:rPr>
          <w:rFonts w:ascii="Times New Roman" w:hAnsi="Times New Roman"/>
          <w:b/>
          <w:color w:val="2F5496"/>
          <w:szCs w:val="24"/>
        </w:rPr>
      </w:pPr>
      <w:r w:rsidRPr="006C1AF4">
        <w:rPr>
          <w:rFonts w:ascii="Times New Roman" w:hAnsi="Times New Roman"/>
          <w:color w:val="2F5496"/>
          <w:szCs w:val="24"/>
        </w:rPr>
        <w:t xml:space="preserve">If you teach a graduate course, you should include only the </w:t>
      </w:r>
      <w:r w:rsidRPr="006C1AF4">
        <w:rPr>
          <w:rFonts w:ascii="Times New Roman" w:hAnsi="Times New Roman"/>
          <w:b/>
          <w:color w:val="2F5496"/>
          <w:szCs w:val="24"/>
        </w:rPr>
        <w:t>Graduate Student Code of Academic Integrity</w:t>
      </w:r>
      <w:r w:rsidR="000B417A" w:rsidRPr="006C1AF4">
        <w:rPr>
          <w:rFonts w:ascii="Times New Roman" w:hAnsi="Times New Roman"/>
          <w:b/>
          <w:color w:val="2F5496"/>
          <w:szCs w:val="24"/>
        </w:rPr>
        <w:t xml:space="preserve"> </w:t>
      </w:r>
      <w:r w:rsidR="000B417A" w:rsidRPr="006C1AF4">
        <w:rPr>
          <w:rFonts w:ascii="Times New Roman" w:hAnsi="Times New Roman"/>
          <w:color w:val="2F5496"/>
          <w:szCs w:val="24"/>
        </w:rPr>
        <w:t>portion only</w:t>
      </w:r>
      <w:r w:rsidRPr="006C1AF4">
        <w:rPr>
          <w:rFonts w:ascii="Times New Roman" w:hAnsi="Times New Roman"/>
          <w:color w:val="2F5496"/>
          <w:szCs w:val="24"/>
        </w:rPr>
        <w:t>.</w:t>
      </w:r>
      <w:r w:rsidRPr="006C1AF4">
        <w:rPr>
          <w:rFonts w:ascii="Times New Roman" w:hAnsi="Times New Roman"/>
          <w:b/>
          <w:color w:val="2F5496"/>
          <w:szCs w:val="24"/>
        </w:rPr>
        <w:t xml:space="preserve"> </w:t>
      </w:r>
    </w:p>
    <w:p w14:paraId="5D39A532" w14:textId="77777777" w:rsidR="00D837D2" w:rsidRPr="006C1AF4" w:rsidRDefault="006A63A3" w:rsidP="00D837D2">
      <w:pPr>
        <w:pStyle w:val="WPNormal"/>
        <w:numPr>
          <w:ilvl w:val="0"/>
          <w:numId w:val="13"/>
        </w:numPr>
        <w:ind w:left="720"/>
        <w:contextualSpacing/>
        <w:rPr>
          <w:rFonts w:ascii="Times New Roman" w:hAnsi="Times New Roman"/>
          <w:color w:val="2F5496"/>
          <w:szCs w:val="24"/>
        </w:rPr>
      </w:pPr>
      <w:r w:rsidRPr="006C1AF4">
        <w:rPr>
          <w:rFonts w:ascii="Times New Roman" w:hAnsi="Times New Roman"/>
          <w:color w:val="2F5496"/>
          <w:szCs w:val="24"/>
        </w:rPr>
        <w:t xml:space="preserve">Graduate students in 500-level </w:t>
      </w:r>
      <w:r w:rsidR="00A43FB0" w:rsidRPr="006C1AF4">
        <w:rPr>
          <w:rFonts w:ascii="Times New Roman" w:hAnsi="Times New Roman"/>
          <w:color w:val="2F5496"/>
          <w:szCs w:val="24"/>
        </w:rPr>
        <w:t xml:space="preserve">courses </w:t>
      </w:r>
      <w:r w:rsidRPr="006C1AF4">
        <w:rPr>
          <w:rFonts w:ascii="Times New Roman" w:hAnsi="Times New Roman"/>
          <w:color w:val="2F5496"/>
          <w:szCs w:val="24"/>
        </w:rPr>
        <w:t xml:space="preserve">are bound to the Graduate Student Code of Academic Integrity, while </w:t>
      </w:r>
      <w:r w:rsidR="00A43FB0" w:rsidRPr="006C1AF4">
        <w:rPr>
          <w:rFonts w:ascii="Times New Roman" w:hAnsi="Times New Roman"/>
          <w:color w:val="2F5496"/>
          <w:szCs w:val="24"/>
        </w:rPr>
        <w:t>u</w:t>
      </w:r>
      <w:r w:rsidRPr="006C1AF4">
        <w:rPr>
          <w:rFonts w:ascii="Times New Roman" w:hAnsi="Times New Roman"/>
          <w:color w:val="2F5496"/>
          <w:szCs w:val="24"/>
        </w:rPr>
        <w:t>ndergraduate students in those courses have special provisions</w:t>
      </w:r>
      <w:r w:rsidR="000E37E4" w:rsidRPr="006C1AF4">
        <w:rPr>
          <w:rFonts w:ascii="Times New Roman" w:hAnsi="Times New Roman"/>
          <w:color w:val="2F5496"/>
          <w:szCs w:val="24"/>
        </w:rPr>
        <w:t xml:space="preserve"> </w:t>
      </w:r>
      <w:r w:rsidRPr="006C1AF4">
        <w:rPr>
          <w:rFonts w:ascii="Times New Roman" w:hAnsi="Times New Roman"/>
          <w:color w:val="2F5496"/>
          <w:szCs w:val="24"/>
        </w:rPr>
        <w:t xml:space="preserve">that have been agreed upon by the Dean of Graduate Academics and the Honor Board. </w:t>
      </w:r>
    </w:p>
    <w:p w14:paraId="07836302" w14:textId="77777777" w:rsidR="00D837D2" w:rsidRPr="006C1AF4" w:rsidRDefault="00D837D2" w:rsidP="00D837D2">
      <w:pPr>
        <w:pStyle w:val="WPNormal"/>
        <w:numPr>
          <w:ilvl w:val="2"/>
          <w:numId w:val="13"/>
        </w:numPr>
        <w:contextualSpacing/>
        <w:rPr>
          <w:rFonts w:ascii="Times New Roman" w:hAnsi="Times New Roman"/>
          <w:color w:val="2F5496"/>
          <w:szCs w:val="24"/>
        </w:rPr>
      </w:pPr>
      <w:r w:rsidRPr="006C1AF4">
        <w:rPr>
          <w:rFonts w:ascii="Times New Roman" w:hAnsi="Times New Roman"/>
          <w:color w:val="2F5496"/>
          <w:szCs w:val="24"/>
        </w:rPr>
        <w:t xml:space="preserve">If you teach a 500-level course, be sure to include both the </w:t>
      </w:r>
      <w:r w:rsidRPr="006C1AF4">
        <w:rPr>
          <w:rFonts w:ascii="Times New Roman" w:hAnsi="Times New Roman"/>
          <w:b/>
          <w:color w:val="2F5496"/>
          <w:szCs w:val="24"/>
        </w:rPr>
        <w:t xml:space="preserve">Undergraduate Honor </w:t>
      </w:r>
      <w:r w:rsidR="000B417A" w:rsidRPr="006C1AF4">
        <w:rPr>
          <w:rFonts w:ascii="Times New Roman" w:hAnsi="Times New Roman"/>
          <w:b/>
          <w:color w:val="2F5496"/>
          <w:szCs w:val="24"/>
        </w:rPr>
        <w:t>System</w:t>
      </w:r>
      <w:r w:rsidRPr="006C1AF4">
        <w:rPr>
          <w:rFonts w:ascii="Times New Roman" w:hAnsi="Times New Roman"/>
          <w:color w:val="2F5496"/>
          <w:szCs w:val="24"/>
        </w:rPr>
        <w:t xml:space="preserve"> and the </w:t>
      </w:r>
      <w:r w:rsidRPr="006C1AF4">
        <w:rPr>
          <w:rFonts w:ascii="Times New Roman" w:hAnsi="Times New Roman"/>
          <w:b/>
          <w:color w:val="1F4E79"/>
          <w:szCs w:val="24"/>
        </w:rPr>
        <w:t>Special Provisions for Undergraduate Students in 500-level Courses</w:t>
      </w:r>
      <w:r w:rsidR="000B417A" w:rsidRPr="006C1AF4">
        <w:rPr>
          <w:rFonts w:ascii="Times New Roman" w:hAnsi="Times New Roman"/>
          <w:b/>
          <w:color w:val="1F4E79"/>
          <w:szCs w:val="24"/>
        </w:rPr>
        <w:t xml:space="preserve"> </w:t>
      </w:r>
      <w:r w:rsidR="000B417A" w:rsidRPr="006C1AF4">
        <w:rPr>
          <w:rFonts w:ascii="Times New Roman" w:hAnsi="Times New Roman"/>
          <w:color w:val="1F4E79"/>
          <w:szCs w:val="24"/>
        </w:rPr>
        <w:t>portions.</w:t>
      </w:r>
      <w:r w:rsidR="000B417A" w:rsidRPr="006C1AF4">
        <w:rPr>
          <w:rFonts w:ascii="Times New Roman" w:hAnsi="Times New Roman"/>
          <w:b/>
          <w:color w:val="1F4E79"/>
          <w:szCs w:val="24"/>
        </w:rPr>
        <w:t xml:space="preserve"> </w:t>
      </w:r>
      <w:r w:rsidRPr="006C1AF4">
        <w:rPr>
          <w:rFonts w:ascii="Times New Roman" w:hAnsi="Times New Roman"/>
          <w:b/>
          <w:szCs w:val="24"/>
        </w:rPr>
        <w:t xml:space="preserve"> </w:t>
      </w:r>
    </w:p>
    <w:p w14:paraId="5679F028" w14:textId="77777777" w:rsidR="006A63A3" w:rsidRPr="00053919" w:rsidRDefault="006A63A3" w:rsidP="003627B6">
      <w:pPr>
        <w:pStyle w:val="WPNormal"/>
        <w:spacing w:before="120"/>
        <w:mirrorIndents/>
        <w:rPr>
          <w:rFonts w:ascii="Times New Roman" w:hAnsi="Times New Roman"/>
          <w:b/>
          <w:sz w:val="36"/>
          <w:szCs w:val="36"/>
        </w:rPr>
      </w:pPr>
      <w:r w:rsidRPr="00053919">
        <w:rPr>
          <w:rFonts w:ascii="Times New Roman" w:hAnsi="Times New Roman"/>
          <w:b/>
          <w:sz w:val="36"/>
          <w:szCs w:val="36"/>
        </w:rPr>
        <w:t xml:space="preserve">Undergraduate Honor </w:t>
      </w:r>
      <w:r w:rsidR="00F37036" w:rsidRPr="00053919">
        <w:rPr>
          <w:rFonts w:ascii="Times New Roman" w:hAnsi="Times New Roman"/>
          <w:b/>
          <w:sz w:val="36"/>
          <w:szCs w:val="36"/>
        </w:rPr>
        <w:t>System</w:t>
      </w:r>
    </w:p>
    <w:p w14:paraId="1EFF23B9" w14:textId="77777777" w:rsidR="00F37036" w:rsidRPr="006C1AF4" w:rsidRDefault="00F37036" w:rsidP="003627B6">
      <w:pPr>
        <w:pStyle w:val="WPNormal"/>
        <w:spacing w:before="60"/>
        <w:mirrorIndents/>
        <w:rPr>
          <w:rFonts w:ascii="Times New Roman" w:hAnsi="Times New Roman"/>
          <w:szCs w:val="24"/>
        </w:rPr>
      </w:pPr>
      <w:r w:rsidRPr="006C1AF4">
        <w:rPr>
          <w:rFonts w:ascii="Times New Roman" w:hAnsi="Times New Roman"/>
          <w:szCs w:val="24"/>
        </w:rPr>
        <w:t xml:space="preserve">Enrollment into the undergraduate class of Stevens Institute of Technology signifies a student's commitment to the Honor System. Accordingly, the provisions of the Stevens Honor System apply to all undergraduate students in coursework and Honor Board proceedings. It is the responsibility of each student to become acquainted with and to uphold the ideals set forth in the </w:t>
      </w:r>
      <w:hyperlink r:id="rId11" w:history="1">
        <w:r w:rsidRPr="006C1AF4">
          <w:rPr>
            <w:rStyle w:val="Hyperlink"/>
            <w:rFonts w:ascii="Times New Roman" w:hAnsi="Times New Roman"/>
            <w:szCs w:val="24"/>
          </w:rPr>
          <w:t>Honor System Constitution</w:t>
        </w:r>
      </w:hyperlink>
      <w:r w:rsidRPr="006C1AF4">
        <w:rPr>
          <w:rFonts w:ascii="Times New Roman" w:hAnsi="Times New Roman"/>
          <w:szCs w:val="24"/>
        </w:rPr>
        <w:t xml:space="preserve">. More information about the Honor System including the constitution, bylaws, investigative procedures, and the penalty matrix can be found online at </w:t>
      </w:r>
      <w:hyperlink r:id="rId12" w:history="1">
        <w:r w:rsidRPr="006C1AF4">
          <w:rPr>
            <w:rStyle w:val="Hyperlink"/>
            <w:rFonts w:ascii="Times New Roman" w:hAnsi="Times New Roman"/>
            <w:szCs w:val="24"/>
          </w:rPr>
          <w:t>http://web.stevens.edu/honor/</w:t>
        </w:r>
      </w:hyperlink>
    </w:p>
    <w:p w14:paraId="3D0A26FB" w14:textId="77777777" w:rsidR="00F37036" w:rsidRPr="006C1AF4" w:rsidRDefault="00F37036" w:rsidP="00F37036">
      <w:pPr>
        <w:pStyle w:val="WPNormal"/>
        <w:contextualSpacing/>
        <w:mirrorIndents/>
        <w:rPr>
          <w:rFonts w:ascii="Times New Roman" w:hAnsi="Times New Roman"/>
          <w:szCs w:val="24"/>
        </w:rPr>
      </w:pPr>
    </w:p>
    <w:p w14:paraId="49863C8E" w14:textId="77777777" w:rsidR="00F37036" w:rsidRPr="006C1AF4" w:rsidRDefault="00F37036" w:rsidP="00F37036">
      <w:pPr>
        <w:pStyle w:val="WPNormal"/>
        <w:contextualSpacing/>
        <w:mirrorIndents/>
        <w:rPr>
          <w:rFonts w:ascii="Times New Roman" w:hAnsi="Times New Roman"/>
          <w:szCs w:val="24"/>
        </w:rPr>
      </w:pPr>
      <w:r w:rsidRPr="006C1AF4">
        <w:rPr>
          <w:rFonts w:ascii="Times New Roman" w:hAnsi="Times New Roman"/>
          <w:szCs w:val="24"/>
        </w:rPr>
        <w:t>The following pledge shall be written in full and signed by every student on all submitted work (including, but not limited to, homework, projects, lab reports, code, quizzes and exams) that is assigned by the course instructor. No work shall be graded unless the pledge is written in full and signed.</w:t>
      </w:r>
    </w:p>
    <w:p w14:paraId="3DCDF777" w14:textId="77777777" w:rsidR="00F37036" w:rsidRPr="006C1AF4" w:rsidRDefault="00F37036" w:rsidP="00F37036">
      <w:pPr>
        <w:pStyle w:val="WPNormal"/>
        <w:contextualSpacing/>
        <w:mirrorIndents/>
        <w:rPr>
          <w:rFonts w:ascii="Times New Roman" w:hAnsi="Times New Roman"/>
          <w:szCs w:val="24"/>
        </w:rPr>
      </w:pPr>
    </w:p>
    <w:p w14:paraId="219B6EF1" w14:textId="77777777" w:rsidR="00F37036" w:rsidRPr="006C1AF4" w:rsidRDefault="00F37036" w:rsidP="00F37036">
      <w:pPr>
        <w:pStyle w:val="WPNormal"/>
        <w:contextualSpacing/>
        <w:mirrorIndents/>
        <w:rPr>
          <w:rFonts w:ascii="Times New Roman" w:hAnsi="Times New Roman"/>
          <w:szCs w:val="24"/>
        </w:rPr>
      </w:pPr>
      <w:r w:rsidRPr="006C1AF4">
        <w:rPr>
          <w:rFonts w:ascii="Times New Roman" w:hAnsi="Times New Roman"/>
          <w:szCs w:val="24"/>
        </w:rPr>
        <w:t>“</w:t>
      </w:r>
      <w:r w:rsidRPr="006C1AF4">
        <w:rPr>
          <w:rFonts w:ascii="Times New Roman" w:hAnsi="Times New Roman"/>
          <w:i/>
          <w:szCs w:val="24"/>
        </w:rPr>
        <w:t>I pledge my honor that I have abided by the Stevens Honor System</w:t>
      </w:r>
      <w:r w:rsidRPr="006C1AF4">
        <w:rPr>
          <w:rFonts w:ascii="Times New Roman" w:hAnsi="Times New Roman"/>
          <w:szCs w:val="24"/>
        </w:rPr>
        <w:t>.”</w:t>
      </w:r>
    </w:p>
    <w:p w14:paraId="62FBDDCE" w14:textId="77777777" w:rsidR="00561B66" w:rsidRPr="006C1AF4" w:rsidRDefault="00561B66" w:rsidP="00F37036">
      <w:pPr>
        <w:pStyle w:val="WPNormal"/>
        <w:contextualSpacing/>
        <w:mirrorIndents/>
        <w:rPr>
          <w:rFonts w:ascii="Times New Roman" w:hAnsi="Times New Roman"/>
          <w:szCs w:val="24"/>
        </w:rPr>
      </w:pPr>
    </w:p>
    <w:p w14:paraId="737901E6" w14:textId="77777777" w:rsidR="00561B66" w:rsidRPr="006C1AF4" w:rsidRDefault="00561B66" w:rsidP="00F37036">
      <w:pPr>
        <w:pStyle w:val="WPNormal"/>
        <w:contextualSpacing/>
        <w:mirrorIndents/>
        <w:rPr>
          <w:rFonts w:ascii="Times New Roman" w:hAnsi="Times New Roman"/>
          <w:szCs w:val="24"/>
        </w:rPr>
      </w:pPr>
    </w:p>
    <w:p w14:paraId="044ABB23" w14:textId="77777777" w:rsidR="00F37036" w:rsidRPr="006C1AF4" w:rsidRDefault="00F37036" w:rsidP="00E35AFF">
      <w:pPr>
        <w:pStyle w:val="WPNormal"/>
        <w:contextualSpacing/>
        <w:mirrorIndents/>
        <w:rPr>
          <w:rFonts w:ascii="Times New Roman" w:hAnsi="Times New Roman"/>
          <w:szCs w:val="24"/>
        </w:rPr>
      </w:pPr>
    </w:p>
    <w:p w14:paraId="41F9D474" w14:textId="77777777" w:rsidR="00E35AFF" w:rsidRPr="006C1AF4" w:rsidRDefault="00E35AFF" w:rsidP="00E35AFF">
      <w:pPr>
        <w:pStyle w:val="WPNormal"/>
        <w:contextualSpacing/>
        <w:mirrorIndents/>
        <w:rPr>
          <w:rFonts w:ascii="Times New Roman" w:hAnsi="Times New Roman"/>
          <w:szCs w:val="24"/>
          <w:u w:val="single"/>
        </w:rPr>
      </w:pPr>
      <w:r w:rsidRPr="006C1AF4">
        <w:rPr>
          <w:rFonts w:ascii="Times New Roman" w:hAnsi="Times New Roman"/>
          <w:szCs w:val="24"/>
          <w:u w:val="single"/>
        </w:rPr>
        <w:t xml:space="preserve">Reporting </w:t>
      </w:r>
      <w:r w:rsidR="006518AD" w:rsidRPr="006C1AF4">
        <w:rPr>
          <w:rFonts w:ascii="Times New Roman" w:hAnsi="Times New Roman"/>
          <w:szCs w:val="24"/>
          <w:u w:val="single"/>
        </w:rPr>
        <w:t xml:space="preserve">Honor System </w:t>
      </w:r>
      <w:r w:rsidRPr="006C1AF4">
        <w:rPr>
          <w:rFonts w:ascii="Times New Roman" w:hAnsi="Times New Roman"/>
          <w:szCs w:val="24"/>
          <w:u w:val="single"/>
        </w:rPr>
        <w:t>Violations</w:t>
      </w:r>
    </w:p>
    <w:p w14:paraId="28583C76" w14:textId="77777777" w:rsidR="00E35AFF" w:rsidRPr="006C1AF4" w:rsidRDefault="00E35AFF" w:rsidP="00E35AFF">
      <w:pPr>
        <w:pStyle w:val="WPNormal"/>
        <w:contextualSpacing/>
        <w:mirrorIndents/>
        <w:rPr>
          <w:rFonts w:ascii="Times New Roman" w:hAnsi="Times New Roman"/>
          <w:szCs w:val="24"/>
        </w:rPr>
      </w:pPr>
      <w:r w:rsidRPr="006C1AF4">
        <w:rPr>
          <w:rFonts w:ascii="Times New Roman" w:hAnsi="Times New Roman"/>
          <w:szCs w:val="24"/>
        </w:rPr>
        <w:t xml:space="preserve">Students who believe a violation of the Honor System has been committed should report it within ten business days of the suspected violation. Students have the option to remain anonymous and can report violations online at </w:t>
      </w:r>
      <w:hyperlink r:id="rId13" w:history="1">
        <w:r w:rsidRPr="006C1AF4">
          <w:rPr>
            <w:rStyle w:val="Hyperlink"/>
            <w:rFonts w:ascii="Times New Roman" w:hAnsi="Times New Roman"/>
            <w:szCs w:val="24"/>
          </w:rPr>
          <w:t>www.stevens.edu/honor</w:t>
        </w:r>
      </w:hyperlink>
      <w:r w:rsidRPr="006C1AF4">
        <w:rPr>
          <w:rFonts w:ascii="Times New Roman" w:hAnsi="Times New Roman"/>
          <w:szCs w:val="24"/>
        </w:rPr>
        <w:t>.</w:t>
      </w:r>
    </w:p>
    <w:p w14:paraId="5C1437EF" w14:textId="77777777" w:rsidR="00E35AFF" w:rsidRPr="006C1AF4" w:rsidRDefault="00E35AFF" w:rsidP="00E35AFF">
      <w:pPr>
        <w:pStyle w:val="WPNormal"/>
        <w:contextualSpacing/>
        <w:mirrorIndents/>
        <w:rPr>
          <w:rFonts w:ascii="Times New Roman" w:hAnsi="Times New Roman"/>
          <w:szCs w:val="24"/>
        </w:rPr>
      </w:pPr>
    </w:p>
    <w:p w14:paraId="0EB2A717" w14:textId="77777777" w:rsidR="006A63A3" w:rsidRPr="00053919" w:rsidRDefault="006A63A3" w:rsidP="00B14CCD">
      <w:pPr>
        <w:pStyle w:val="WPNormal"/>
        <w:spacing w:before="60"/>
        <w:mirrorIndents/>
        <w:rPr>
          <w:rFonts w:ascii="Times New Roman" w:hAnsi="Times New Roman"/>
          <w:b/>
          <w:sz w:val="36"/>
          <w:szCs w:val="36"/>
        </w:rPr>
      </w:pPr>
      <w:r w:rsidRPr="00053919">
        <w:rPr>
          <w:rFonts w:ascii="Times New Roman" w:hAnsi="Times New Roman"/>
          <w:b/>
          <w:sz w:val="36"/>
          <w:szCs w:val="36"/>
        </w:rPr>
        <w:t>Graduate Student Code of Academic Integrity</w:t>
      </w:r>
    </w:p>
    <w:p w14:paraId="76C0D9F8" w14:textId="77777777" w:rsidR="0056330B" w:rsidRPr="006C1AF4" w:rsidRDefault="0056330B" w:rsidP="00B14CCD">
      <w:pPr>
        <w:pStyle w:val="WPNormal"/>
        <w:spacing w:before="60"/>
        <w:mirrorIndents/>
        <w:rPr>
          <w:rFonts w:ascii="Times New Roman" w:hAnsi="Times New Roman"/>
          <w:szCs w:val="24"/>
        </w:rPr>
      </w:pPr>
    </w:p>
    <w:p w14:paraId="5F76FD45" w14:textId="77777777" w:rsidR="0056330B" w:rsidRPr="006C1AF4" w:rsidRDefault="0056330B" w:rsidP="00A43FB0">
      <w:pPr>
        <w:pStyle w:val="WPNormal"/>
        <w:contextualSpacing/>
        <w:mirrorIndents/>
        <w:rPr>
          <w:rFonts w:ascii="Times New Roman" w:hAnsi="Times New Roman"/>
          <w:i/>
          <w:szCs w:val="24"/>
        </w:rPr>
      </w:pPr>
      <w:r w:rsidRPr="006C1AF4">
        <w:rPr>
          <w:rFonts w:ascii="Times New Roman" w:hAnsi="Times New Roman"/>
          <w:i/>
          <w:szCs w:val="24"/>
        </w:rPr>
        <w:t>All Stevens graduate students promise to be fully truthful and avoid dishonesty, fraud, misrepresentation, and deceit of any type in relation to their academic work. A student’s submission of work for academic credit indicates that the work is the student's own. All outside assistance must be acknowledged. Any student who violates this code or who knowingly assists another student in violating this code shall be subject to discipline.</w:t>
      </w:r>
      <w:r w:rsidR="006A63A3" w:rsidRPr="006C1AF4">
        <w:rPr>
          <w:rFonts w:ascii="Times New Roman" w:hAnsi="Times New Roman"/>
          <w:i/>
          <w:szCs w:val="24"/>
        </w:rPr>
        <w:br/>
      </w:r>
    </w:p>
    <w:p w14:paraId="72DF3BC5" w14:textId="77777777" w:rsidR="0056330B" w:rsidRPr="006C1AF4" w:rsidRDefault="00EB027A" w:rsidP="00A43FB0">
      <w:pPr>
        <w:pStyle w:val="WPNormal"/>
        <w:contextualSpacing/>
        <w:mirrorIndents/>
        <w:rPr>
          <w:rFonts w:ascii="Times New Roman" w:hAnsi="Times New Roman"/>
          <w:szCs w:val="24"/>
        </w:rPr>
      </w:pPr>
      <w:r w:rsidRPr="006C1AF4">
        <w:rPr>
          <w:rFonts w:ascii="Times New Roman" w:hAnsi="Times New Roman"/>
          <w:szCs w:val="24"/>
        </w:rPr>
        <w:t xml:space="preserve">All graduate students are bound to the Graduate Student Code of Academic Integrity by enrollment in </w:t>
      </w:r>
      <w:r w:rsidR="006518AD" w:rsidRPr="006C1AF4">
        <w:rPr>
          <w:rFonts w:ascii="Times New Roman" w:hAnsi="Times New Roman"/>
          <w:szCs w:val="24"/>
        </w:rPr>
        <w:t xml:space="preserve">graduate </w:t>
      </w:r>
      <w:r w:rsidRPr="006C1AF4">
        <w:rPr>
          <w:rFonts w:ascii="Times New Roman" w:hAnsi="Times New Roman"/>
          <w:szCs w:val="24"/>
        </w:rPr>
        <w:t xml:space="preserve">coursework at Stevens. </w:t>
      </w:r>
      <w:r w:rsidR="0056330B" w:rsidRPr="006C1AF4">
        <w:rPr>
          <w:rFonts w:ascii="Times New Roman" w:hAnsi="Times New Roman"/>
          <w:szCs w:val="24"/>
        </w:rPr>
        <w:t>It is the responsibili</w:t>
      </w:r>
      <w:r w:rsidR="009E5DAB" w:rsidRPr="006C1AF4">
        <w:rPr>
          <w:rFonts w:ascii="Times New Roman" w:hAnsi="Times New Roman"/>
          <w:szCs w:val="24"/>
        </w:rPr>
        <w:t xml:space="preserve">ty of each graduate student to </w:t>
      </w:r>
      <w:r w:rsidR="0056330B" w:rsidRPr="006C1AF4">
        <w:rPr>
          <w:rFonts w:ascii="Times New Roman" w:hAnsi="Times New Roman"/>
          <w:szCs w:val="24"/>
        </w:rPr>
        <w:t xml:space="preserve">understand and adhere to the Graduate Student Code of Academic Integrity. More information including types of violations, the process for handling perceived violations, and types of sanctions can be found at </w:t>
      </w:r>
      <w:hyperlink r:id="rId14" w:history="1">
        <w:r w:rsidR="00F37036" w:rsidRPr="006C1AF4">
          <w:rPr>
            <w:rStyle w:val="Hyperlink"/>
            <w:rFonts w:ascii="Times New Roman" w:hAnsi="Times New Roman"/>
            <w:szCs w:val="24"/>
          </w:rPr>
          <w:t>www.stevens.edu/provost/graduate-academics</w:t>
        </w:r>
      </w:hyperlink>
      <w:r w:rsidR="00F37036" w:rsidRPr="006C1AF4">
        <w:rPr>
          <w:rFonts w:ascii="Times New Roman" w:hAnsi="Times New Roman"/>
          <w:szCs w:val="24"/>
        </w:rPr>
        <w:t xml:space="preserve">. </w:t>
      </w:r>
    </w:p>
    <w:p w14:paraId="7904F07F" w14:textId="77777777" w:rsidR="0056330B" w:rsidRPr="006C1AF4" w:rsidRDefault="0056330B" w:rsidP="00A43FB0">
      <w:pPr>
        <w:pStyle w:val="WPNormal"/>
        <w:contextualSpacing/>
        <w:mirrorIndents/>
        <w:rPr>
          <w:rFonts w:ascii="Times New Roman" w:hAnsi="Times New Roman"/>
          <w:i/>
          <w:szCs w:val="24"/>
        </w:rPr>
      </w:pPr>
    </w:p>
    <w:p w14:paraId="4D8B22C2" w14:textId="77777777" w:rsidR="006A63A3" w:rsidRPr="00053919" w:rsidRDefault="006A63A3" w:rsidP="00B14CCD">
      <w:pPr>
        <w:pStyle w:val="WPNormal"/>
        <w:spacing w:before="60"/>
        <w:mirrorIndents/>
        <w:rPr>
          <w:rFonts w:ascii="Times New Roman" w:hAnsi="Times New Roman"/>
          <w:b/>
          <w:sz w:val="36"/>
          <w:szCs w:val="36"/>
        </w:rPr>
      </w:pPr>
      <w:r w:rsidRPr="00053919">
        <w:rPr>
          <w:rFonts w:ascii="Times New Roman" w:hAnsi="Times New Roman"/>
          <w:b/>
          <w:sz w:val="36"/>
          <w:szCs w:val="36"/>
        </w:rPr>
        <w:t xml:space="preserve">Special Provisions for Undergraduate Students in 500-level Courses </w:t>
      </w:r>
    </w:p>
    <w:p w14:paraId="6DC15898" w14:textId="77777777" w:rsidR="00A43FB0" w:rsidRPr="006C1AF4" w:rsidRDefault="00A43FB0" w:rsidP="00A43FB0">
      <w:pPr>
        <w:pStyle w:val="WPNormal"/>
        <w:contextualSpacing/>
        <w:mirrorIndents/>
        <w:rPr>
          <w:rFonts w:ascii="Times New Roman" w:hAnsi="Times New Roman"/>
          <w:szCs w:val="24"/>
        </w:rPr>
      </w:pPr>
    </w:p>
    <w:p w14:paraId="2D70C38B" w14:textId="77777777" w:rsidR="00FA64AF" w:rsidRPr="006C1AF4" w:rsidRDefault="00FA64AF" w:rsidP="00FA64AF">
      <w:pPr>
        <w:pStyle w:val="WPNormal"/>
        <w:contextualSpacing/>
        <w:mirrorIndents/>
        <w:rPr>
          <w:rFonts w:ascii="Times New Roman" w:hAnsi="Times New Roman"/>
          <w:szCs w:val="24"/>
        </w:rPr>
      </w:pPr>
      <w:r w:rsidRPr="006C1AF4">
        <w:rPr>
          <w:rFonts w:ascii="Times New Roman" w:hAnsi="Times New Roman"/>
          <w:szCs w:val="24"/>
        </w:rPr>
        <w:t xml:space="preserve">The general provisions of the Stevens Honor System do not apply fully to graduate courses, 500 level or otherwise. Any student who wishes to report an undergraduate for a violation in a 500-level course shall submit the report to the Honor Board following the protocol for undergraduate courses, and an investigation will be conducted following the same process for an appeal on false accusation described in Section 8.04 of the Bylaws of the Honor System. Any student who wishes to report a graduate student may submit the report to the Dean of Graduate Academics or to the Honor Board, who will refer the report to the Dean. The Honor Board Chairman will give the Dean of Graduate Academics weekly updates on the progress of any casework relating to 500-level courses. For more information about the scope, penalties, and procedures pertaining to undergraduate students in 500-level courses, see Section 9 of the </w:t>
      </w:r>
      <w:hyperlink r:id="rId15" w:history="1">
        <w:r w:rsidRPr="006C1AF4">
          <w:rPr>
            <w:rStyle w:val="Hyperlink"/>
            <w:rFonts w:ascii="Times New Roman" w:hAnsi="Times New Roman"/>
            <w:szCs w:val="24"/>
          </w:rPr>
          <w:t>Bylaws of the Honor System</w:t>
        </w:r>
      </w:hyperlink>
      <w:r w:rsidRPr="006C1AF4">
        <w:rPr>
          <w:rFonts w:ascii="Times New Roman" w:hAnsi="Times New Roman"/>
          <w:szCs w:val="24"/>
        </w:rPr>
        <w:t xml:space="preserve"> document, located on the Honor Board website. </w:t>
      </w:r>
    </w:p>
    <w:p w14:paraId="5A0A7CF1" w14:textId="77777777" w:rsidR="00980AE4" w:rsidRPr="006C1AF4" w:rsidRDefault="00980AE4" w:rsidP="00C512DA">
      <w:pPr>
        <w:pStyle w:val="WPNormal"/>
        <w:contextualSpacing/>
        <w:mirrorIndents/>
        <w:rPr>
          <w:rFonts w:ascii="Times New Roman" w:hAnsi="Times New Roman"/>
          <w:b/>
          <w:szCs w:val="24"/>
        </w:rPr>
      </w:pPr>
    </w:p>
    <w:p w14:paraId="5F681466" w14:textId="1ABBB45C" w:rsidR="00461D77" w:rsidRPr="00053919" w:rsidRDefault="004A4997" w:rsidP="00A43FB0">
      <w:pPr>
        <w:pStyle w:val="WPNormal"/>
        <w:contextualSpacing/>
        <w:mirrorIndents/>
        <w:rPr>
          <w:rFonts w:ascii="Times New Roman" w:hAnsi="Times New Roman"/>
          <w:b/>
          <w:sz w:val="36"/>
          <w:szCs w:val="36"/>
        </w:rPr>
      </w:pPr>
      <w:r w:rsidRPr="00053919">
        <w:rPr>
          <w:rFonts w:ascii="Times New Roman" w:hAnsi="Times New Roman"/>
          <w:b/>
          <w:sz w:val="36"/>
          <w:szCs w:val="36"/>
        </w:rPr>
        <w:t xml:space="preserve">LEARNING </w:t>
      </w:r>
      <w:r w:rsidR="008A303F" w:rsidRPr="00053919">
        <w:rPr>
          <w:rFonts w:ascii="Times New Roman" w:hAnsi="Times New Roman"/>
          <w:b/>
          <w:sz w:val="36"/>
          <w:szCs w:val="36"/>
        </w:rPr>
        <w:t>ACCOMMODATIONS</w:t>
      </w:r>
    </w:p>
    <w:p w14:paraId="36E367A5" w14:textId="09A0F3AD" w:rsidR="00BF18C2" w:rsidRPr="006C1AF4" w:rsidRDefault="00BF18C2" w:rsidP="00B14CCD">
      <w:pPr>
        <w:pStyle w:val="WPNormal"/>
        <w:spacing w:before="60"/>
        <w:mirrorIndents/>
        <w:rPr>
          <w:rFonts w:ascii="Times New Roman" w:hAnsi="Times New Roman"/>
          <w:color w:val="333333"/>
          <w:szCs w:val="24"/>
        </w:rPr>
      </w:pPr>
      <w:r w:rsidRPr="006C1AF4">
        <w:rPr>
          <w:rFonts w:ascii="Times New Roman" w:hAnsi="Times New Roman"/>
          <w:color w:val="333333"/>
          <w:szCs w:val="24"/>
          <w:shd w:val="clear" w:color="auto" w:fill="FFFFFF"/>
        </w:rPr>
        <w:t xml:space="preserve">Stevens Institute of Technology </w:t>
      </w:r>
      <w:r w:rsidR="00D05CED" w:rsidRPr="006C1AF4">
        <w:rPr>
          <w:rFonts w:ascii="Times New Roman" w:hAnsi="Times New Roman"/>
          <w:color w:val="333333"/>
          <w:szCs w:val="24"/>
          <w:shd w:val="clear" w:color="auto" w:fill="FFFFFF"/>
        </w:rPr>
        <w:t>provides</w:t>
      </w:r>
      <w:r w:rsidRPr="006C1AF4">
        <w:rPr>
          <w:rFonts w:ascii="Times New Roman" w:hAnsi="Times New Roman"/>
          <w:color w:val="333333"/>
          <w:szCs w:val="24"/>
          <w:shd w:val="clear" w:color="auto" w:fill="FFFFFF"/>
        </w:rPr>
        <w:t xml:space="preserve"> appropriate accommodations to students with documented disabilities. Student Counseling and Disability Services works with undergraduate and graduate students with learning disabilities, attention deficit-hyperactivity disorders, physical disabilities, sensory impairments, and psychiatric disorders in order to help students achieve their academic and personal potential. They facilitate equal access to the educational programs and opportunities offered at Stevens and coordinate reasonable accommodations for eligible students. These services are designed to encourage independence and self-advocacy with support from SCDS staff. </w:t>
      </w:r>
      <w:r w:rsidRPr="006C1AF4">
        <w:rPr>
          <w:rFonts w:ascii="Times New Roman" w:hAnsi="Times New Roman"/>
          <w:color w:val="333333"/>
          <w:szCs w:val="24"/>
        </w:rPr>
        <w:t xml:space="preserve"> The SCDS staff will facilitate the provision of accommodations on a case-by-case basis. These academic accommodations are provided at no cost to the student. </w:t>
      </w:r>
    </w:p>
    <w:p w14:paraId="4D0BEF92" w14:textId="77777777" w:rsidR="00B368DE" w:rsidRPr="006C1AF4" w:rsidRDefault="00B368DE" w:rsidP="00A43FB0">
      <w:pPr>
        <w:pStyle w:val="WPNormal"/>
        <w:contextualSpacing/>
        <w:mirrorIndents/>
        <w:rPr>
          <w:rFonts w:ascii="Times New Roman" w:hAnsi="Times New Roman"/>
          <w:color w:val="333333"/>
          <w:szCs w:val="24"/>
        </w:rPr>
      </w:pPr>
    </w:p>
    <w:p w14:paraId="5DF28A94" w14:textId="77777777" w:rsidR="00B368DE" w:rsidRPr="006C1AF4" w:rsidRDefault="00B368DE" w:rsidP="00A43FB0">
      <w:pPr>
        <w:pStyle w:val="WPNormal"/>
        <w:contextualSpacing/>
        <w:mirrorIndents/>
        <w:rPr>
          <w:rFonts w:ascii="Times New Roman" w:hAnsi="Times New Roman"/>
          <w:b/>
          <w:i/>
          <w:color w:val="333333"/>
          <w:szCs w:val="24"/>
        </w:rPr>
      </w:pPr>
      <w:r w:rsidRPr="006C1AF4">
        <w:rPr>
          <w:rFonts w:ascii="Times New Roman" w:hAnsi="Times New Roman"/>
          <w:b/>
          <w:i/>
          <w:color w:val="333333"/>
          <w:szCs w:val="24"/>
        </w:rPr>
        <w:lastRenderedPageBreak/>
        <w:t xml:space="preserve">Disability Services Confidentiality Policy </w:t>
      </w:r>
    </w:p>
    <w:p w14:paraId="3CBB481A" w14:textId="77777777" w:rsidR="00B368DE" w:rsidRPr="006C1AF4" w:rsidRDefault="00B368DE" w:rsidP="00B14CCD">
      <w:pPr>
        <w:pStyle w:val="WPNormal"/>
        <w:spacing w:before="60"/>
        <w:mirrorIndents/>
        <w:rPr>
          <w:rFonts w:ascii="Times New Roman" w:hAnsi="Times New Roman"/>
          <w:color w:val="333333"/>
          <w:szCs w:val="24"/>
        </w:rPr>
      </w:pPr>
      <w:r w:rsidRPr="006C1AF4">
        <w:rPr>
          <w:rFonts w:ascii="Times New Roman" w:hAnsi="Times New Roman"/>
          <w:bCs/>
          <w:color w:val="333333"/>
          <w:szCs w:val="24"/>
          <w:shd w:val="clear" w:color="auto" w:fill="FFFFFF"/>
        </w:rPr>
        <w:t>Student Disability Files are kept separate from academic files and are stored in a secure location within the office of Student Counseling, Psychological &amp; Disability Services. The Family Educational Rights Privacy Act (FERPA, 20 U.S.C. 1232g; 34CFR, Part 99) regulates disclosure of disability documentation and records maintained by Stevens Disability Services. According to this act, prior written consent by the student is required before our Disability Services office may release disability documentation or records to anyone. An exception is made in unusual circumstances, such as the case of health and safety emergencies.</w:t>
      </w:r>
    </w:p>
    <w:p w14:paraId="77C9DC57" w14:textId="77777777" w:rsidR="00BF18C2" w:rsidRPr="006C1AF4" w:rsidRDefault="00BF18C2" w:rsidP="00A43FB0">
      <w:pPr>
        <w:pStyle w:val="WPNormal"/>
        <w:contextualSpacing/>
        <w:mirrorIndents/>
        <w:rPr>
          <w:rFonts w:ascii="Times New Roman" w:hAnsi="Times New Roman"/>
          <w:color w:val="333333"/>
          <w:szCs w:val="24"/>
        </w:rPr>
      </w:pPr>
    </w:p>
    <w:p w14:paraId="16170013" w14:textId="77777777" w:rsidR="00BF18C2" w:rsidRPr="006C1AF4" w:rsidRDefault="00BF18C2" w:rsidP="00A43FB0">
      <w:pPr>
        <w:pStyle w:val="WPNormal"/>
        <w:contextualSpacing/>
        <w:mirrorIndents/>
        <w:rPr>
          <w:rFonts w:ascii="Times New Roman" w:hAnsi="Times New Roman"/>
          <w:color w:val="333333"/>
          <w:szCs w:val="24"/>
          <w:shd w:val="clear" w:color="auto" w:fill="FFFFFF"/>
        </w:rPr>
      </w:pPr>
      <w:r w:rsidRPr="006C1AF4">
        <w:rPr>
          <w:rFonts w:ascii="Times New Roman" w:hAnsi="Times New Roman"/>
          <w:color w:val="333333"/>
          <w:szCs w:val="24"/>
          <w:shd w:val="clear" w:color="auto" w:fill="FFFFFF"/>
        </w:rPr>
        <w:t xml:space="preserve">For more information about Disability Services and the process to receive accommodations, visit </w:t>
      </w:r>
      <w:hyperlink r:id="rId16" w:history="1">
        <w:r w:rsidRPr="006C1AF4">
          <w:rPr>
            <w:rStyle w:val="Hyperlink"/>
            <w:rFonts w:ascii="Times New Roman" w:hAnsi="Times New Roman"/>
            <w:szCs w:val="24"/>
            <w:shd w:val="clear" w:color="auto" w:fill="FFFFFF"/>
          </w:rPr>
          <w:t>https://www.stevens.edu/sit/counseling/disability-services</w:t>
        </w:r>
      </w:hyperlink>
      <w:r w:rsidRPr="006C1AF4">
        <w:rPr>
          <w:rFonts w:ascii="Times New Roman" w:hAnsi="Times New Roman"/>
          <w:color w:val="333333"/>
          <w:szCs w:val="24"/>
          <w:shd w:val="clear" w:color="auto" w:fill="FFFFFF"/>
        </w:rPr>
        <w:t xml:space="preserve">. </w:t>
      </w:r>
      <w:r w:rsidRPr="006C1AF4">
        <w:rPr>
          <w:rFonts w:ascii="Times New Roman" w:hAnsi="Times New Roman"/>
          <w:color w:val="333333"/>
          <w:szCs w:val="24"/>
        </w:rPr>
        <w:t>If you have any questions please contact:</w:t>
      </w:r>
    </w:p>
    <w:p w14:paraId="0B6AA628" w14:textId="50ED8B80" w:rsidR="00BF18C2" w:rsidRPr="006C1AF4" w:rsidRDefault="00BF18C2" w:rsidP="00D837D2">
      <w:pPr>
        <w:shd w:val="clear" w:color="auto" w:fill="FFFFFF"/>
        <w:ind w:left="720"/>
        <w:contextualSpacing/>
        <w:mirrorIndents/>
        <w:rPr>
          <w:rFonts w:ascii="Times New Roman" w:hAnsi="Times New Roman"/>
          <w:bCs/>
          <w:color w:val="333333"/>
          <w:szCs w:val="24"/>
        </w:rPr>
      </w:pPr>
      <w:r w:rsidRPr="006C1AF4">
        <w:rPr>
          <w:rFonts w:ascii="Times New Roman" w:hAnsi="Times New Roman"/>
          <w:bCs/>
          <w:color w:val="333333"/>
          <w:szCs w:val="24"/>
        </w:rPr>
        <w:t>Lauren Poleyeff, Psy.M., LCSW</w:t>
      </w:r>
      <w:r w:rsidR="00B368DE" w:rsidRPr="006C1AF4">
        <w:rPr>
          <w:rFonts w:ascii="Times New Roman" w:hAnsi="Times New Roman"/>
          <w:bCs/>
          <w:color w:val="333333"/>
          <w:szCs w:val="24"/>
        </w:rPr>
        <w:t xml:space="preserve"> - </w:t>
      </w:r>
      <w:r w:rsidRPr="006C1AF4">
        <w:rPr>
          <w:rFonts w:ascii="Times New Roman" w:hAnsi="Times New Roman"/>
          <w:bCs/>
          <w:color w:val="333333"/>
          <w:szCs w:val="24"/>
        </w:rPr>
        <w:t>Di</w:t>
      </w:r>
      <w:r w:rsidR="00D05CED" w:rsidRPr="006C1AF4">
        <w:rPr>
          <w:rFonts w:ascii="Times New Roman" w:hAnsi="Times New Roman"/>
          <w:bCs/>
          <w:color w:val="333333"/>
          <w:szCs w:val="24"/>
        </w:rPr>
        <w:t>sa</w:t>
      </w:r>
      <w:r w:rsidRPr="006C1AF4">
        <w:rPr>
          <w:rFonts w:ascii="Times New Roman" w:hAnsi="Times New Roman"/>
          <w:bCs/>
          <w:color w:val="333333"/>
          <w:szCs w:val="24"/>
        </w:rPr>
        <w:t xml:space="preserve">bility Services Coordinator and Staff Clinician </w:t>
      </w:r>
      <w:r w:rsidR="00B368DE" w:rsidRPr="006C1AF4">
        <w:rPr>
          <w:rFonts w:ascii="Times New Roman" w:hAnsi="Times New Roman"/>
          <w:bCs/>
          <w:color w:val="333333"/>
          <w:szCs w:val="24"/>
        </w:rPr>
        <w:t xml:space="preserve">in </w:t>
      </w:r>
      <w:r w:rsidRPr="006C1AF4">
        <w:rPr>
          <w:rFonts w:ascii="Times New Roman" w:hAnsi="Times New Roman"/>
          <w:bCs/>
          <w:color w:val="333333"/>
          <w:szCs w:val="24"/>
        </w:rPr>
        <w:t>Student Counseling and Disability Services</w:t>
      </w:r>
      <w:r w:rsidR="00B368DE" w:rsidRPr="006C1AF4">
        <w:rPr>
          <w:rFonts w:ascii="Times New Roman" w:hAnsi="Times New Roman"/>
          <w:bCs/>
          <w:color w:val="333333"/>
          <w:szCs w:val="24"/>
        </w:rPr>
        <w:t xml:space="preserve"> at </w:t>
      </w:r>
      <w:r w:rsidRPr="006C1AF4">
        <w:rPr>
          <w:rFonts w:ascii="Times New Roman" w:hAnsi="Times New Roman"/>
          <w:bCs/>
          <w:color w:val="333333"/>
          <w:szCs w:val="24"/>
        </w:rPr>
        <w:t>Stevens Institute of Technology</w:t>
      </w:r>
      <w:r w:rsidR="00B368DE" w:rsidRPr="006C1AF4">
        <w:rPr>
          <w:rFonts w:ascii="Times New Roman" w:hAnsi="Times New Roman"/>
          <w:bCs/>
          <w:color w:val="333333"/>
          <w:szCs w:val="24"/>
        </w:rPr>
        <w:t xml:space="preserve"> at </w:t>
      </w:r>
      <w:hyperlink r:id="rId17" w:history="1">
        <w:r w:rsidRPr="006C1AF4">
          <w:rPr>
            <w:rStyle w:val="Hyperlink"/>
            <w:rFonts w:ascii="Times New Roman" w:hAnsi="Times New Roman"/>
            <w:bCs/>
            <w:szCs w:val="24"/>
          </w:rPr>
          <w:t>lpoleyef@stevens.edu</w:t>
        </w:r>
      </w:hyperlink>
      <w:r w:rsidR="00B368DE" w:rsidRPr="006C1AF4">
        <w:rPr>
          <w:rFonts w:ascii="Times New Roman" w:hAnsi="Times New Roman"/>
          <w:bCs/>
          <w:color w:val="333333"/>
          <w:szCs w:val="24"/>
        </w:rPr>
        <w:t xml:space="preserve"> or by phone </w:t>
      </w:r>
      <w:r w:rsidRPr="006C1AF4">
        <w:rPr>
          <w:rStyle w:val="Strong"/>
          <w:rFonts w:ascii="Times New Roman" w:hAnsi="Times New Roman"/>
          <w:b w:val="0"/>
          <w:color w:val="333333"/>
          <w:szCs w:val="24"/>
          <w:shd w:val="clear" w:color="auto" w:fill="FFFFFF"/>
        </w:rPr>
        <w:t>(201) 216-8728</w:t>
      </w:r>
      <w:r w:rsidR="00B368DE" w:rsidRPr="006C1AF4">
        <w:rPr>
          <w:rStyle w:val="Strong"/>
          <w:rFonts w:ascii="Times New Roman" w:hAnsi="Times New Roman"/>
          <w:b w:val="0"/>
          <w:color w:val="333333"/>
          <w:szCs w:val="24"/>
          <w:shd w:val="clear" w:color="auto" w:fill="FFFFFF"/>
        </w:rPr>
        <w:t>.</w:t>
      </w:r>
    </w:p>
    <w:p w14:paraId="15750A6D" w14:textId="77777777" w:rsidR="00461D77" w:rsidRPr="006C1AF4" w:rsidRDefault="00461D77" w:rsidP="00A43FB0">
      <w:pPr>
        <w:pStyle w:val="WPNormal"/>
        <w:contextualSpacing/>
        <w:mirrorIndents/>
        <w:rPr>
          <w:rFonts w:ascii="Times New Roman" w:hAnsi="Times New Roman"/>
          <w:szCs w:val="24"/>
          <w:highlight w:val="yellow"/>
        </w:rPr>
      </w:pPr>
    </w:p>
    <w:p w14:paraId="461DAC6C" w14:textId="77777777" w:rsidR="00461D77" w:rsidRPr="00053919" w:rsidRDefault="004A4997" w:rsidP="00A43FB0">
      <w:pPr>
        <w:pStyle w:val="WPNormal"/>
        <w:contextualSpacing/>
        <w:mirrorIndents/>
        <w:rPr>
          <w:rFonts w:ascii="Times New Roman" w:hAnsi="Times New Roman"/>
          <w:b/>
          <w:sz w:val="36"/>
          <w:szCs w:val="36"/>
        </w:rPr>
      </w:pPr>
      <w:r w:rsidRPr="00053919">
        <w:rPr>
          <w:rFonts w:ascii="Times New Roman" w:hAnsi="Times New Roman"/>
          <w:b/>
          <w:sz w:val="36"/>
          <w:szCs w:val="36"/>
        </w:rPr>
        <w:t>INCLUSIVITY STATEMENT</w:t>
      </w:r>
    </w:p>
    <w:p w14:paraId="7B6C873E" w14:textId="77777777" w:rsidR="00D803F2" w:rsidRPr="006C1AF4" w:rsidRDefault="0050080F" w:rsidP="00B14CCD">
      <w:pPr>
        <w:pStyle w:val="WPNormal"/>
        <w:spacing w:before="60"/>
        <w:mirrorIndents/>
        <w:rPr>
          <w:rFonts w:ascii="Times New Roman" w:hAnsi="Times New Roman"/>
          <w:szCs w:val="24"/>
        </w:rPr>
      </w:pPr>
      <w:r w:rsidRPr="006C1AF4">
        <w:rPr>
          <w:rFonts w:ascii="Times New Roman" w:hAnsi="Times New Roman"/>
          <w:szCs w:val="24"/>
        </w:rPr>
        <w:t>S</w:t>
      </w:r>
      <w:r w:rsidR="00D803F2" w:rsidRPr="006C1AF4">
        <w:rPr>
          <w:rFonts w:ascii="Times New Roman" w:hAnsi="Times New Roman"/>
          <w:szCs w:val="24"/>
        </w:rPr>
        <w:t xml:space="preserve">tevens Institute of Technology believes that diversity and inclusiveness are essential to excellence in education and innovation. Our community represents a rich variety of backgrounds, experiences, demographics and perspectives and Stevens is committed to fostering a learning environment where every individual is respected and engaged. To facilitate a dynamic and inclusive educational experience, we ask all members of the community to: </w:t>
      </w:r>
    </w:p>
    <w:p w14:paraId="0D8D57D4" w14:textId="77777777" w:rsidR="00D803F2" w:rsidRPr="006C1AF4" w:rsidRDefault="00D803F2" w:rsidP="00546617">
      <w:pPr>
        <w:pStyle w:val="WPNormal"/>
        <w:numPr>
          <w:ilvl w:val="0"/>
          <w:numId w:val="14"/>
        </w:numPr>
        <w:contextualSpacing/>
        <w:rPr>
          <w:rFonts w:ascii="Times New Roman" w:hAnsi="Times New Roman"/>
          <w:szCs w:val="24"/>
        </w:rPr>
      </w:pPr>
      <w:r w:rsidRPr="006C1AF4">
        <w:rPr>
          <w:rFonts w:ascii="Times New Roman" w:hAnsi="Times New Roman"/>
          <w:szCs w:val="24"/>
        </w:rPr>
        <w:t>be open to the perspectives of others</w:t>
      </w:r>
    </w:p>
    <w:p w14:paraId="026F0EB3" w14:textId="77777777" w:rsidR="00D803F2" w:rsidRPr="006C1AF4" w:rsidRDefault="00D803F2" w:rsidP="00546617">
      <w:pPr>
        <w:pStyle w:val="WPNormal"/>
        <w:numPr>
          <w:ilvl w:val="0"/>
          <w:numId w:val="14"/>
        </w:numPr>
        <w:contextualSpacing/>
        <w:rPr>
          <w:rFonts w:ascii="Times New Roman" w:hAnsi="Times New Roman"/>
          <w:szCs w:val="24"/>
        </w:rPr>
      </w:pPr>
      <w:r w:rsidRPr="006C1AF4">
        <w:rPr>
          <w:rFonts w:ascii="Times New Roman" w:hAnsi="Times New Roman"/>
          <w:szCs w:val="24"/>
        </w:rPr>
        <w:t xml:space="preserve">appreciate the uniqueness their colleagues  </w:t>
      </w:r>
    </w:p>
    <w:p w14:paraId="7993A2B8" w14:textId="77777777" w:rsidR="00D803F2" w:rsidRPr="006C1AF4" w:rsidRDefault="00D803F2" w:rsidP="00546617">
      <w:pPr>
        <w:pStyle w:val="WPNormal"/>
        <w:numPr>
          <w:ilvl w:val="0"/>
          <w:numId w:val="14"/>
        </w:numPr>
        <w:contextualSpacing/>
        <w:rPr>
          <w:rFonts w:ascii="Times New Roman" w:hAnsi="Times New Roman"/>
          <w:szCs w:val="24"/>
        </w:rPr>
      </w:pPr>
      <w:r w:rsidRPr="006C1AF4">
        <w:rPr>
          <w:rFonts w:ascii="Times New Roman" w:hAnsi="Times New Roman"/>
          <w:szCs w:val="24"/>
        </w:rPr>
        <w:t xml:space="preserve">take advantage of the opportunity to learn from each other        </w:t>
      </w:r>
    </w:p>
    <w:p w14:paraId="2FD667CE" w14:textId="77777777" w:rsidR="00D803F2" w:rsidRPr="006C1AF4" w:rsidRDefault="00D803F2" w:rsidP="00546617">
      <w:pPr>
        <w:pStyle w:val="WPNormal"/>
        <w:numPr>
          <w:ilvl w:val="0"/>
          <w:numId w:val="14"/>
        </w:numPr>
        <w:contextualSpacing/>
        <w:rPr>
          <w:rFonts w:ascii="Times New Roman" w:hAnsi="Times New Roman"/>
          <w:szCs w:val="24"/>
        </w:rPr>
      </w:pPr>
      <w:r w:rsidRPr="006C1AF4">
        <w:rPr>
          <w:rFonts w:ascii="Times New Roman" w:hAnsi="Times New Roman"/>
          <w:szCs w:val="24"/>
        </w:rPr>
        <w:t>exchange experiences, values and beliefs</w:t>
      </w:r>
    </w:p>
    <w:p w14:paraId="4F591716" w14:textId="77777777" w:rsidR="00D803F2" w:rsidRPr="006C1AF4" w:rsidRDefault="00D803F2" w:rsidP="00546617">
      <w:pPr>
        <w:pStyle w:val="WPNormal"/>
        <w:numPr>
          <w:ilvl w:val="0"/>
          <w:numId w:val="14"/>
        </w:numPr>
        <w:contextualSpacing/>
        <w:rPr>
          <w:rFonts w:ascii="Times New Roman" w:hAnsi="Times New Roman"/>
          <w:szCs w:val="24"/>
        </w:rPr>
      </w:pPr>
      <w:r w:rsidRPr="006C1AF4">
        <w:rPr>
          <w:rFonts w:ascii="Times New Roman" w:hAnsi="Times New Roman"/>
          <w:szCs w:val="24"/>
        </w:rPr>
        <w:t>communicate in a respectful manner</w:t>
      </w:r>
    </w:p>
    <w:p w14:paraId="27D78B3F" w14:textId="77777777" w:rsidR="00D803F2" w:rsidRPr="006C1AF4" w:rsidRDefault="00D803F2" w:rsidP="00546617">
      <w:pPr>
        <w:pStyle w:val="WPNormal"/>
        <w:numPr>
          <w:ilvl w:val="0"/>
          <w:numId w:val="14"/>
        </w:numPr>
        <w:contextualSpacing/>
        <w:rPr>
          <w:rFonts w:ascii="Times New Roman" w:hAnsi="Times New Roman"/>
          <w:szCs w:val="24"/>
        </w:rPr>
      </w:pPr>
      <w:r w:rsidRPr="006C1AF4">
        <w:rPr>
          <w:rFonts w:ascii="Times New Roman" w:hAnsi="Times New Roman"/>
          <w:szCs w:val="24"/>
        </w:rPr>
        <w:t>be aware of individuals who are marginalized and involve them</w:t>
      </w:r>
    </w:p>
    <w:p w14:paraId="1305CB14" w14:textId="77777777" w:rsidR="007B753E" w:rsidRPr="006C1AF4" w:rsidRDefault="00D803F2" w:rsidP="00546617">
      <w:pPr>
        <w:pStyle w:val="WPNormal"/>
        <w:numPr>
          <w:ilvl w:val="0"/>
          <w:numId w:val="14"/>
        </w:numPr>
        <w:contextualSpacing/>
        <w:rPr>
          <w:rFonts w:ascii="Times New Roman" w:hAnsi="Times New Roman"/>
          <w:szCs w:val="24"/>
        </w:rPr>
      </w:pPr>
      <w:r w:rsidRPr="006C1AF4">
        <w:rPr>
          <w:rFonts w:ascii="Times New Roman" w:hAnsi="Times New Roman"/>
          <w:szCs w:val="24"/>
        </w:rPr>
        <w:t xml:space="preserve">keep confidential discussions private  </w:t>
      </w:r>
    </w:p>
    <w:p w14:paraId="604C73EA" w14:textId="77777777" w:rsidR="00D803F2" w:rsidRPr="006C1AF4" w:rsidRDefault="00D803F2" w:rsidP="00D803F2">
      <w:pPr>
        <w:pStyle w:val="WPNormal"/>
        <w:contextualSpacing/>
        <w:mirrorIndents/>
        <w:rPr>
          <w:rFonts w:ascii="Times New Roman" w:hAnsi="Times New Roman"/>
          <w:b/>
          <w:color w:val="4472C4"/>
          <w:szCs w:val="24"/>
        </w:rPr>
      </w:pPr>
    </w:p>
    <w:p w14:paraId="77C6FA57" w14:textId="77777777" w:rsidR="006B7751" w:rsidRPr="006C1AF4" w:rsidRDefault="006B7751" w:rsidP="006B7751">
      <w:pPr>
        <w:pStyle w:val="WPNormal"/>
        <w:ind w:left="720"/>
        <w:contextualSpacing/>
        <w:mirrorIndents/>
        <w:rPr>
          <w:rFonts w:ascii="Times New Roman" w:hAnsi="Times New Roman"/>
          <w:color w:val="2F5496"/>
          <w:szCs w:val="24"/>
        </w:rPr>
      </w:pPr>
    </w:p>
    <w:p w14:paraId="277EC256" w14:textId="77777777" w:rsidR="00122AED" w:rsidRPr="006C1AF4" w:rsidRDefault="00122AED" w:rsidP="00A43FB0">
      <w:pPr>
        <w:pStyle w:val="WPNormal"/>
        <w:contextualSpacing/>
        <w:mirrorIndents/>
        <w:rPr>
          <w:rFonts w:ascii="Times New Roman" w:hAnsi="Times New Roman"/>
          <w:szCs w:val="24"/>
        </w:rPr>
      </w:pPr>
    </w:p>
    <w:sectPr w:rsidR="00122AED" w:rsidRPr="006C1AF4" w:rsidSect="005A2980">
      <w:type w:val="continuous"/>
      <w:pgSz w:w="12240" w:h="15840"/>
      <w:pgMar w:top="720" w:right="1080" w:bottom="720" w:left="1080" w:header="720" w:footer="288"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A79FAF" w14:textId="77777777" w:rsidR="00F758F7" w:rsidRDefault="00F758F7">
      <w:r>
        <w:separator/>
      </w:r>
    </w:p>
  </w:endnote>
  <w:endnote w:type="continuationSeparator" w:id="0">
    <w:p w14:paraId="126268C2" w14:textId="77777777" w:rsidR="00F758F7" w:rsidRDefault="00F758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ew York">
    <w:altName w:val="Times New Roman"/>
    <w:panose1 w:val="02040503060506020304"/>
    <w:charset w:val="00"/>
    <w:family w:val="roman"/>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onaco">
    <w:charset w:val="4D"/>
    <w:family w:val="auto"/>
    <w:pitch w:val="variable"/>
    <w:sig w:usb0="A00002FF" w:usb1="500039FB" w:usb2="00000000" w:usb3="00000000" w:csb0="00000197" w:csb1="00000000"/>
  </w:font>
  <w:font w:name="Geneva">
    <w:panose1 w:val="00000000000000000000"/>
    <w:charset w:val="00"/>
    <w:family w:val="swiss"/>
    <w:notTrueType/>
    <w:pitch w:val="variable"/>
    <w:sig w:usb0="E00002FF" w:usb1="5200205F" w:usb2="00A0C000" w:usb3="00000000" w:csb0="0000019F" w:csb1="00000000"/>
  </w:font>
  <w:font w:name="Courier">
    <w:panose1 w:val="02070409020205020404"/>
    <w:charset w:val="00"/>
    <w:family w:val="auto"/>
    <w:notTrueType/>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8E3327" w14:textId="77777777" w:rsidR="00F758F7" w:rsidRDefault="00F758F7">
      <w:r>
        <w:separator/>
      </w:r>
    </w:p>
  </w:footnote>
  <w:footnote w:type="continuationSeparator" w:id="0">
    <w:p w14:paraId="124C2D86" w14:textId="77777777" w:rsidR="00F758F7" w:rsidRDefault="00F758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E4466"/>
    <w:multiLevelType w:val="hybridMultilevel"/>
    <w:tmpl w:val="71D0A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0F7BF6"/>
    <w:multiLevelType w:val="hybridMultilevel"/>
    <w:tmpl w:val="D688B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5296C"/>
    <w:multiLevelType w:val="hybridMultilevel"/>
    <w:tmpl w:val="82E89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B05087"/>
    <w:multiLevelType w:val="hybridMultilevel"/>
    <w:tmpl w:val="4EE2A1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8F0460"/>
    <w:multiLevelType w:val="hybridMultilevel"/>
    <w:tmpl w:val="57DA9AF2"/>
    <w:lvl w:ilvl="0" w:tplc="C59815F6">
      <w:start w:val="1"/>
      <w:numFmt w:val="upperRoman"/>
      <w:lvlText w:val="%1."/>
      <w:lvlJc w:val="right"/>
      <w:pPr>
        <w:ind w:left="720" w:hanging="360"/>
      </w:pPr>
      <w:rPr>
        <w:b w:val="0"/>
      </w:rPr>
    </w:lvl>
    <w:lvl w:ilvl="1" w:tplc="04090019">
      <w:start w:val="1"/>
      <w:numFmt w:val="lowerLetter"/>
      <w:lvlText w:val="%2."/>
      <w:lvlJc w:val="left"/>
      <w:pPr>
        <w:ind w:left="1440" w:hanging="360"/>
      </w:pPr>
    </w:lvl>
    <w:lvl w:ilvl="2" w:tplc="84067552">
      <w:start w:val="1"/>
      <w:numFmt w:val="lowerLetter"/>
      <w:lvlText w:val="(%3)"/>
      <w:lvlJc w:val="left"/>
      <w:pPr>
        <w:ind w:left="2340" w:hanging="360"/>
      </w:pPr>
      <w:rPr>
        <w:rFonts w:hint="default"/>
        <w:b/>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4B63BA"/>
    <w:multiLevelType w:val="hybridMultilevel"/>
    <w:tmpl w:val="2BB4F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C33FB1"/>
    <w:multiLevelType w:val="hybridMultilevel"/>
    <w:tmpl w:val="49B4D2C6"/>
    <w:lvl w:ilvl="0" w:tplc="7AB4EBC0">
      <w:start w:val="1"/>
      <w:numFmt w:val="decimal"/>
      <w:lvlText w:val="%1."/>
      <w:lvlJc w:val="left"/>
      <w:pPr>
        <w:tabs>
          <w:tab w:val="num" w:pos="720"/>
        </w:tabs>
        <w:ind w:left="720" w:hanging="360"/>
      </w:pPr>
    </w:lvl>
    <w:lvl w:ilvl="1" w:tplc="D3A60128" w:tentative="1">
      <w:start w:val="1"/>
      <w:numFmt w:val="decimal"/>
      <w:lvlText w:val="%2."/>
      <w:lvlJc w:val="left"/>
      <w:pPr>
        <w:tabs>
          <w:tab w:val="num" w:pos="1440"/>
        </w:tabs>
        <w:ind w:left="1440" w:hanging="360"/>
      </w:pPr>
    </w:lvl>
    <w:lvl w:ilvl="2" w:tplc="C1825116" w:tentative="1">
      <w:start w:val="1"/>
      <w:numFmt w:val="decimal"/>
      <w:lvlText w:val="%3."/>
      <w:lvlJc w:val="left"/>
      <w:pPr>
        <w:tabs>
          <w:tab w:val="num" w:pos="2160"/>
        </w:tabs>
        <w:ind w:left="2160" w:hanging="360"/>
      </w:pPr>
    </w:lvl>
    <w:lvl w:ilvl="3" w:tplc="0D8E6F5C" w:tentative="1">
      <w:start w:val="1"/>
      <w:numFmt w:val="decimal"/>
      <w:lvlText w:val="%4."/>
      <w:lvlJc w:val="left"/>
      <w:pPr>
        <w:tabs>
          <w:tab w:val="num" w:pos="2880"/>
        </w:tabs>
        <w:ind w:left="2880" w:hanging="360"/>
      </w:pPr>
    </w:lvl>
    <w:lvl w:ilvl="4" w:tplc="9A08CEC8" w:tentative="1">
      <w:start w:val="1"/>
      <w:numFmt w:val="decimal"/>
      <w:lvlText w:val="%5."/>
      <w:lvlJc w:val="left"/>
      <w:pPr>
        <w:tabs>
          <w:tab w:val="num" w:pos="3600"/>
        </w:tabs>
        <w:ind w:left="3600" w:hanging="360"/>
      </w:pPr>
    </w:lvl>
    <w:lvl w:ilvl="5" w:tplc="4F6C67A0" w:tentative="1">
      <w:start w:val="1"/>
      <w:numFmt w:val="decimal"/>
      <w:lvlText w:val="%6."/>
      <w:lvlJc w:val="left"/>
      <w:pPr>
        <w:tabs>
          <w:tab w:val="num" w:pos="4320"/>
        </w:tabs>
        <w:ind w:left="4320" w:hanging="360"/>
      </w:pPr>
    </w:lvl>
    <w:lvl w:ilvl="6" w:tplc="FA7E6DB0" w:tentative="1">
      <w:start w:val="1"/>
      <w:numFmt w:val="decimal"/>
      <w:lvlText w:val="%7."/>
      <w:lvlJc w:val="left"/>
      <w:pPr>
        <w:tabs>
          <w:tab w:val="num" w:pos="5040"/>
        </w:tabs>
        <w:ind w:left="5040" w:hanging="360"/>
      </w:pPr>
    </w:lvl>
    <w:lvl w:ilvl="7" w:tplc="976CAB86" w:tentative="1">
      <w:start w:val="1"/>
      <w:numFmt w:val="decimal"/>
      <w:lvlText w:val="%8."/>
      <w:lvlJc w:val="left"/>
      <w:pPr>
        <w:tabs>
          <w:tab w:val="num" w:pos="5760"/>
        </w:tabs>
        <w:ind w:left="5760" w:hanging="360"/>
      </w:pPr>
    </w:lvl>
    <w:lvl w:ilvl="8" w:tplc="C428DF76" w:tentative="1">
      <w:start w:val="1"/>
      <w:numFmt w:val="decimal"/>
      <w:lvlText w:val="%9."/>
      <w:lvlJc w:val="left"/>
      <w:pPr>
        <w:tabs>
          <w:tab w:val="num" w:pos="6480"/>
        </w:tabs>
        <w:ind w:left="6480" w:hanging="360"/>
      </w:pPr>
    </w:lvl>
  </w:abstractNum>
  <w:abstractNum w:abstractNumId="7" w15:restartNumberingAfterBreak="0">
    <w:nsid w:val="19075ABC"/>
    <w:multiLevelType w:val="hybridMultilevel"/>
    <w:tmpl w:val="BF1E635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9F27F48"/>
    <w:multiLevelType w:val="hybridMultilevel"/>
    <w:tmpl w:val="88A6E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FC6DA2"/>
    <w:multiLevelType w:val="hybridMultilevel"/>
    <w:tmpl w:val="82DA539C"/>
    <w:lvl w:ilvl="0" w:tplc="1BE47E48">
      <w:start w:val="1"/>
      <w:numFmt w:val="bullet"/>
      <w:lvlText w:val="•"/>
      <w:lvlJc w:val="left"/>
      <w:pPr>
        <w:tabs>
          <w:tab w:val="num" w:pos="720"/>
        </w:tabs>
        <w:ind w:left="720" w:hanging="360"/>
      </w:pPr>
      <w:rPr>
        <w:rFonts w:ascii="Arial" w:hAnsi="Arial" w:hint="default"/>
      </w:rPr>
    </w:lvl>
    <w:lvl w:ilvl="1" w:tplc="0C0C7464" w:tentative="1">
      <w:start w:val="1"/>
      <w:numFmt w:val="bullet"/>
      <w:lvlText w:val="•"/>
      <w:lvlJc w:val="left"/>
      <w:pPr>
        <w:tabs>
          <w:tab w:val="num" w:pos="1440"/>
        </w:tabs>
        <w:ind w:left="1440" w:hanging="360"/>
      </w:pPr>
      <w:rPr>
        <w:rFonts w:ascii="Arial" w:hAnsi="Arial" w:hint="default"/>
      </w:rPr>
    </w:lvl>
    <w:lvl w:ilvl="2" w:tplc="8A787FAC" w:tentative="1">
      <w:start w:val="1"/>
      <w:numFmt w:val="bullet"/>
      <w:lvlText w:val="•"/>
      <w:lvlJc w:val="left"/>
      <w:pPr>
        <w:tabs>
          <w:tab w:val="num" w:pos="2160"/>
        </w:tabs>
        <w:ind w:left="2160" w:hanging="360"/>
      </w:pPr>
      <w:rPr>
        <w:rFonts w:ascii="Arial" w:hAnsi="Arial" w:hint="default"/>
      </w:rPr>
    </w:lvl>
    <w:lvl w:ilvl="3" w:tplc="8A80ECA2" w:tentative="1">
      <w:start w:val="1"/>
      <w:numFmt w:val="bullet"/>
      <w:lvlText w:val="•"/>
      <w:lvlJc w:val="left"/>
      <w:pPr>
        <w:tabs>
          <w:tab w:val="num" w:pos="2880"/>
        </w:tabs>
        <w:ind w:left="2880" w:hanging="360"/>
      </w:pPr>
      <w:rPr>
        <w:rFonts w:ascii="Arial" w:hAnsi="Arial" w:hint="default"/>
      </w:rPr>
    </w:lvl>
    <w:lvl w:ilvl="4" w:tplc="A7EEE14A" w:tentative="1">
      <w:start w:val="1"/>
      <w:numFmt w:val="bullet"/>
      <w:lvlText w:val="•"/>
      <w:lvlJc w:val="left"/>
      <w:pPr>
        <w:tabs>
          <w:tab w:val="num" w:pos="3600"/>
        </w:tabs>
        <w:ind w:left="3600" w:hanging="360"/>
      </w:pPr>
      <w:rPr>
        <w:rFonts w:ascii="Arial" w:hAnsi="Arial" w:hint="default"/>
      </w:rPr>
    </w:lvl>
    <w:lvl w:ilvl="5" w:tplc="5A443C1C" w:tentative="1">
      <w:start w:val="1"/>
      <w:numFmt w:val="bullet"/>
      <w:lvlText w:val="•"/>
      <w:lvlJc w:val="left"/>
      <w:pPr>
        <w:tabs>
          <w:tab w:val="num" w:pos="4320"/>
        </w:tabs>
        <w:ind w:left="4320" w:hanging="360"/>
      </w:pPr>
      <w:rPr>
        <w:rFonts w:ascii="Arial" w:hAnsi="Arial" w:hint="default"/>
      </w:rPr>
    </w:lvl>
    <w:lvl w:ilvl="6" w:tplc="89E82BD4" w:tentative="1">
      <w:start w:val="1"/>
      <w:numFmt w:val="bullet"/>
      <w:lvlText w:val="•"/>
      <w:lvlJc w:val="left"/>
      <w:pPr>
        <w:tabs>
          <w:tab w:val="num" w:pos="5040"/>
        </w:tabs>
        <w:ind w:left="5040" w:hanging="360"/>
      </w:pPr>
      <w:rPr>
        <w:rFonts w:ascii="Arial" w:hAnsi="Arial" w:hint="default"/>
      </w:rPr>
    </w:lvl>
    <w:lvl w:ilvl="7" w:tplc="CD06EF8A" w:tentative="1">
      <w:start w:val="1"/>
      <w:numFmt w:val="bullet"/>
      <w:lvlText w:val="•"/>
      <w:lvlJc w:val="left"/>
      <w:pPr>
        <w:tabs>
          <w:tab w:val="num" w:pos="5760"/>
        </w:tabs>
        <w:ind w:left="5760" w:hanging="360"/>
      </w:pPr>
      <w:rPr>
        <w:rFonts w:ascii="Arial" w:hAnsi="Arial" w:hint="default"/>
      </w:rPr>
    </w:lvl>
    <w:lvl w:ilvl="8" w:tplc="46D6FF6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4AB68B4"/>
    <w:multiLevelType w:val="hybridMultilevel"/>
    <w:tmpl w:val="601ED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520268"/>
    <w:multiLevelType w:val="hybridMultilevel"/>
    <w:tmpl w:val="C7F21F02"/>
    <w:lvl w:ilvl="0" w:tplc="04090013">
      <w:start w:val="1"/>
      <w:numFmt w:val="upperRoman"/>
      <w:lvlText w:val="%1."/>
      <w:lvlJc w:val="right"/>
      <w:pPr>
        <w:ind w:left="720" w:hanging="360"/>
      </w:pPr>
    </w:lvl>
    <w:lvl w:ilvl="1" w:tplc="DD685F18">
      <w:start w:val="1"/>
      <w:numFmt w:val="lowerLetter"/>
      <w:lvlText w:val="(%2)"/>
      <w:lvlJc w:val="left"/>
      <w:pPr>
        <w:ind w:left="1440" w:hanging="360"/>
      </w:pPr>
      <w:rPr>
        <w:rFonts w:hint="default"/>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2613D8"/>
    <w:multiLevelType w:val="hybridMultilevel"/>
    <w:tmpl w:val="D340EE78"/>
    <w:lvl w:ilvl="0" w:tplc="1F44FB4E">
      <w:start w:val="1"/>
      <w:numFmt w:val="bullet"/>
      <w:lvlText w:val="o"/>
      <w:lvlJc w:val="left"/>
      <w:pPr>
        <w:ind w:left="144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527955"/>
    <w:multiLevelType w:val="hybridMultilevel"/>
    <w:tmpl w:val="BBCE7776"/>
    <w:lvl w:ilvl="0" w:tplc="64EA02E0">
      <w:start w:val="6"/>
      <w:numFmt w:val="upperRoman"/>
      <w:lvlText w:val="%1."/>
      <w:lvlJc w:val="left"/>
      <w:pPr>
        <w:ind w:left="1080" w:hanging="72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C333FD"/>
    <w:multiLevelType w:val="multilevel"/>
    <w:tmpl w:val="7E864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732331"/>
    <w:multiLevelType w:val="hybridMultilevel"/>
    <w:tmpl w:val="79A2E17C"/>
    <w:lvl w:ilvl="0" w:tplc="DD685F18">
      <w:start w:val="1"/>
      <w:numFmt w:val="lowerLetter"/>
      <w:lvlText w:val="(%1)"/>
      <w:lvlJc w:val="lef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9F2066"/>
    <w:multiLevelType w:val="hybridMultilevel"/>
    <w:tmpl w:val="21E0D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805DE6"/>
    <w:multiLevelType w:val="hybridMultilevel"/>
    <w:tmpl w:val="F9EA3A66"/>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8" w15:restartNumberingAfterBreak="0">
    <w:nsid w:val="5AFB2B19"/>
    <w:multiLevelType w:val="hybridMultilevel"/>
    <w:tmpl w:val="4AE6A9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E30DF8"/>
    <w:multiLevelType w:val="hybridMultilevel"/>
    <w:tmpl w:val="054C8C0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64EE5228"/>
    <w:multiLevelType w:val="hybridMultilevel"/>
    <w:tmpl w:val="FF74A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954A23"/>
    <w:multiLevelType w:val="hybridMultilevel"/>
    <w:tmpl w:val="DA7ED77A"/>
    <w:lvl w:ilvl="0" w:tplc="3292802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3F2D3E"/>
    <w:multiLevelType w:val="hybridMultilevel"/>
    <w:tmpl w:val="E4308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987B7A"/>
    <w:multiLevelType w:val="hybridMultilevel"/>
    <w:tmpl w:val="AE0A4ED6"/>
    <w:lvl w:ilvl="0" w:tplc="B6E64C0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7A67A2"/>
    <w:multiLevelType w:val="hybridMultilevel"/>
    <w:tmpl w:val="E3E8C8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91D3991"/>
    <w:multiLevelType w:val="hybridMultilevel"/>
    <w:tmpl w:val="56EE5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B572A3"/>
    <w:multiLevelType w:val="hybridMultilevel"/>
    <w:tmpl w:val="53566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3F37AE"/>
    <w:multiLevelType w:val="hybridMultilevel"/>
    <w:tmpl w:val="B250339E"/>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8" w15:restartNumberingAfterBreak="0">
    <w:nsid w:val="78551A89"/>
    <w:multiLevelType w:val="hybridMultilevel"/>
    <w:tmpl w:val="5846C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1218095">
    <w:abstractNumId w:val="1"/>
  </w:num>
  <w:num w:numId="2" w16cid:durableId="2064985159">
    <w:abstractNumId w:val="20"/>
  </w:num>
  <w:num w:numId="3" w16cid:durableId="2037732171">
    <w:abstractNumId w:val="19"/>
  </w:num>
  <w:num w:numId="4" w16cid:durableId="1283268225">
    <w:abstractNumId w:val="11"/>
  </w:num>
  <w:num w:numId="5" w16cid:durableId="881133630">
    <w:abstractNumId w:val="13"/>
  </w:num>
  <w:num w:numId="6" w16cid:durableId="1681858129">
    <w:abstractNumId w:val="15"/>
  </w:num>
  <w:num w:numId="7" w16cid:durableId="915940798">
    <w:abstractNumId w:val="7"/>
  </w:num>
  <w:num w:numId="8" w16cid:durableId="366760830">
    <w:abstractNumId w:val="4"/>
  </w:num>
  <w:num w:numId="9" w16cid:durableId="319315216">
    <w:abstractNumId w:val="26"/>
  </w:num>
  <w:num w:numId="10" w16cid:durableId="385565749">
    <w:abstractNumId w:val="24"/>
  </w:num>
  <w:num w:numId="11" w16cid:durableId="692809489">
    <w:abstractNumId w:val="8"/>
  </w:num>
  <w:num w:numId="12" w16cid:durableId="316495435">
    <w:abstractNumId w:val="23"/>
  </w:num>
  <w:num w:numId="13" w16cid:durableId="2146387105">
    <w:abstractNumId w:val="27"/>
  </w:num>
  <w:num w:numId="14" w16cid:durableId="640885403">
    <w:abstractNumId w:val="5"/>
  </w:num>
  <w:num w:numId="15" w16cid:durableId="599993515">
    <w:abstractNumId w:val="17"/>
  </w:num>
  <w:num w:numId="16" w16cid:durableId="1588734397">
    <w:abstractNumId w:val="14"/>
  </w:num>
  <w:num w:numId="17" w16cid:durableId="1329213609">
    <w:abstractNumId w:val="28"/>
  </w:num>
  <w:num w:numId="18" w16cid:durableId="1145315862">
    <w:abstractNumId w:val="2"/>
  </w:num>
  <w:num w:numId="19" w16cid:durableId="1352341354">
    <w:abstractNumId w:val="25"/>
  </w:num>
  <w:num w:numId="20" w16cid:durableId="2075547956">
    <w:abstractNumId w:val="10"/>
  </w:num>
  <w:num w:numId="21" w16cid:durableId="293368689">
    <w:abstractNumId w:val="22"/>
  </w:num>
  <w:num w:numId="22" w16cid:durableId="1432311308">
    <w:abstractNumId w:val="21"/>
  </w:num>
  <w:num w:numId="23" w16cid:durableId="480850571">
    <w:abstractNumId w:val="12"/>
  </w:num>
  <w:num w:numId="24" w16cid:durableId="1382091796">
    <w:abstractNumId w:val="18"/>
  </w:num>
  <w:num w:numId="25" w16cid:durableId="128207627">
    <w:abstractNumId w:val="0"/>
  </w:num>
  <w:num w:numId="26" w16cid:durableId="1015377674">
    <w:abstractNumId w:val="16"/>
  </w:num>
  <w:num w:numId="27" w16cid:durableId="495077565">
    <w:abstractNumId w:val="3"/>
  </w:num>
  <w:num w:numId="28" w16cid:durableId="1188061940">
    <w:abstractNumId w:val="9"/>
  </w:num>
  <w:num w:numId="29" w16cid:durableId="6838283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4A6"/>
    <w:rsid w:val="000022AB"/>
    <w:rsid w:val="00013FBB"/>
    <w:rsid w:val="000235FC"/>
    <w:rsid w:val="00027E1C"/>
    <w:rsid w:val="00031FF5"/>
    <w:rsid w:val="00033C0D"/>
    <w:rsid w:val="00053919"/>
    <w:rsid w:val="00073955"/>
    <w:rsid w:val="00081967"/>
    <w:rsid w:val="00081A04"/>
    <w:rsid w:val="00085358"/>
    <w:rsid w:val="000A0C31"/>
    <w:rsid w:val="000B0172"/>
    <w:rsid w:val="000B417A"/>
    <w:rsid w:val="000C3951"/>
    <w:rsid w:val="000D1EF2"/>
    <w:rsid w:val="000E1644"/>
    <w:rsid w:val="000E37E4"/>
    <w:rsid w:val="000E55F7"/>
    <w:rsid w:val="00107E29"/>
    <w:rsid w:val="00117D6D"/>
    <w:rsid w:val="00122AED"/>
    <w:rsid w:val="00131B31"/>
    <w:rsid w:val="00136323"/>
    <w:rsid w:val="001518F8"/>
    <w:rsid w:val="0016095E"/>
    <w:rsid w:val="001747E0"/>
    <w:rsid w:val="001932BE"/>
    <w:rsid w:val="001967B5"/>
    <w:rsid w:val="001A1D60"/>
    <w:rsid w:val="001A3D7F"/>
    <w:rsid w:val="001B35A9"/>
    <w:rsid w:val="001D28D9"/>
    <w:rsid w:val="001F6F84"/>
    <w:rsid w:val="0020355A"/>
    <w:rsid w:val="002066F6"/>
    <w:rsid w:val="00225B0B"/>
    <w:rsid w:val="00251E1B"/>
    <w:rsid w:val="002530D5"/>
    <w:rsid w:val="00283FA7"/>
    <w:rsid w:val="0029421E"/>
    <w:rsid w:val="002C2582"/>
    <w:rsid w:val="002D613B"/>
    <w:rsid w:val="003038D5"/>
    <w:rsid w:val="00314773"/>
    <w:rsid w:val="00334AD0"/>
    <w:rsid w:val="00344F9B"/>
    <w:rsid w:val="00347FEC"/>
    <w:rsid w:val="00351425"/>
    <w:rsid w:val="003627B6"/>
    <w:rsid w:val="003655B9"/>
    <w:rsid w:val="003711BF"/>
    <w:rsid w:val="0037191A"/>
    <w:rsid w:val="00374AF8"/>
    <w:rsid w:val="00394C73"/>
    <w:rsid w:val="003969FA"/>
    <w:rsid w:val="003A4EB1"/>
    <w:rsid w:val="003C57A9"/>
    <w:rsid w:val="003C737E"/>
    <w:rsid w:val="003D1A32"/>
    <w:rsid w:val="00423FAE"/>
    <w:rsid w:val="00424786"/>
    <w:rsid w:val="00424DD6"/>
    <w:rsid w:val="004343ED"/>
    <w:rsid w:val="00461D77"/>
    <w:rsid w:val="004644C0"/>
    <w:rsid w:val="00472E54"/>
    <w:rsid w:val="004827EF"/>
    <w:rsid w:val="0048444A"/>
    <w:rsid w:val="004A4997"/>
    <w:rsid w:val="004D73C7"/>
    <w:rsid w:val="0050080F"/>
    <w:rsid w:val="00503E64"/>
    <w:rsid w:val="00521265"/>
    <w:rsid w:val="005275AA"/>
    <w:rsid w:val="00546617"/>
    <w:rsid w:val="00546C47"/>
    <w:rsid w:val="00555418"/>
    <w:rsid w:val="00561B66"/>
    <w:rsid w:val="00561FD4"/>
    <w:rsid w:val="0056330B"/>
    <w:rsid w:val="00573B20"/>
    <w:rsid w:val="00585EF9"/>
    <w:rsid w:val="00592B92"/>
    <w:rsid w:val="005A2980"/>
    <w:rsid w:val="005A731A"/>
    <w:rsid w:val="005A77CE"/>
    <w:rsid w:val="005B4DD5"/>
    <w:rsid w:val="005C5865"/>
    <w:rsid w:val="005C6DC6"/>
    <w:rsid w:val="005D6547"/>
    <w:rsid w:val="005F3DDC"/>
    <w:rsid w:val="005F5FA4"/>
    <w:rsid w:val="005F6F5F"/>
    <w:rsid w:val="006518AD"/>
    <w:rsid w:val="00654BA2"/>
    <w:rsid w:val="006827E3"/>
    <w:rsid w:val="006A63A3"/>
    <w:rsid w:val="006A6FA7"/>
    <w:rsid w:val="006B7751"/>
    <w:rsid w:val="006C1AF4"/>
    <w:rsid w:val="006C4A38"/>
    <w:rsid w:val="006E55D9"/>
    <w:rsid w:val="006F0A08"/>
    <w:rsid w:val="006F18EB"/>
    <w:rsid w:val="006F6814"/>
    <w:rsid w:val="00700EE9"/>
    <w:rsid w:val="007074A6"/>
    <w:rsid w:val="00711899"/>
    <w:rsid w:val="007512B7"/>
    <w:rsid w:val="00756E21"/>
    <w:rsid w:val="00781CA4"/>
    <w:rsid w:val="00790B00"/>
    <w:rsid w:val="007B753E"/>
    <w:rsid w:val="007C0303"/>
    <w:rsid w:val="007E4986"/>
    <w:rsid w:val="00830700"/>
    <w:rsid w:val="00850A91"/>
    <w:rsid w:val="0085442B"/>
    <w:rsid w:val="008617A3"/>
    <w:rsid w:val="00872011"/>
    <w:rsid w:val="0088186F"/>
    <w:rsid w:val="0089500D"/>
    <w:rsid w:val="00897FF1"/>
    <w:rsid w:val="008A26F0"/>
    <w:rsid w:val="008A303F"/>
    <w:rsid w:val="008B091C"/>
    <w:rsid w:val="008B308D"/>
    <w:rsid w:val="008C549F"/>
    <w:rsid w:val="008C76C7"/>
    <w:rsid w:val="008D0273"/>
    <w:rsid w:val="008F7AB0"/>
    <w:rsid w:val="009019C1"/>
    <w:rsid w:val="00901F58"/>
    <w:rsid w:val="009113C2"/>
    <w:rsid w:val="00914E30"/>
    <w:rsid w:val="00923539"/>
    <w:rsid w:val="00923A54"/>
    <w:rsid w:val="00932785"/>
    <w:rsid w:val="00933552"/>
    <w:rsid w:val="00933DFF"/>
    <w:rsid w:val="009348D0"/>
    <w:rsid w:val="0094233A"/>
    <w:rsid w:val="009530FF"/>
    <w:rsid w:val="0097092F"/>
    <w:rsid w:val="00974F3A"/>
    <w:rsid w:val="00980AE4"/>
    <w:rsid w:val="009B4944"/>
    <w:rsid w:val="009E5DAB"/>
    <w:rsid w:val="009F788A"/>
    <w:rsid w:val="00A1088E"/>
    <w:rsid w:val="00A15C9A"/>
    <w:rsid w:val="00A243A0"/>
    <w:rsid w:val="00A27C92"/>
    <w:rsid w:val="00A344F8"/>
    <w:rsid w:val="00A34609"/>
    <w:rsid w:val="00A374F6"/>
    <w:rsid w:val="00A416F3"/>
    <w:rsid w:val="00A43FB0"/>
    <w:rsid w:val="00A67ADA"/>
    <w:rsid w:val="00AD37A8"/>
    <w:rsid w:val="00AD6DA7"/>
    <w:rsid w:val="00B017F6"/>
    <w:rsid w:val="00B074C4"/>
    <w:rsid w:val="00B1001D"/>
    <w:rsid w:val="00B14CCD"/>
    <w:rsid w:val="00B14F2D"/>
    <w:rsid w:val="00B245A7"/>
    <w:rsid w:val="00B27048"/>
    <w:rsid w:val="00B368DE"/>
    <w:rsid w:val="00B46E53"/>
    <w:rsid w:val="00B5421E"/>
    <w:rsid w:val="00B70B84"/>
    <w:rsid w:val="00B72FCA"/>
    <w:rsid w:val="00BA1010"/>
    <w:rsid w:val="00BB34D8"/>
    <w:rsid w:val="00BE1E78"/>
    <w:rsid w:val="00BF18C2"/>
    <w:rsid w:val="00BF22D3"/>
    <w:rsid w:val="00BF4C1A"/>
    <w:rsid w:val="00BF6BF6"/>
    <w:rsid w:val="00C0451C"/>
    <w:rsid w:val="00C22521"/>
    <w:rsid w:val="00C22D92"/>
    <w:rsid w:val="00C27DF5"/>
    <w:rsid w:val="00C312D3"/>
    <w:rsid w:val="00C33C2B"/>
    <w:rsid w:val="00C34248"/>
    <w:rsid w:val="00C50AE9"/>
    <w:rsid w:val="00C512DA"/>
    <w:rsid w:val="00C54E94"/>
    <w:rsid w:val="00C74827"/>
    <w:rsid w:val="00CB0DD1"/>
    <w:rsid w:val="00CC2F7B"/>
    <w:rsid w:val="00CC6CBD"/>
    <w:rsid w:val="00CE0426"/>
    <w:rsid w:val="00CE7E3C"/>
    <w:rsid w:val="00CF5662"/>
    <w:rsid w:val="00D04AB3"/>
    <w:rsid w:val="00D05CED"/>
    <w:rsid w:val="00D07B5C"/>
    <w:rsid w:val="00D14496"/>
    <w:rsid w:val="00D20082"/>
    <w:rsid w:val="00D30BEB"/>
    <w:rsid w:val="00D326E2"/>
    <w:rsid w:val="00D32786"/>
    <w:rsid w:val="00D435B5"/>
    <w:rsid w:val="00D57907"/>
    <w:rsid w:val="00D612DE"/>
    <w:rsid w:val="00D62460"/>
    <w:rsid w:val="00D63687"/>
    <w:rsid w:val="00D803F2"/>
    <w:rsid w:val="00D813E3"/>
    <w:rsid w:val="00D837D2"/>
    <w:rsid w:val="00D83B63"/>
    <w:rsid w:val="00D95AC3"/>
    <w:rsid w:val="00DB6997"/>
    <w:rsid w:val="00DC2085"/>
    <w:rsid w:val="00DD07CB"/>
    <w:rsid w:val="00DE4391"/>
    <w:rsid w:val="00DF060F"/>
    <w:rsid w:val="00E1167A"/>
    <w:rsid w:val="00E14299"/>
    <w:rsid w:val="00E20AC7"/>
    <w:rsid w:val="00E26988"/>
    <w:rsid w:val="00E35AFF"/>
    <w:rsid w:val="00E44B50"/>
    <w:rsid w:val="00E46E08"/>
    <w:rsid w:val="00E51F8D"/>
    <w:rsid w:val="00E67EFD"/>
    <w:rsid w:val="00E75EDA"/>
    <w:rsid w:val="00E764C2"/>
    <w:rsid w:val="00E76A5B"/>
    <w:rsid w:val="00E917D4"/>
    <w:rsid w:val="00E953EF"/>
    <w:rsid w:val="00EA2743"/>
    <w:rsid w:val="00EA5B76"/>
    <w:rsid w:val="00EB027A"/>
    <w:rsid w:val="00EB3E8D"/>
    <w:rsid w:val="00EC182F"/>
    <w:rsid w:val="00EE44B1"/>
    <w:rsid w:val="00EF1BB2"/>
    <w:rsid w:val="00F042EB"/>
    <w:rsid w:val="00F227DE"/>
    <w:rsid w:val="00F30D69"/>
    <w:rsid w:val="00F37036"/>
    <w:rsid w:val="00F42CB0"/>
    <w:rsid w:val="00F440F8"/>
    <w:rsid w:val="00F52301"/>
    <w:rsid w:val="00F67A43"/>
    <w:rsid w:val="00F67EAC"/>
    <w:rsid w:val="00F758F7"/>
    <w:rsid w:val="00F75AF6"/>
    <w:rsid w:val="00F773E6"/>
    <w:rsid w:val="00F86962"/>
    <w:rsid w:val="00FA00CF"/>
    <w:rsid w:val="00FA0EE8"/>
    <w:rsid w:val="00FA1527"/>
    <w:rsid w:val="00FA64AF"/>
    <w:rsid w:val="00FD3C85"/>
    <w:rsid w:val="00FE3879"/>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5582AA5"/>
  <w14:defaultImageDpi w14:val="300"/>
  <w15:chartTrackingRefBased/>
  <w15:docId w15:val="{6CEB0E26-5D33-407E-A706-698706C0E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w:hAnsi="Times"/>
      <w:sz w:val="24"/>
    </w:rPr>
  </w:style>
  <w:style w:type="paragraph" w:styleId="Heading4">
    <w:name w:val="heading 4"/>
    <w:basedOn w:val="Normal"/>
    <w:link w:val="Heading4Char"/>
    <w:uiPriority w:val="9"/>
    <w:qFormat/>
    <w:rsid w:val="005C6DC6"/>
    <w:pPr>
      <w:spacing w:before="100" w:beforeAutospacing="1" w:after="100" w:afterAutospacing="1"/>
      <w:outlineLvl w:val="3"/>
    </w:pPr>
    <w:rPr>
      <w:rFonts w:ascii="Times New Roman" w:hAnsi="Times New Roman"/>
      <w:b/>
      <w:bCs/>
      <w:szCs w:val="24"/>
    </w:rPr>
  </w:style>
  <w:style w:type="paragraph" w:styleId="Heading5">
    <w:name w:val="heading 5"/>
    <w:basedOn w:val="Normal"/>
    <w:next w:val="Normal"/>
    <w:link w:val="Heading5Char"/>
    <w:uiPriority w:val="9"/>
    <w:semiHidden/>
    <w:unhideWhenUsed/>
    <w:qFormat/>
    <w:rsid w:val="00BE1E78"/>
    <w:pPr>
      <w:spacing w:before="240" w:after="60"/>
      <w:outlineLvl w:val="4"/>
    </w:pPr>
    <w:rPr>
      <w:rFonts w:asciiTheme="minorHAnsi" w:eastAsiaTheme="minorEastAsia" w:hAnsiTheme="minorHAnsi" w:cstheme="minorBidi"/>
      <w:b/>
      <w:bCs/>
      <w:i/>
      <w:i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Footer">
    <w:name w:val="WP_Footer"/>
    <w:rPr>
      <w:rFonts w:ascii="Monaco" w:hAnsi="Monaco"/>
      <w:sz w:val="24"/>
    </w:rPr>
  </w:style>
  <w:style w:type="paragraph" w:customStyle="1" w:styleId="WPNormal">
    <w:name w:val="WP_Normal"/>
    <w:basedOn w:val="WPWPDefaults"/>
    <w:rPr>
      <w:rFonts w:ascii="Monaco" w:hAnsi="Monaco"/>
    </w:rPr>
  </w:style>
  <w:style w:type="paragraph" w:customStyle="1" w:styleId="WPWPDefaults">
    <w:name w:val="WP_WP Defaults"/>
    <w:rPr>
      <w:rFonts w:ascii="Geneva" w:hAnsi="Geneva"/>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PlainText">
    <w:name w:val="Plain Text"/>
    <w:basedOn w:val="Normal"/>
    <w:rPr>
      <w:rFonts w:ascii="Courier" w:eastAsia="Times" w:hAnsi="Courier"/>
    </w:rPr>
  </w:style>
  <w:style w:type="character" w:styleId="Hyperlink">
    <w:name w:val="Hyperlink"/>
    <w:uiPriority w:val="99"/>
    <w:unhideWhenUsed/>
    <w:rsid w:val="00461D77"/>
    <w:rPr>
      <w:color w:val="0000FF"/>
      <w:u w:val="single"/>
    </w:rPr>
  </w:style>
  <w:style w:type="character" w:customStyle="1" w:styleId="il">
    <w:name w:val="il"/>
    <w:rsid w:val="00461D77"/>
  </w:style>
  <w:style w:type="paragraph" w:styleId="NormalWeb">
    <w:name w:val="Normal (Web)"/>
    <w:basedOn w:val="Normal"/>
    <w:uiPriority w:val="99"/>
    <w:semiHidden/>
    <w:unhideWhenUsed/>
    <w:rsid w:val="008A26F0"/>
    <w:pPr>
      <w:spacing w:before="100" w:beforeAutospacing="1" w:after="100" w:afterAutospacing="1"/>
    </w:pPr>
    <w:rPr>
      <w:sz w:val="20"/>
    </w:rPr>
  </w:style>
  <w:style w:type="paragraph" w:styleId="ListParagraph">
    <w:name w:val="List Paragraph"/>
    <w:basedOn w:val="Normal"/>
    <w:uiPriority w:val="34"/>
    <w:qFormat/>
    <w:rsid w:val="00BF4C1A"/>
    <w:pPr>
      <w:ind w:left="720"/>
    </w:pPr>
  </w:style>
  <w:style w:type="character" w:customStyle="1" w:styleId="apple-converted-space">
    <w:name w:val="apple-converted-space"/>
    <w:rsid w:val="00BF18C2"/>
  </w:style>
  <w:style w:type="character" w:styleId="Strong">
    <w:name w:val="Strong"/>
    <w:uiPriority w:val="22"/>
    <w:qFormat/>
    <w:rsid w:val="00BF18C2"/>
    <w:rPr>
      <w:b/>
      <w:bCs/>
    </w:rPr>
  </w:style>
  <w:style w:type="paragraph" w:styleId="BalloonText">
    <w:name w:val="Balloon Text"/>
    <w:basedOn w:val="Normal"/>
    <w:link w:val="BalloonTextChar"/>
    <w:uiPriority w:val="99"/>
    <w:semiHidden/>
    <w:unhideWhenUsed/>
    <w:rsid w:val="00FD3C85"/>
    <w:rPr>
      <w:rFonts w:ascii="Segoe UI" w:hAnsi="Segoe UI" w:cs="Segoe UI"/>
      <w:sz w:val="18"/>
      <w:szCs w:val="18"/>
    </w:rPr>
  </w:style>
  <w:style w:type="character" w:customStyle="1" w:styleId="BalloonTextChar">
    <w:name w:val="Balloon Text Char"/>
    <w:link w:val="BalloonText"/>
    <w:uiPriority w:val="99"/>
    <w:semiHidden/>
    <w:rsid w:val="00FD3C85"/>
    <w:rPr>
      <w:rFonts w:ascii="Segoe UI" w:hAnsi="Segoe UI" w:cs="Segoe UI"/>
      <w:sz w:val="18"/>
      <w:szCs w:val="18"/>
    </w:rPr>
  </w:style>
  <w:style w:type="table" w:styleId="TableGrid">
    <w:name w:val="Table Grid"/>
    <w:basedOn w:val="TableNormal"/>
    <w:uiPriority w:val="59"/>
    <w:rsid w:val="00C50A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link w:val="Heading4"/>
    <w:uiPriority w:val="9"/>
    <w:rsid w:val="005C6DC6"/>
    <w:rPr>
      <w:rFonts w:ascii="Times New Roman" w:hAnsi="Times New Roman"/>
      <w:b/>
      <w:bCs/>
      <w:sz w:val="24"/>
      <w:szCs w:val="24"/>
    </w:rPr>
  </w:style>
  <w:style w:type="character" w:customStyle="1" w:styleId="Heading5Char">
    <w:name w:val="Heading 5 Char"/>
    <w:basedOn w:val="DefaultParagraphFont"/>
    <w:link w:val="Heading5"/>
    <w:uiPriority w:val="9"/>
    <w:semiHidden/>
    <w:rsid w:val="00BE1E78"/>
    <w:rPr>
      <w:rFonts w:asciiTheme="minorHAnsi" w:eastAsiaTheme="minorEastAsia" w:hAnsiTheme="minorHAnsi" w:cstheme="minorBidi"/>
      <w:b/>
      <w:bCs/>
      <w:i/>
      <w:iCs/>
      <w:sz w:val="26"/>
      <w:szCs w:val="26"/>
    </w:rPr>
  </w:style>
  <w:style w:type="paragraph" w:styleId="Title">
    <w:name w:val="Title"/>
    <w:basedOn w:val="Normal"/>
    <w:next w:val="Normal"/>
    <w:link w:val="TitleChar"/>
    <w:uiPriority w:val="10"/>
    <w:qFormat/>
    <w:rsid w:val="00F42CB0"/>
    <w:pPr>
      <w:contextualSpacing/>
    </w:pPr>
    <w:rPr>
      <w:rFonts w:ascii="Arial" w:eastAsiaTheme="majorEastAsia" w:hAnsi="Arial" w:cstheme="majorBidi"/>
      <w:spacing w:val="-10"/>
      <w:kern w:val="28"/>
      <w:sz w:val="56"/>
      <w:szCs w:val="56"/>
    </w:rPr>
  </w:style>
  <w:style w:type="character" w:customStyle="1" w:styleId="TitleChar">
    <w:name w:val="Title Char"/>
    <w:basedOn w:val="DefaultParagraphFont"/>
    <w:link w:val="Title"/>
    <w:uiPriority w:val="10"/>
    <w:rsid w:val="00F42CB0"/>
    <w:rPr>
      <w:rFonts w:ascii="Arial" w:eastAsiaTheme="majorEastAsia" w:hAnsi="Arial" w:cstheme="majorBidi"/>
      <w:spacing w:val="-10"/>
      <w:kern w:val="28"/>
      <w:sz w:val="56"/>
      <w:szCs w:val="56"/>
    </w:rPr>
  </w:style>
  <w:style w:type="character" w:customStyle="1" w:styleId="meeting-start">
    <w:name w:val="meeting-start"/>
    <w:basedOn w:val="DefaultParagraphFont"/>
    <w:rsid w:val="00F42CB0"/>
  </w:style>
  <w:style w:type="character" w:styleId="UnresolvedMention">
    <w:name w:val="Unresolved Mention"/>
    <w:basedOn w:val="DefaultParagraphFont"/>
    <w:uiPriority w:val="99"/>
    <w:semiHidden/>
    <w:unhideWhenUsed/>
    <w:rsid w:val="00897F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1056572">
      <w:bodyDiv w:val="1"/>
      <w:marLeft w:val="0"/>
      <w:marRight w:val="0"/>
      <w:marTop w:val="0"/>
      <w:marBottom w:val="0"/>
      <w:divBdr>
        <w:top w:val="none" w:sz="0" w:space="0" w:color="auto"/>
        <w:left w:val="none" w:sz="0" w:space="0" w:color="auto"/>
        <w:bottom w:val="none" w:sz="0" w:space="0" w:color="auto"/>
        <w:right w:val="none" w:sz="0" w:space="0" w:color="auto"/>
      </w:divBdr>
      <w:divsChild>
        <w:div w:id="250507786">
          <w:marLeft w:val="547"/>
          <w:marRight w:val="0"/>
          <w:marTop w:val="0"/>
          <w:marBottom w:val="0"/>
          <w:divBdr>
            <w:top w:val="none" w:sz="0" w:space="0" w:color="auto"/>
            <w:left w:val="none" w:sz="0" w:space="0" w:color="auto"/>
            <w:bottom w:val="none" w:sz="0" w:space="0" w:color="auto"/>
            <w:right w:val="none" w:sz="0" w:space="0" w:color="auto"/>
          </w:divBdr>
        </w:div>
        <w:div w:id="1313366137">
          <w:marLeft w:val="547"/>
          <w:marRight w:val="0"/>
          <w:marTop w:val="120"/>
          <w:marBottom w:val="0"/>
          <w:divBdr>
            <w:top w:val="none" w:sz="0" w:space="0" w:color="auto"/>
            <w:left w:val="none" w:sz="0" w:space="0" w:color="auto"/>
            <w:bottom w:val="none" w:sz="0" w:space="0" w:color="auto"/>
            <w:right w:val="none" w:sz="0" w:space="0" w:color="auto"/>
          </w:divBdr>
        </w:div>
      </w:divsChild>
    </w:div>
    <w:div w:id="958416389">
      <w:bodyDiv w:val="1"/>
      <w:marLeft w:val="0"/>
      <w:marRight w:val="0"/>
      <w:marTop w:val="0"/>
      <w:marBottom w:val="0"/>
      <w:divBdr>
        <w:top w:val="none" w:sz="0" w:space="0" w:color="auto"/>
        <w:left w:val="none" w:sz="0" w:space="0" w:color="auto"/>
        <w:bottom w:val="none" w:sz="0" w:space="0" w:color="auto"/>
        <w:right w:val="none" w:sz="0" w:space="0" w:color="auto"/>
      </w:divBdr>
    </w:div>
    <w:div w:id="1787430192">
      <w:bodyDiv w:val="1"/>
      <w:marLeft w:val="0"/>
      <w:marRight w:val="0"/>
      <w:marTop w:val="0"/>
      <w:marBottom w:val="0"/>
      <w:divBdr>
        <w:top w:val="none" w:sz="0" w:space="0" w:color="auto"/>
        <w:left w:val="none" w:sz="0" w:space="0" w:color="auto"/>
        <w:bottom w:val="none" w:sz="0" w:space="0" w:color="auto"/>
        <w:right w:val="none" w:sz="0" w:space="0" w:color="auto"/>
      </w:divBdr>
    </w:div>
    <w:div w:id="1972595596">
      <w:bodyDiv w:val="1"/>
      <w:marLeft w:val="0"/>
      <w:marRight w:val="0"/>
      <w:marTop w:val="0"/>
      <w:marBottom w:val="0"/>
      <w:divBdr>
        <w:top w:val="none" w:sz="0" w:space="0" w:color="auto"/>
        <w:left w:val="none" w:sz="0" w:space="0" w:color="auto"/>
        <w:bottom w:val="none" w:sz="0" w:space="0" w:color="auto"/>
        <w:right w:val="none" w:sz="0" w:space="0" w:color="auto"/>
      </w:divBdr>
      <w:divsChild>
        <w:div w:id="370959483">
          <w:marLeft w:val="446"/>
          <w:marRight w:val="0"/>
          <w:marTop w:val="0"/>
          <w:marBottom w:val="0"/>
          <w:divBdr>
            <w:top w:val="none" w:sz="0" w:space="0" w:color="auto"/>
            <w:left w:val="none" w:sz="0" w:space="0" w:color="auto"/>
            <w:bottom w:val="none" w:sz="0" w:space="0" w:color="auto"/>
            <w:right w:val="none" w:sz="0" w:space="0" w:color="auto"/>
          </w:divBdr>
        </w:div>
      </w:divsChild>
    </w:div>
    <w:div w:id="2065177932">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sit.instructure.com/courses/78085" TargetMode="External"/><Relationship Id="rId13" Type="http://schemas.openxmlformats.org/officeDocument/2006/relationships/hyperlink" Target="http://www.stevens.edu/hono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eb.stevens.edu/honor/" TargetMode="External"/><Relationship Id="rId17" Type="http://schemas.openxmlformats.org/officeDocument/2006/relationships/hyperlink" Target="mailto:lpoleyef@stevens.edu" TargetMode="External"/><Relationship Id="rId2" Type="http://schemas.openxmlformats.org/officeDocument/2006/relationships/styles" Target="styles.xml"/><Relationship Id="rId16" Type="http://schemas.openxmlformats.org/officeDocument/2006/relationships/hyperlink" Target="https://www.stevens.edu/sit/counseling/disability-servic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eb.stevens.edu/honor/documents/constitution.pdf" TargetMode="External"/><Relationship Id="rId5" Type="http://schemas.openxmlformats.org/officeDocument/2006/relationships/footnotes" Target="footnotes.xml"/><Relationship Id="rId15" Type="http://schemas.openxmlformats.org/officeDocument/2006/relationships/hyperlink" Target="http://web.stevens.edu/honor/documents/Bylaws%20of%20the%20Honor%20System%20of%20Stevens%20Institute%20of%20Technology.pdf" TargetMode="External"/><Relationship Id="rId10" Type="http://schemas.openxmlformats.org/officeDocument/2006/relationships/hyperlink" Target="https://us02web.zoom.us/j/9355653844"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abreslin@stevens.edu" TargetMode="External"/><Relationship Id="rId14" Type="http://schemas.openxmlformats.org/officeDocument/2006/relationships/hyperlink" Target="http://www.stevens.edu/provost/graduate-academ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1741</Words>
  <Characters>9926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Education 548: Effective College Teaching</vt:lpstr>
    </vt:vector>
  </TitlesOfParts>
  <Company>Center for Learning and Teaching</Company>
  <LinksUpToDate>false</LinksUpToDate>
  <CharactersWithSpaces>11644</CharactersWithSpaces>
  <SharedDoc>false</SharedDoc>
  <HLinks>
    <vt:vector size="54" baseType="variant">
      <vt:variant>
        <vt:i4>458796</vt:i4>
      </vt:variant>
      <vt:variant>
        <vt:i4>24</vt:i4>
      </vt:variant>
      <vt:variant>
        <vt:i4>0</vt:i4>
      </vt:variant>
      <vt:variant>
        <vt:i4>5</vt:i4>
      </vt:variant>
      <vt:variant>
        <vt:lpwstr>mailto:lpoleyef@stevens.edu</vt:lpwstr>
      </vt:variant>
      <vt:variant>
        <vt:lpwstr/>
      </vt:variant>
      <vt:variant>
        <vt:i4>3014755</vt:i4>
      </vt:variant>
      <vt:variant>
        <vt:i4>21</vt:i4>
      </vt:variant>
      <vt:variant>
        <vt:i4>0</vt:i4>
      </vt:variant>
      <vt:variant>
        <vt:i4>5</vt:i4>
      </vt:variant>
      <vt:variant>
        <vt:lpwstr>https://www.stevens.edu/sit/counseling/disability-services</vt:lpwstr>
      </vt:variant>
      <vt:variant>
        <vt:lpwstr/>
      </vt:variant>
      <vt:variant>
        <vt:i4>1703947</vt:i4>
      </vt:variant>
      <vt:variant>
        <vt:i4>18</vt:i4>
      </vt:variant>
      <vt:variant>
        <vt:i4>0</vt:i4>
      </vt:variant>
      <vt:variant>
        <vt:i4>5</vt:i4>
      </vt:variant>
      <vt:variant>
        <vt:lpwstr>http://web.stevens.edu/honor/documents/Bylaws of the Honor System of Stevens Institute of Technology.pdf</vt:lpwstr>
      </vt:variant>
      <vt:variant>
        <vt:lpwstr/>
      </vt:variant>
      <vt:variant>
        <vt:i4>1835039</vt:i4>
      </vt:variant>
      <vt:variant>
        <vt:i4>15</vt:i4>
      </vt:variant>
      <vt:variant>
        <vt:i4>0</vt:i4>
      </vt:variant>
      <vt:variant>
        <vt:i4>5</vt:i4>
      </vt:variant>
      <vt:variant>
        <vt:lpwstr>http://www.stevens.edu/provost/graduate-academics</vt:lpwstr>
      </vt:variant>
      <vt:variant>
        <vt:lpwstr/>
      </vt:variant>
      <vt:variant>
        <vt:i4>5177433</vt:i4>
      </vt:variant>
      <vt:variant>
        <vt:i4>12</vt:i4>
      </vt:variant>
      <vt:variant>
        <vt:i4>0</vt:i4>
      </vt:variant>
      <vt:variant>
        <vt:i4>5</vt:i4>
      </vt:variant>
      <vt:variant>
        <vt:lpwstr>http://www.stevens.edu/honor</vt:lpwstr>
      </vt:variant>
      <vt:variant>
        <vt:lpwstr/>
      </vt:variant>
      <vt:variant>
        <vt:i4>5898315</vt:i4>
      </vt:variant>
      <vt:variant>
        <vt:i4>9</vt:i4>
      </vt:variant>
      <vt:variant>
        <vt:i4>0</vt:i4>
      </vt:variant>
      <vt:variant>
        <vt:i4>5</vt:i4>
      </vt:variant>
      <vt:variant>
        <vt:lpwstr>http://web.stevens.edu/honor/</vt:lpwstr>
      </vt:variant>
      <vt:variant>
        <vt:lpwstr/>
      </vt:variant>
      <vt:variant>
        <vt:i4>7405623</vt:i4>
      </vt:variant>
      <vt:variant>
        <vt:i4>6</vt:i4>
      </vt:variant>
      <vt:variant>
        <vt:i4>0</vt:i4>
      </vt:variant>
      <vt:variant>
        <vt:i4>5</vt:i4>
      </vt:variant>
      <vt:variant>
        <vt:lpwstr>http://web.stevens.edu/honor/documents/constitution.pdf</vt:lpwstr>
      </vt:variant>
      <vt:variant>
        <vt:lpwstr/>
      </vt:variant>
      <vt:variant>
        <vt:i4>4391007</vt:i4>
      </vt:variant>
      <vt:variant>
        <vt:i4>3</vt:i4>
      </vt:variant>
      <vt:variant>
        <vt:i4>0</vt:i4>
      </vt:variant>
      <vt:variant>
        <vt:i4>5</vt:i4>
      </vt:variant>
      <vt:variant>
        <vt:lpwstr>http://www.turnitin.com/</vt:lpwstr>
      </vt:variant>
      <vt:variant>
        <vt:lpwstr/>
      </vt:variant>
      <vt:variant>
        <vt:i4>6815829</vt:i4>
      </vt:variant>
      <vt:variant>
        <vt:i4>0</vt:i4>
      </vt:variant>
      <vt:variant>
        <vt:i4>0</vt:i4>
      </vt:variant>
      <vt:variant>
        <vt:i4>5</vt:i4>
      </vt:variant>
      <vt:variant>
        <vt:lpwstr>mailto:pjurkat@stevens.edu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 548: Effective College Teaching</dc:title>
  <dc:subject/>
  <dc:creator>deborah trumbull</dc:creator>
  <cp:keywords/>
  <cp:lastModifiedBy>Aughdon Breslin</cp:lastModifiedBy>
  <cp:revision>4</cp:revision>
  <cp:lastPrinted>2015-06-17T16:21:00Z</cp:lastPrinted>
  <dcterms:created xsi:type="dcterms:W3CDTF">2025-01-20T15:43:00Z</dcterms:created>
  <dcterms:modified xsi:type="dcterms:W3CDTF">2025-01-20T15:44:00Z</dcterms:modified>
</cp:coreProperties>
</file>