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CA" w:rsidRPr="009A3059" w:rsidRDefault="009A3059" w:rsidP="009A3059">
      <w:pPr>
        <w:tabs>
          <w:tab w:val="center" w:pos="5333"/>
        </w:tabs>
        <w:jc w:val="center"/>
        <w:rPr>
          <w:rFonts w:ascii="黑体" w:eastAsia="黑体"/>
          <w:b/>
          <w:sz w:val="96"/>
          <w:szCs w:val="96"/>
        </w:rPr>
      </w:pPr>
      <w:r>
        <w:rPr>
          <w:rFonts w:ascii="黑体" w:eastAsia="黑体" w:hint="eastAsia"/>
          <w:b/>
          <w:sz w:val="96"/>
          <w:szCs w:val="96"/>
        </w:rPr>
        <w:t>上海电力学院</w:t>
      </w:r>
    </w:p>
    <w:p w:rsidR="00C26ACA" w:rsidRDefault="009A3059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虚拟现实技术</w:t>
      </w:r>
    </w:p>
    <w:p w:rsidR="00C26ACA" w:rsidRPr="009A3059" w:rsidRDefault="009A3059" w:rsidP="009A3059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实验</w:t>
      </w:r>
      <w:r>
        <w:rPr>
          <w:rFonts w:ascii="黑体" w:eastAsia="黑体" w:hint="eastAsia"/>
          <w:b/>
          <w:sz w:val="72"/>
          <w:szCs w:val="72"/>
        </w:rPr>
        <w:t>报告</w:t>
      </w:r>
    </w:p>
    <w:p w:rsidR="00C26ACA" w:rsidRDefault="009A3059"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noProof/>
          <w:sz w:val="84"/>
          <w:szCs w:val="84"/>
        </w:rPr>
        <w:drawing>
          <wp:inline distT="0" distB="0" distL="0" distR="0">
            <wp:extent cx="2434590" cy="237172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CA" w:rsidRDefault="00C26ACA">
      <w:pPr>
        <w:jc w:val="center"/>
        <w:rPr>
          <w:rFonts w:ascii="黑体" w:eastAsia="黑体"/>
          <w:b/>
          <w:sz w:val="72"/>
          <w:szCs w:val="72"/>
        </w:rPr>
      </w:pPr>
    </w:p>
    <w:p w:rsidR="00C26ACA" w:rsidRDefault="009A3059" w:rsidP="009A3059">
      <w:pPr>
        <w:spacing w:line="600" w:lineRule="exact"/>
        <w:ind w:firstLineChars="300" w:firstLine="1008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题目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>keyboard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 </w:t>
      </w:r>
    </w:p>
    <w:p w:rsidR="00C26ACA" w:rsidRDefault="009A3059" w:rsidP="009A3059">
      <w:pPr>
        <w:spacing w:line="600" w:lineRule="exact"/>
        <w:ind w:firstLineChars="300" w:firstLine="1008"/>
        <w:jc w:val="left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姓名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>顾佳辉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  </w:t>
      </w:r>
    </w:p>
    <w:p w:rsidR="00C26ACA" w:rsidRDefault="009A3059" w:rsidP="009A3059">
      <w:pPr>
        <w:spacing w:line="600" w:lineRule="exact"/>
        <w:ind w:firstLineChars="300" w:firstLine="1008"/>
        <w:jc w:val="left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专业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>电子信息工程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</w:t>
      </w:r>
    </w:p>
    <w:p w:rsidR="00C26ACA" w:rsidRDefault="009A3059" w:rsidP="009A3059">
      <w:pPr>
        <w:spacing w:line="600" w:lineRule="exact"/>
        <w:ind w:firstLineChars="300" w:firstLine="1008"/>
        <w:jc w:val="left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班级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2015071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</w:t>
      </w:r>
      <w:bookmarkStart w:id="0" w:name="_GoBack"/>
      <w:bookmarkEnd w:id="0"/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</w:t>
      </w:r>
    </w:p>
    <w:p w:rsidR="00C26ACA" w:rsidRDefault="009A3059" w:rsidP="009A3059">
      <w:pPr>
        <w:ind w:firstLineChars="300" w:firstLine="1008"/>
        <w:rPr>
          <w:rFonts w:ascii="华文仿宋" w:eastAsia="华文仿宋" w:hAnsi="华文仿宋" w:hint="eastAsia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学号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201507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>44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  </w:t>
      </w:r>
    </w:p>
    <w:p w:rsidR="009A3059" w:rsidRDefault="009A3059" w:rsidP="009A3059">
      <w:pPr>
        <w:ind w:firstLineChars="300" w:firstLine="1008"/>
        <w:rPr>
          <w:rFonts w:ascii="华文仿宋" w:eastAsia="华文仿宋" w:hAnsi="华文仿宋"/>
          <w:b/>
          <w:sz w:val="32"/>
          <w:szCs w:val="32"/>
          <w:u w:val="single"/>
        </w:rPr>
      </w:pPr>
    </w:p>
    <w:p w:rsidR="00C26ACA" w:rsidRDefault="00C26ACA"/>
    <w:p w:rsidR="00C26ACA" w:rsidRDefault="00C26ACA"/>
    <w:p w:rsidR="00C26ACA" w:rsidRDefault="009A3059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实验目的</w:t>
      </w:r>
    </w:p>
    <w:p w:rsidR="00C26ACA" w:rsidRDefault="009A3059">
      <w:r>
        <w:rPr>
          <w:rFonts w:hint="eastAsia"/>
        </w:rPr>
        <w:t xml:space="preserve">  </w:t>
      </w:r>
      <w:r>
        <w:rPr>
          <w:rFonts w:hint="eastAsia"/>
        </w:rPr>
        <w:t>运用键盘控制物体移动</w:t>
      </w:r>
    </w:p>
    <w:p w:rsidR="00C26ACA" w:rsidRDefault="009A3059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实验代码</w:t>
      </w:r>
    </w:p>
    <w:tbl>
      <w:tblPr>
        <w:tblW w:w="523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4629"/>
      </w:tblGrid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#include &lt;stdlib.h&gt;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#include&lt;GL/glut.h&gt;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static int shoulder = 0, elbow = 0;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void init(void)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{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glClearColor (0.0, 0.0, 0.0, 0.0);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glShadeModel (GL_FLAT);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}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void display(void)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{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glClear (GL_COLOR_BUFFER_BIT);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glPushMatrix();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glTranslatef (-1.0, 0.0, 0.0);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glRotatef ((GLfloat) shoulder, 0.0, 0.0, 1.0);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glTranslatef (1.0, 0.0, 0.0);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glPushMatrix();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glScalef (2.0, 0.4, 1.0);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glutWireCube (1.0);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glPopMatrix();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glTranslatef (1.0, 0.0, 0.0);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glRotatef ((GLfloat) elbow, 0.0, 0.0, 1.0);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glTranslatef (1.0, 0.0, 0.0);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glPushMatrix();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glScalef (2.0, 0.4, 1.0);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glutWireCube (1.0);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glPopMatrix();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glPopMatrix();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glutSwapBuffers();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}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void reshape (int w, int h)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{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glViewport (0, 0, (GLsizei) w, (GLsizei) h);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glMatrixMode (GL_PROJECTION);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glLoadIdentity 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gluPerspective(65.0, (GLfloat) w/(GLfloat) h, 1.0, 20.0);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glMatrixMode(GL_MODELVIEW);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glLoadIdentity();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glTranslatef (0.0, 0.0, -5.0);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}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void keyboard (unsigned char key, int x, int y)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{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switch (key) {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case 's':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shoulder = (shoulder + 5) % 360;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glutPostRedisplay();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break;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case 'w':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shoulder = (shoulder - 5) % 360;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glutPostRedisplay();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break;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case 'a':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elbow = (elbow + 5) % 360;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glutPostRedisplay();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break;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case 'd':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elbow = (elbow - 5) % 360;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glutPostRedisplay();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break;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case 27: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exit(0);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break;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default: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break;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}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}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int main(int argc, char** argv)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{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glutInit(&amp;argc, argv);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glutInitDisplayMode (GLUT_DOUBLE | GLUT_RGB);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glutInitWindowSize (500, 500);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glutInitWindowPosition (100, 100);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glutCreateWindow (argv[0]);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init 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glutDisplayFunc(display);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glutReshapeFunc(reshape);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glutKeyboardFunc(keyboard);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glutMainLoop();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 xml:space="preserve">return 0; </w:t>
            </w:r>
          </w:p>
        </w:tc>
      </w:tr>
      <w:tr w:rsidR="00C26ACA"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C26ACA">
            <w:pPr>
              <w:jc w:val="right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6ACA" w:rsidRDefault="009A3059">
            <w:pPr>
              <w:widowControl/>
              <w:spacing w:line="240" w:lineRule="atLeas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E"/>
                <w:kern w:val="0"/>
                <w:sz w:val="14"/>
                <w:szCs w:val="14"/>
                <w:lang w:bidi="ar"/>
              </w:rPr>
              <w:t>}</w:t>
            </w:r>
          </w:p>
        </w:tc>
      </w:tr>
    </w:tbl>
    <w:p w:rsidR="00C26ACA" w:rsidRDefault="00C26ACA"/>
    <w:p w:rsidR="00C26ACA" w:rsidRDefault="009A3059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结果截图</w:t>
      </w:r>
    </w:p>
    <w:p w:rsidR="00C26ACA" w:rsidRDefault="009A305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3171825" cy="2822575"/>
            <wp:effectExtent l="0" t="0" r="1333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26ACA" w:rsidRDefault="009A3059">
      <w:pPr>
        <w:pStyle w:val="2"/>
        <w:widowControl/>
        <w:shd w:val="clear" w:color="auto" w:fill="FFFFFF"/>
        <w:wordWrap w:val="0"/>
        <w:spacing w:before="96" w:beforeAutospacing="0" w:after="192" w:afterAutospacing="0" w:line="384" w:lineRule="atLeast"/>
        <w:rPr>
          <w:rFonts w:eastAsiaTheme="minorEastAsia" w:hint="default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注释：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t>通过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键盘上的按键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wsad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控制机械臂的旋转，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ws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控制外臂，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ad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控制内臂。</w:t>
      </w:r>
    </w:p>
    <w:p w:rsidR="00C26ACA" w:rsidRDefault="009A3059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实验小结</w:t>
      </w:r>
    </w:p>
    <w:p w:rsidR="00C26ACA" w:rsidRDefault="009A3059">
      <w:r>
        <w:rPr>
          <w:rFonts w:hint="eastAsia"/>
        </w:rPr>
        <w:t xml:space="preserve">   </w:t>
      </w:r>
      <w:r>
        <w:rPr>
          <w:rFonts w:hint="eastAsia"/>
        </w:rPr>
        <w:t>通过本次实验，我了解了键盘控制机械臂运作的操作流程和简单的原理，也对虚拟机有了更深一步的了解。</w:t>
      </w:r>
    </w:p>
    <w:p w:rsidR="00C26ACA" w:rsidRDefault="00C26ACA"/>
    <w:sectPr w:rsidR="00C2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Malgun Gothic Semilight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华文仿宋">
    <w:altName w:val="Malgun Gothic Semilight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DC607"/>
    <w:multiLevelType w:val="singleLevel"/>
    <w:tmpl w:val="CBBDC60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CA"/>
    <w:rsid w:val="009A3059"/>
    <w:rsid w:val="00C26ACA"/>
    <w:rsid w:val="3757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A3059"/>
    <w:rPr>
      <w:sz w:val="18"/>
      <w:szCs w:val="18"/>
    </w:rPr>
  </w:style>
  <w:style w:type="character" w:customStyle="1" w:styleId="Char">
    <w:name w:val="批注框文本 Char"/>
    <w:basedOn w:val="a0"/>
    <w:link w:val="a3"/>
    <w:rsid w:val="009A30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A3059"/>
    <w:rPr>
      <w:sz w:val="18"/>
      <w:szCs w:val="18"/>
    </w:rPr>
  </w:style>
  <w:style w:type="character" w:customStyle="1" w:styleId="Char">
    <w:name w:val="批注框文本 Char"/>
    <w:basedOn w:val="a0"/>
    <w:link w:val="a3"/>
    <w:rsid w:val="009A30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</cp:revision>
  <dcterms:created xsi:type="dcterms:W3CDTF">2014-10-29T12:08:00Z</dcterms:created>
  <dcterms:modified xsi:type="dcterms:W3CDTF">2018-06-13T14:05:00Z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