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color w:val="0071ce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71ce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color w:val="0071ce"/>
          <w:sz w:val="28"/>
          <w:szCs w:val="28"/>
          <w:u w:val="single"/>
          <w:rtl w:val="0"/>
        </w:rPr>
        <w:t xml:space="preserve">PPS – ETAPA 1</w:t>
      </w:r>
      <w:r w:rsidDel="00000000" w:rsidR="00000000" w:rsidRPr="00000000">
        <w:rPr>
          <w:color w:val="0071ce"/>
          <w:sz w:val="28"/>
          <w:szCs w:val="28"/>
          <w:rtl w:val="0"/>
        </w:rPr>
        <w:t xml:space="preserve">: Presentación del Proyecto</w:t>
      </w:r>
    </w:p>
    <w:tbl>
      <w:tblPr>
        <w:tblStyle w:val="Table1"/>
        <w:tblW w:w="11056.0" w:type="dxa"/>
        <w:jc w:val="left"/>
        <w:tblInd w:w="-289.0" w:type="dxa"/>
        <w:tblLayout w:type="fixed"/>
        <w:tblLook w:val="0600"/>
      </w:tblPr>
      <w:tblGrid>
        <w:gridCol w:w="7871"/>
        <w:gridCol w:w="3185"/>
        <w:tblGridChange w:id="0">
          <w:tblGrid>
            <w:gridCol w:w="7871"/>
            <w:gridCol w:w="3185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20" w:before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1. Datos del Alumno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y Nombres: Cavaignac, Augusto Luis</w:t>
            </w:r>
          </w:p>
        </w:tc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Legajo: 112714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Proyecto: Gestión de Torneos de Ajedrez web app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Tecnología: Angular, .NET, SQL Server, Bootstrap (librería), Chess.js (librería), Chessboard.js (librería), Stockfish (motor de ajedrez)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Correo Institucional: 112714@tecnicatura.frc.utn.edu.ar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6.0" w:type="dxa"/>
        <w:jc w:val="left"/>
        <w:tblInd w:w="-289.0" w:type="dxa"/>
        <w:tblLayout w:type="fixed"/>
        <w:tblLook w:val="0000"/>
      </w:tblPr>
      <w:tblGrid>
        <w:gridCol w:w="6738"/>
        <w:gridCol w:w="4318"/>
        <w:tblGridChange w:id="0">
          <w:tblGrid>
            <w:gridCol w:w="6738"/>
            <w:gridCol w:w="4318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20" w:before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 Datos de la PPS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5"/>
                <w:szCs w:val="15"/>
                <w:rtl w:val="0"/>
              </w:rPr>
              <w:t xml:space="preserve">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Se desarrolla en una Empresa</w:t>
            </w:r>
          </w:p>
        </w:tc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15"/>
                <w:szCs w:val="15"/>
                <w:rtl w:val="0"/>
              </w:rPr>
              <w:t xml:space="preserve">☒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Es inventiva del propio alumno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objetivos del proyecto son realizar un software que sea capaz de brindar soporte para la organización y gestión de torneos de ajedrez. Además, el software debe brindar soporte para la visualización de partidas de ajedrez para llevar un seguimiento detallado de las mismas y disponer de generación de reportes con estadísticas sobre participantes, partidas jugadas y torneos realizados.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120" w:before="120" w:lineRule="auto"/>
              <w:ind w:firstLine="72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Límites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(Desde / Hasta)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que se registra un nuevo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que se generan los reportes estadísticos de dichos torneos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Alcances</w:t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Usuario: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Actualizar usuario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Torneo: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Registrar torneo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torneo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Eliminar torneo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Modificar torneo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Registrar participante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participante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Modificar participante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Eliminar participante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Emitir listado de torneos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Emitir listado de participantes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partidas del torneo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Generar reporte de partidas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Emitir comprobante de inscripción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Jugador: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detalles de partida jugada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partida jugada a través de una visualización de la misma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Consultar detalles de torneo jugado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Emitir listado de partidas jugadas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Emitir listado de torneos jugados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Generar reporte de partidas jugadas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Generar reporte de torneos jugados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cobros: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Registrar pago con Mercado Pago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organizador: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Registrar organizador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Eliminar organizador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6.0" w:type="dxa"/>
        <w:jc w:val="left"/>
        <w:tblInd w:w="-289.0" w:type="dxa"/>
        <w:tblLayout w:type="fixed"/>
        <w:tblLook w:val="0000"/>
      </w:tblPr>
      <w:tblGrid>
        <w:gridCol w:w="4754"/>
        <w:gridCol w:w="1701"/>
        <w:gridCol w:w="2409"/>
        <w:gridCol w:w="2192"/>
        <w:tblGridChange w:id="0">
          <w:tblGrid>
            <w:gridCol w:w="4754"/>
            <w:gridCol w:w="1701"/>
            <w:gridCol w:w="2409"/>
            <w:gridCol w:w="2192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4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120" w:before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3. Datos a completar por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     </w:t>
            </w:r>
          </w:p>
        </w:tc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Estado:</w:t>
            </w:r>
          </w:p>
        </w:tc>
        <w:tc>
          <w:tcPr>
            <w:tcBorders>
              <w:top w:color="0071ce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☐ Aprobado</w:t>
            </w:r>
          </w:p>
        </w:tc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☐ Rechazado</w:t>
            </w:r>
          </w:p>
        </w:tc>
      </w:tr>
    </w:tbl>
    <w:p w:rsidR="00000000" w:rsidDel="00000000" w:rsidP="00000000" w:rsidRDefault="00000000" w:rsidRPr="00000000" w14:paraId="0000004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64.0" w:type="dxa"/>
        <w:jc w:val="left"/>
        <w:tblInd w:w="6204.0" w:type="dxa"/>
        <w:tblLayout w:type="fixed"/>
        <w:tblLook w:val="0000"/>
      </w:tblPr>
      <w:tblGrid>
        <w:gridCol w:w="4564"/>
        <w:tblGridChange w:id="0">
          <w:tblGrid>
            <w:gridCol w:w="45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20" w:before="12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120" w:before="60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...........................................................................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Firma y Aclaración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Nota: </w:t>
      </w:r>
      <w:r w:rsidDel="00000000" w:rsidR="00000000" w:rsidRPr="00000000">
        <w:rPr>
          <w:sz w:val="18"/>
          <w:szCs w:val="18"/>
          <w:rtl w:val="0"/>
        </w:rPr>
        <w:t xml:space="preserve">Este Formulario deberá ser presentado en forma impresa por el Alumno, en Original (Docente) y Copia (Alumno)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7" w:top="709" w:left="709" w:right="720" w:header="284" w:foot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-12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-215899</wp:posOffset>
              </wp:positionV>
              <wp:extent cx="7585710" cy="781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5820" y="3402180"/>
                        <a:ext cx="7560360" cy="75564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cap="flat" cmpd="sng" w="25400">
                        <a:solidFill>
                          <a:srgbClr val="0071CE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-215899</wp:posOffset>
              </wp:positionV>
              <wp:extent cx="7585710" cy="7810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5710" cy="781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38100</wp:posOffset>
              </wp:positionV>
              <wp:extent cx="4514215" cy="3168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093660" y="3626280"/>
                        <a:ext cx="4504680" cy="30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Tecnicatura Universitaria en Programación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38100</wp:posOffset>
              </wp:positionV>
              <wp:extent cx="4514215" cy="31686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21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241300</wp:posOffset>
              </wp:positionV>
              <wp:extent cx="4464685" cy="2495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18500" y="3659940"/>
                        <a:ext cx="4455000" cy="24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Secretaría Académica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	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241300</wp:posOffset>
              </wp:positionV>
              <wp:extent cx="4464685" cy="24955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4685" cy="2495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5635625</wp:posOffset>
          </wp:positionH>
          <wp:positionV relativeFrom="paragraph">
            <wp:posOffset>8890</wp:posOffset>
          </wp:positionV>
          <wp:extent cx="1150620" cy="438150"/>
          <wp:effectExtent b="0" l="0" r="0" t="0"/>
          <wp:wrapSquare wrapText="bothSides" distB="0" distT="0" distL="114300" distR="11430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-66039</wp:posOffset>
          </wp:positionV>
          <wp:extent cx="778510" cy="56388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25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2.jp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IB9q2jvQCYuc1LKVsTe+Ih2OQ==">CgMxLjAyCGguZ2pkZ3hzMgloLjMwajB6bGwyCWguMWZvYjl0ZTIJaC4zem55c2g3MgloLjJldDkycDA4AHIhMURUTXNhWTBZQjVYekdaR1RxTS1DN0hNbTVKNldaX3dp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