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75421" w14:textId="641A1E7D" w:rsidR="001937B3" w:rsidRPr="0057282F" w:rsidRDefault="00514576" w:rsidP="0057282F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="00AA0B24" w:rsidRPr="0057282F">
        <w:rPr>
          <w:sz w:val="44"/>
          <w:szCs w:val="44"/>
        </w:rPr>
        <w:t>程序设计</w:t>
      </w:r>
      <w:r w:rsidR="001937B3" w:rsidRPr="0057282F">
        <w:rPr>
          <w:rFonts w:hint="eastAsia"/>
          <w:sz w:val="44"/>
          <w:szCs w:val="44"/>
        </w:rPr>
        <w:t>与算法实验</w:t>
      </w:r>
    </w:p>
    <w:p w14:paraId="2B9FED10" w14:textId="20A00A7C" w:rsidR="00AA0B24" w:rsidRPr="0057282F" w:rsidRDefault="00A932FF" w:rsidP="0057282F">
      <w:pPr>
        <w:pStyle w:val="af0"/>
        <w:rPr>
          <w:sz w:val="45"/>
          <w:szCs w:val="45"/>
        </w:rPr>
      </w:pPr>
      <w:r>
        <w:t>1</w:t>
      </w:r>
      <w:r w:rsidR="0057282F">
        <w:t>-</w:t>
      </w:r>
      <w:r w:rsidR="00FF5FCD">
        <w:rPr>
          <w:rFonts w:hint="eastAsia"/>
        </w:rPr>
        <w:t>基于</w:t>
      </w:r>
      <w:r w:rsidR="00FF5FCD">
        <w:rPr>
          <w:rFonts w:hint="eastAsia"/>
        </w:rPr>
        <w:t>MPI</w:t>
      </w:r>
      <w:r w:rsidR="00FF5FCD">
        <w:rPr>
          <w:rFonts w:hint="eastAsia"/>
        </w:rPr>
        <w:t>的</w:t>
      </w:r>
      <w:r w:rsidR="0068669A">
        <w:rPr>
          <w:rFonts w:hint="eastAsia"/>
        </w:rPr>
        <w:t>并行</w:t>
      </w:r>
      <w:r w:rsidR="00FF5FCD">
        <w:rPr>
          <w:rFonts w:hint="eastAsia"/>
        </w:rPr>
        <w:t>矩阵乘法</w:t>
      </w:r>
    </w:p>
    <w:p w14:paraId="3156586E" w14:textId="77777777" w:rsidR="00AA0B24" w:rsidRPr="005456C4" w:rsidRDefault="00AA0B24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10EC0E55" w14:textId="14A81622" w:rsidR="00935F14" w:rsidRPr="00CF2F87" w:rsidRDefault="00935F14" w:rsidP="00935F14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 w:rsidRPr="00CF2F87">
        <w:rPr>
          <w:rFonts w:ascii="Cambria Math" w:eastAsiaTheme="minorEastAsia" w:hAnsi="Cambria Math"/>
          <w:sz w:val="28"/>
          <w:szCs w:val="32"/>
        </w:rPr>
        <w:t>https://easyhpc.net/course/</w:t>
      </w:r>
      <w:r w:rsidR="0014286E">
        <w:rPr>
          <w:rFonts w:ascii="Cambria Math" w:eastAsiaTheme="minorEastAsia" w:hAnsi="Cambria Math"/>
          <w:sz w:val="28"/>
          <w:szCs w:val="32"/>
        </w:rPr>
        <w:t>256</w:t>
      </w:r>
      <w:r w:rsidRPr="00CF2F87"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 w:rsidRPr="00CF2F87">
        <w:rPr>
          <w:rFonts w:ascii="Cambria Math" w:eastAsiaTheme="minorEastAsia" w:hAnsi="Cambria Math" w:hint="eastAsia"/>
          <w:sz w:val="28"/>
          <w:szCs w:val="32"/>
        </w:rPr>
        <w:t>PDF</w:t>
      </w:r>
      <w:r w:rsidRPr="00CF2F87"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Pr="00CF2F87">
        <w:rPr>
          <w:rFonts w:ascii="Cambria Math" w:eastAsiaTheme="minorEastAsia" w:hAnsi="Cambria Math" w:hint="eastAsia"/>
          <w:sz w:val="28"/>
          <w:szCs w:val="32"/>
        </w:rPr>
        <w:t>学号</w:t>
      </w:r>
      <w:r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Pr="00CF2F87">
        <w:rPr>
          <w:rFonts w:ascii="Cambria Math" w:eastAsiaTheme="minorEastAsia" w:hAnsi="Cambria Math" w:hint="eastAsia"/>
          <w:sz w:val="28"/>
          <w:szCs w:val="32"/>
        </w:rPr>
        <w:t>姓名”。如有疑问，</w:t>
      </w:r>
      <w:r>
        <w:rPr>
          <w:rFonts w:ascii="Cambria Math" w:eastAsiaTheme="minorEastAsia" w:hAnsi="Cambria Math" w:hint="eastAsia"/>
          <w:sz w:val="28"/>
          <w:szCs w:val="32"/>
        </w:rPr>
        <w:t>在课程群</w:t>
      </w:r>
      <w:bookmarkStart w:id="0" w:name="_GoBack"/>
      <w:bookmarkEnd w:id="0"/>
      <w:r>
        <w:rPr>
          <w:rFonts w:ascii="Cambria Math" w:eastAsiaTheme="minorEastAsia" w:hAnsi="Cambria Math" w:hint="eastAsia"/>
          <w:sz w:val="28"/>
          <w:szCs w:val="32"/>
        </w:rPr>
        <w:t>中</w:t>
      </w:r>
      <w:r w:rsidRPr="00CF2F87">
        <w:rPr>
          <w:rFonts w:ascii="Cambria Math" w:eastAsiaTheme="minorEastAsia" w:hAnsi="Cambria Math" w:hint="eastAsia"/>
          <w:sz w:val="28"/>
          <w:szCs w:val="32"/>
        </w:rPr>
        <w:t>询问细节。</w:t>
      </w:r>
    </w:p>
    <w:p w14:paraId="76C34055" w14:textId="64730CCC" w:rsidR="005456C4" w:rsidRDefault="00A932FF" w:rsidP="005456C4">
      <w:pPr>
        <w:pStyle w:val="af0"/>
        <w:jc w:val="left"/>
      </w:pPr>
      <w:r>
        <w:t>1</w:t>
      </w:r>
      <w:r w:rsidR="005456C4">
        <w:t xml:space="preserve">. </w:t>
      </w:r>
      <w:r w:rsidR="005456C4">
        <w:rPr>
          <w:rFonts w:hint="eastAsia"/>
        </w:rPr>
        <w:t>实验要求</w:t>
      </w:r>
    </w:p>
    <w:p w14:paraId="71AAB139" w14:textId="0CA3BE1F" w:rsidR="00BD163B" w:rsidRPr="00CF2F87" w:rsidRDefault="00A932F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 w:hint="eastAsia"/>
          <w:sz w:val="28"/>
          <w:szCs w:val="32"/>
        </w:rPr>
        <w:t>MPI</w:t>
      </w:r>
      <w:r>
        <w:rPr>
          <w:rFonts w:ascii="Cambria Math" w:eastAsiaTheme="minorEastAsia" w:hAnsi="Cambria Math" w:hint="eastAsia"/>
          <w:sz w:val="28"/>
          <w:szCs w:val="32"/>
        </w:rPr>
        <w:t>点对点通信方式实现</w:t>
      </w:r>
      <w:r w:rsidR="00566887">
        <w:rPr>
          <w:rFonts w:ascii="Cambria Math" w:eastAsiaTheme="minorEastAsia" w:hAnsi="Cambria Math" w:hint="eastAsia"/>
          <w:sz w:val="28"/>
          <w:szCs w:val="32"/>
        </w:rPr>
        <w:t>并行通用</w:t>
      </w:r>
      <w:r>
        <w:rPr>
          <w:rFonts w:ascii="Cambria Math" w:eastAsiaTheme="minorEastAsia" w:hAnsi="Cambria Math" w:hint="eastAsia"/>
          <w:sz w:val="28"/>
          <w:szCs w:val="32"/>
        </w:rPr>
        <w:t>矩阵乘法</w:t>
      </w:r>
      <w:r>
        <w:rPr>
          <w:rFonts w:ascii="Cambria Math" w:eastAsiaTheme="minorEastAsia" w:hAnsi="Cambria Math" w:hint="eastAsia"/>
          <w:sz w:val="28"/>
          <w:szCs w:val="32"/>
        </w:rPr>
        <w:t>(</w:t>
      </w:r>
      <w:r>
        <w:rPr>
          <w:rFonts w:ascii="Cambria Math" w:eastAsiaTheme="minorEastAsia" w:hAnsi="Cambria Math"/>
          <w:sz w:val="28"/>
          <w:szCs w:val="32"/>
        </w:rPr>
        <w:t>MPI-v1)</w:t>
      </w:r>
      <w:r>
        <w:rPr>
          <w:rFonts w:ascii="Cambria Math" w:eastAsiaTheme="minorEastAsia" w:hAnsi="Cambria Math" w:hint="eastAsia"/>
          <w:sz w:val="28"/>
          <w:szCs w:val="32"/>
        </w:rPr>
        <w:t>，并</w:t>
      </w:r>
      <w:r w:rsidR="00CE2537">
        <w:rPr>
          <w:rFonts w:ascii="Cambria Math" w:eastAsiaTheme="minorEastAsia" w:hAnsi="Cambria Math" w:hint="eastAsia"/>
          <w:sz w:val="28"/>
          <w:szCs w:val="32"/>
        </w:rPr>
        <w:t>通过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实验</w:t>
      </w:r>
      <w:r>
        <w:rPr>
          <w:rFonts w:ascii="Cambria Math" w:eastAsiaTheme="minorEastAsia" w:hAnsi="Cambria Math" w:hint="eastAsia"/>
          <w:sz w:val="28"/>
          <w:szCs w:val="32"/>
        </w:rPr>
        <w:t>分析不同进程数量、矩阵规模时该实现的性能。</w:t>
      </w:r>
    </w:p>
    <w:p w14:paraId="729C0C27" w14:textId="0D428CAB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  <m:oMath>
        <m:r>
          <w:rPr>
            <w:rFonts w:ascii="Cambria Math" w:eastAsiaTheme="minorEastAsia" w:hAnsi="Cambria Math"/>
            <w:sz w:val="28"/>
            <w:szCs w:val="32"/>
          </w:rPr>
          <m:t>m, n, 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三个整数</w:t>
      </w:r>
      <w:r w:rsidR="00CF2F87">
        <w:rPr>
          <w:rFonts w:ascii="Cambria Math" w:eastAsiaTheme="minorEastAsia" w:hAnsi="Cambria Math" w:hint="eastAsia"/>
          <w:sz w:val="28"/>
          <w:szCs w:val="32"/>
        </w:rPr>
        <w:t>，每个整数的取值范围均为</w:t>
      </w:r>
      <w:r w:rsidR="00CF2F87">
        <w:rPr>
          <w:rFonts w:ascii="Cambria Math" w:eastAsiaTheme="minorEastAsia" w:hAnsi="Cambria Math" w:hint="eastAsia"/>
          <w:sz w:val="28"/>
          <w:szCs w:val="32"/>
        </w:rPr>
        <w:t>[</w:t>
      </w:r>
      <w:r w:rsidR="00F46D91">
        <w:rPr>
          <w:rFonts w:ascii="Cambria Math" w:eastAsiaTheme="minorEastAsia" w:hAnsi="Cambria Math"/>
          <w:sz w:val="28"/>
          <w:szCs w:val="32"/>
        </w:rPr>
        <w:t>128</w:t>
      </w:r>
      <w:r w:rsidR="00CF2F87">
        <w:rPr>
          <w:rFonts w:ascii="Cambria Math" w:eastAsiaTheme="minorEastAsia" w:hAnsi="Cambria Math"/>
          <w:sz w:val="28"/>
          <w:szCs w:val="32"/>
        </w:rPr>
        <w:t xml:space="preserve">, </w:t>
      </w:r>
      <w:r w:rsidR="00AA657B" w:rsidRPr="00CF2F87">
        <w:rPr>
          <w:rFonts w:ascii="Cambria Math" w:eastAsiaTheme="minorEastAsia" w:hAnsi="Cambria Math"/>
          <w:sz w:val="28"/>
          <w:szCs w:val="32"/>
        </w:rPr>
        <w:t>2048</w:t>
      </w:r>
      <w:r w:rsidR="00CF2F87">
        <w:rPr>
          <w:rFonts w:ascii="Cambria Math" w:eastAsiaTheme="minorEastAsia" w:hAnsi="Cambria Math"/>
          <w:sz w:val="28"/>
          <w:szCs w:val="32"/>
        </w:rPr>
        <w:t>]</w:t>
      </w:r>
    </w:p>
    <w:p w14:paraId="678B344B" w14:textId="4B8DC483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随机生成</w:t>
      </w:r>
      <m:oMath>
        <m:r>
          <w:rPr>
            <w:rFonts w:ascii="Cambria Math" w:eastAsiaTheme="minorEastAsia" w:hAnsi="Cambria Math"/>
            <w:sz w:val="28"/>
            <w:szCs w:val="32"/>
          </w:rPr>
          <m:t>m×n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A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及</w:t>
      </w:r>
      <m:oMath>
        <m:r>
          <w:rPr>
            <w:rFonts w:ascii="Cambria Math" w:eastAsiaTheme="minorEastAsia" w:hAnsi="Cambria Math"/>
            <w:sz w:val="28"/>
            <w:szCs w:val="32"/>
          </w:rPr>
          <m:t>n×k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，并对</w:t>
      </w:r>
      <w:r w:rsidRPr="00CF2F87">
        <w:rPr>
          <w:rFonts w:ascii="Cambria Math" w:eastAsiaTheme="minorEastAsia" w:hAnsi="Cambria Math" w:hint="eastAsia"/>
          <w:sz w:val="28"/>
          <w:szCs w:val="32"/>
        </w:rPr>
        <w:t>这两个矩阵</w:t>
      </w:r>
      <w:r w:rsidR="00CF2F87">
        <w:rPr>
          <w:rFonts w:ascii="Cambria Math" w:eastAsiaTheme="minorEastAsia" w:hAnsi="Cambria Math" w:hint="eastAsia"/>
          <w:sz w:val="28"/>
          <w:szCs w:val="32"/>
        </w:rPr>
        <w:t>进行矩阵</w:t>
      </w:r>
      <w:r w:rsidRPr="00CF2F87">
        <w:rPr>
          <w:rFonts w:ascii="Cambria Math" w:eastAsiaTheme="minorEastAsia" w:hAnsi="Cambria Math" w:hint="eastAsia"/>
          <w:sz w:val="28"/>
          <w:szCs w:val="32"/>
        </w:rPr>
        <w:t>乘法</w:t>
      </w:r>
      <w:r w:rsidR="00CF2F87">
        <w:rPr>
          <w:rFonts w:ascii="Cambria Math" w:eastAsiaTheme="minorEastAsia" w:hAnsi="Cambria Math" w:hint="eastAsia"/>
          <w:sz w:val="28"/>
          <w:szCs w:val="32"/>
        </w:rPr>
        <w:t>运算，</w:t>
      </w:r>
      <w:r w:rsidRPr="00CF2F87">
        <w:rPr>
          <w:rFonts w:ascii="Cambria Math" w:eastAsiaTheme="minorEastAsia" w:hAnsi="Cambria Math" w:hint="eastAsia"/>
          <w:sz w:val="28"/>
          <w:szCs w:val="32"/>
        </w:rPr>
        <w:t>得到矩阵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.</w:t>
      </w:r>
    </w:p>
    <w:p w14:paraId="62621276" w14:textId="6A15E94A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m:oMath>
        <m:r>
          <w:rPr>
            <w:rFonts w:ascii="Cambria Math" w:eastAsiaTheme="minorEastAsia" w:hAnsi="Cambria Math"/>
            <w:sz w:val="28"/>
            <w:szCs w:val="32"/>
          </w:rPr>
          <m:t>A, B, 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三个矩阵</w:t>
      </w:r>
      <w:r w:rsidR="00271F7D">
        <w:rPr>
          <w:rFonts w:ascii="Cambria Math" w:eastAsiaTheme="minorEastAsia" w:hAnsi="Cambria Math" w:hint="eastAsia"/>
          <w:sz w:val="28"/>
          <w:szCs w:val="32"/>
        </w:rPr>
        <w:t>，及</w:t>
      </w:r>
      <w:r w:rsidRPr="00CF2F87">
        <w:rPr>
          <w:rFonts w:ascii="Cambria Math" w:eastAsiaTheme="minorEastAsia" w:hAnsi="Cambria Math" w:hint="eastAsia"/>
          <w:sz w:val="28"/>
          <w:szCs w:val="32"/>
        </w:rPr>
        <w:t>矩阵计算</w:t>
      </w:r>
      <w:r w:rsidR="00271F7D"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 w:rsidR="00271F7D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1484A7A6" w14:textId="34F3C01F" w:rsidR="005D2EA1" w:rsidRDefault="008F090A" w:rsidP="00A652D9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 w:rsidR="00A652D9">
        <w:rPr>
          <w:rFonts w:ascii="Cambria Math" w:eastAsiaTheme="minorEastAsia" w:hAnsi="Cambria Math" w:hint="eastAsia"/>
          <w:sz w:val="28"/>
          <w:szCs w:val="32"/>
        </w:rPr>
        <w:t>1</w:t>
      </w:r>
      <w:r w:rsidR="00A652D9">
        <w:rPr>
          <w:rFonts w:ascii="Cambria Math" w:eastAsiaTheme="minorEastAsia" w:hAnsi="Cambria Math"/>
          <w:sz w:val="28"/>
          <w:szCs w:val="32"/>
        </w:rPr>
        <w:t xml:space="preserve">. </w:t>
      </w:r>
      <w:r w:rsidR="00A652D9">
        <w:rPr>
          <w:rFonts w:ascii="Cambria Math" w:eastAsiaTheme="minorEastAsia" w:hAnsi="Cambria Math" w:hint="eastAsia"/>
          <w:sz w:val="28"/>
          <w:szCs w:val="32"/>
        </w:rPr>
        <w:t>使用</w:t>
      </w:r>
      <w:r w:rsidR="00F46D91">
        <w:rPr>
          <w:rFonts w:ascii="Cambria Math" w:eastAsiaTheme="minorEastAsia" w:hAnsi="Cambria Math" w:hint="eastAsia"/>
          <w:sz w:val="28"/>
          <w:szCs w:val="32"/>
        </w:rPr>
        <w:t>MPI</w:t>
      </w:r>
      <w:r w:rsidR="00F46D91">
        <w:rPr>
          <w:rFonts w:ascii="Cambria Math" w:eastAsiaTheme="minorEastAsia" w:hAnsi="Cambria Math" w:hint="eastAsia"/>
          <w:sz w:val="28"/>
          <w:szCs w:val="32"/>
        </w:rPr>
        <w:t>点对点通信实现并行矩阵乘法，调整并记录不同线程数量（</w:t>
      </w:r>
      <w:r w:rsidR="00F46D91">
        <w:rPr>
          <w:rFonts w:ascii="Cambria Math" w:eastAsiaTheme="minorEastAsia" w:hAnsi="Cambria Math" w:hint="eastAsia"/>
          <w:sz w:val="28"/>
          <w:szCs w:val="32"/>
        </w:rPr>
        <w:t>1</w:t>
      </w:r>
      <w:r w:rsidR="00F46D91">
        <w:rPr>
          <w:rFonts w:ascii="Cambria Math" w:eastAsiaTheme="minorEastAsia" w:hAnsi="Cambria Math"/>
          <w:sz w:val="28"/>
          <w:szCs w:val="32"/>
        </w:rPr>
        <w:t>-16</w:t>
      </w:r>
      <w:r w:rsidR="00F46D91">
        <w:rPr>
          <w:rFonts w:ascii="Cambria Math" w:eastAsiaTheme="minorEastAsia" w:hAnsi="Cambria Math" w:hint="eastAsia"/>
          <w:sz w:val="28"/>
          <w:szCs w:val="32"/>
        </w:rPr>
        <w:t>）及矩阵规模（</w:t>
      </w:r>
      <w:r w:rsidR="00F46D91">
        <w:rPr>
          <w:rFonts w:ascii="Cambria Math" w:eastAsiaTheme="minorEastAsia" w:hAnsi="Cambria Math" w:hint="eastAsia"/>
          <w:sz w:val="28"/>
          <w:szCs w:val="32"/>
        </w:rPr>
        <w:t>1</w:t>
      </w:r>
      <w:r w:rsidR="00F46D91">
        <w:rPr>
          <w:rFonts w:ascii="Cambria Math" w:eastAsiaTheme="minorEastAsia" w:hAnsi="Cambria Math"/>
          <w:sz w:val="28"/>
          <w:szCs w:val="32"/>
        </w:rPr>
        <w:t>28-2048</w:t>
      </w:r>
      <w:r w:rsidR="00F46D91">
        <w:rPr>
          <w:rFonts w:ascii="Cambria Math" w:eastAsiaTheme="minorEastAsia" w:hAnsi="Cambria Math" w:hint="eastAsia"/>
          <w:sz w:val="28"/>
          <w:szCs w:val="32"/>
        </w:rPr>
        <w:t>）下的时间开销，</w:t>
      </w:r>
      <w:r w:rsidR="00A652D9">
        <w:rPr>
          <w:rFonts w:ascii="Cambria Math" w:eastAsiaTheme="minorEastAsia" w:hAnsi="Cambria Math" w:hint="eastAsia"/>
          <w:sz w:val="28"/>
          <w:szCs w:val="32"/>
        </w:rPr>
        <w:t>填写下</w:t>
      </w:r>
      <w:r w:rsidR="00087617">
        <w:rPr>
          <w:rFonts w:ascii="Cambria Math" w:eastAsiaTheme="minorEastAsia" w:hAnsi="Cambria Math" w:hint="eastAsia"/>
          <w:sz w:val="28"/>
          <w:szCs w:val="32"/>
        </w:rPr>
        <w:t>页</w:t>
      </w:r>
      <w:r w:rsidR="00A652D9">
        <w:rPr>
          <w:rFonts w:ascii="Cambria Math" w:eastAsiaTheme="minorEastAsia" w:hAnsi="Cambria Math" w:hint="eastAsia"/>
          <w:sz w:val="28"/>
          <w:szCs w:val="32"/>
        </w:rPr>
        <w:t>表</w:t>
      </w:r>
      <w:r w:rsidR="00087617">
        <w:rPr>
          <w:rFonts w:ascii="Cambria Math" w:eastAsiaTheme="minorEastAsia" w:hAnsi="Cambria Math" w:hint="eastAsia"/>
          <w:sz w:val="28"/>
          <w:szCs w:val="32"/>
        </w:rPr>
        <w:t>格</w:t>
      </w:r>
      <w:r w:rsidR="00A652D9">
        <w:rPr>
          <w:rFonts w:ascii="Cambria Math" w:eastAsiaTheme="minorEastAsia" w:hAnsi="Cambria Math" w:hint="eastAsia"/>
          <w:sz w:val="28"/>
          <w:szCs w:val="32"/>
        </w:rPr>
        <w:t>，</w:t>
      </w:r>
      <w:r w:rsidR="00F46D91">
        <w:rPr>
          <w:rFonts w:ascii="Cambria Math" w:eastAsiaTheme="minorEastAsia" w:hAnsi="Cambria Math" w:hint="eastAsia"/>
          <w:sz w:val="28"/>
          <w:szCs w:val="32"/>
        </w:rPr>
        <w:t>并分析</w:t>
      </w:r>
      <w:r w:rsidR="00A652D9">
        <w:rPr>
          <w:rFonts w:ascii="Cambria Math" w:eastAsiaTheme="minorEastAsia" w:hAnsi="Cambria Math" w:hint="eastAsia"/>
          <w:sz w:val="28"/>
          <w:szCs w:val="32"/>
        </w:rPr>
        <w:t>其性能。</w:t>
      </w:r>
    </w:p>
    <w:p w14:paraId="6DB78F28" w14:textId="12C8DC51" w:rsidR="00A652D9" w:rsidRPr="00087617" w:rsidRDefault="00A652D9" w:rsidP="00A652D9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/>
          <w:sz w:val="28"/>
          <w:szCs w:val="32"/>
        </w:rPr>
        <w:t xml:space="preserve">2. </w:t>
      </w:r>
      <w:r w:rsidR="00087617">
        <w:rPr>
          <w:rFonts w:ascii="Cambria Math" w:eastAsiaTheme="minorEastAsia" w:hAnsi="Cambria Math" w:hint="eastAsia"/>
          <w:sz w:val="28"/>
          <w:szCs w:val="32"/>
        </w:rPr>
        <w:t>根据当前实现，在实验报告中</w:t>
      </w:r>
      <w:r>
        <w:rPr>
          <w:rFonts w:ascii="Cambria Math" w:eastAsiaTheme="minorEastAsia" w:hAnsi="Cambria Math" w:hint="eastAsia"/>
          <w:sz w:val="28"/>
          <w:szCs w:val="32"/>
        </w:rPr>
        <w:t>讨论</w:t>
      </w:r>
      <w:r w:rsidR="00087617">
        <w:rPr>
          <w:rFonts w:ascii="Cambria Math" w:eastAsiaTheme="minorEastAsia" w:hAnsi="Cambria Math" w:hint="eastAsia"/>
          <w:sz w:val="28"/>
          <w:szCs w:val="32"/>
        </w:rPr>
        <w:t>两个优化方向：</w:t>
      </w:r>
      <w:r w:rsidR="00087617">
        <w:rPr>
          <w:rFonts w:ascii="Cambria Math" w:eastAsiaTheme="minorEastAsia" w:hAnsi="Cambria Math"/>
          <w:sz w:val="28"/>
          <w:szCs w:val="32"/>
        </w:rPr>
        <w:t xml:space="preserve">a) </w:t>
      </w:r>
      <w:r w:rsidR="00087617">
        <w:rPr>
          <w:rFonts w:ascii="Cambria Math" w:eastAsiaTheme="minorEastAsia" w:hAnsi="Cambria Math" w:hint="eastAsia"/>
          <w:sz w:val="28"/>
          <w:szCs w:val="32"/>
        </w:rPr>
        <w:t>在内存有限的情况下，如何进行大规模矩阵乘法计算？</w:t>
      </w:r>
      <w:r w:rsidR="00087617">
        <w:rPr>
          <w:rFonts w:ascii="Cambria Math" w:eastAsiaTheme="minorEastAsia" w:hAnsi="Cambria Math" w:hint="eastAsia"/>
          <w:sz w:val="28"/>
          <w:szCs w:val="32"/>
        </w:rPr>
        <w:t>b</w:t>
      </w:r>
      <w:r w:rsidR="00087617">
        <w:rPr>
          <w:rFonts w:ascii="Cambria Math" w:eastAsiaTheme="minorEastAsia" w:hAnsi="Cambria Math"/>
          <w:sz w:val="28"/>
          <w:szCs w:val="32"/>
        </w:rPr>
        <w:t xml:space="preserve">) </w:t>
      </w:r>
      <w:r w:rsidR="00087617">
        <w:rPr>
          <w:rFonts w:ascii="Cambria Math" w:eastAsiaTheme="minorEastAsia" w:hAnsi="Cambria Math" w:hint="eastAsia"/>
          <w:sz w:val="28"/>
          <w:szCs w:val="32"/>
        </w:rPr>
        <w:t>如何提高大规模稀疏矩阵乘法性能？</w:t>
      </w:r>
    </w:p>
    <w:p w14:paraId="3653B597" w14:textId="446A2883" w:rsidR="00A652D9" w:rsidRDefault="00A652D9" w:rsidP="00A652D9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</w:p>
    <w:p w14:paraId="37A10E72" w14:textId="38B3F19F" w:rsidR="00A652D9" w:rsidRDefault="00A652D9" w:rsidP="00A652D9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</w:p>
    <w:p w14:paraId="0153AEE1" w14:textId="77777777" w:rsidR="00A652D9" w:rsidRPr="008F090A" w:rsidRDefault="00A652D9" w:rsidP="00A652D9">
      <w:pPr>
        <w:spacing w:beforeLines="50" w:before="156" w:afterLines="50" w:after="156" w:line="480" w:lineRule="exact"/>
        <w:rPr>
          <w:rFonts w:ascii="Times New Roman" w:hAnsi="Times New Roman"/>
          <w:sz w:val="28"/>
          <w:szCs w:val="28"/>
        </w:rPr>
      </w:pPr>
    </w:p>
    <w:tbl>
      <w:tblPr>
        <w:tblW w:w="3611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3"/>
        <w:gridCol w:w="1004"/>
        <w:gridCol w:w="1004"/>
        <w:gridCol w:w="1004"/>
        <w:gridCol w:w="1003"/>
        <w:gridCol w:w="1002"/>
      </w:tblGrid>
      <w:tr w:rsidR="00A652D9" w:rsidRPr="005D2EA1" w14:paraId="68D99554" w14:textId="77777777" w:rsidTr="00A652D9">
        <w:trPr>
          <w:trHeight w:val="337"/>
          <w:jc w:val="center"/>
        </w:trPr>
        <w:tc>
          <w:tcPr>
            <w:tcW w:w="833" w:type="pct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4682B4"/>
            <w:tcMar>
              <w:top w:w="10" w:type="dxa"/>
              <w:left w:w="15" w:type="dxa"/>
              <w:bottom w:w="0" w:type="dxa"/>
              <w:right w:w="15" w:type="dxa"/>
            </w:tcMar>
            <w:vAlign w:val="center"/>
          </w:tcPr>
          <w:p w14:paraId="5104B075" w14:textId="3043C51F" w:rsidR="00A652D9" w:rsidRPr="00271F7D" w:rsidRDefault="00A652D9" w:rsidP="00271F7D">
            <w:pPr>
              <w:widowControl/>
              <w:spacing w:line="480" w:lineRule="exact"/>
              <w:ind w:right="72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  <w:lastRenderedPageBreak/>
              <w:t>进程数</w:t>
            </w:r>
          </w:p>
        </w:tc>
        <w:tc>
          <w:tcPr>
            <w:tcW w:w="4167" w:type="pct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0" w:type="dxa"/>
              <w:left w:w="15" w:type="dxa"/>
              <w:bottom w:w="0" w:type="dxa"/>
              <w:right w:w="15" w:type="dxa"/>
            </w:tcMar>
            <w:vAlign w:val="center"/>
          </w:tcPr>
          <w:p w14:paraId="214325A9" w14:textId="75C90810" w:rsidR="00A652D9" w:rsidRPr="00271F7D" w:rsidRDefault="00A652D9" w:rsidP="00271F7D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  <w:t>矩阵规模</w:t>
            </w:r>
          </w:p>
        </w:tc>
      </w:tr>
      <w:tr w:rsidR="00A652D9" w:rsidRPr="005D2EA1" w14:paraId="3BA524DC" w14:textId="77777777" w:rsidTr="00A652D9">
        <w:trPr>
          <w:trHeight w:val="337"/>
          <w:jc w:val="center"/>
        </w:trPr>
        <w:tc>
          <w:tcPr>
            <w:tcW w:w="833" w:type="pct"/>
            <w:vMerge/>
            <w:tcBorders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7E429CF7" w14:textId="45A23613" w:rsidR="00A652D9" w:rsidRPr="005D2EA1" w:rsidRDefault="00A652D9" w:rsidP="00B11DA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FFFFF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5C8CADAF" w14:textId="28EE5168" w:rsidR="00A652D9" w:rsidRPr="005D2EA1" w:rsidRDefault="00A652D9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128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1BEFF974" w14:textId="0A70DAD1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256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604199AD" w14:textId="1D26CD40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512</w:t>
            </w: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4FB16713" w14:textId="50591001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1024</w:t>
            </w: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63CC2CF3" w14:textId="057F6C95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2048</w:t>
            </w:r>
          </w:p>
        </w:tc>
      </w:tr>
      <w:tr w:rsidR="00A652D9" w:rsidRPr="005D2EA1" w14:paraId="1C1E6C04" w14:textId="77777777" w:rsidTr="00A652D9">
        <w:trPr>
          <w:trHeight w:val="337"/>
          <w:jc w:val="center"/>
        </w:trPr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4983D979" w14:textId="3C4738BC" w:rsidR="00A652D9" w:rsidRPr="005D2EA1" w:rsidRDefault="00A652D9" w:rsidP="00B11DA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1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623AD0B8" w14:textId="7B0154C9" w:rsidR="00A652D9" w:rsidRPr="005D2EA1" w:rsidRDefault="00A652D9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056613EA" w14:textId="447C4BB9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3816AF28" w14:textId="5F3662E1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594A5F61" w14:textId="2CFC1ECD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153A01E1" w14:textId="46BBC833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A652D9" w:rsidRPr="005D2EA1" w14:paraId="3E17620F" w14:textId="77777777" w:rsidTr="00A652D9">
        <w:trPr>
          <w:trHeight w:val="337"/>
          <w:jc w:val="center"/>
        </w:trPr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6229537" w14:textId="135865EE" w:rsidR="00A652D9" w:rsidRPr="005D2EA1" w:rsidRDefault="00A652D9" w:rsidP="00B11DA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2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7C34EED" w14:textId="19158E27" w:rsidR="00A652D9" w:rsidRPr="005D2EA1" w:rsidRDefault="00A652D9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AB79BCF" w14:textId="56D6CF89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0E13981" w14:textId="374B17A4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B67D384" w14:textId="10841CA1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92A5DFF" w14:textId="7AEA7B2B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A652D9" w:rsidRPr="005D2EA1" w14:paraId="735D3EAD" w14:textId="77777777" w:rsidTr="00A652D9">
        <w:trPr>
          <w:trHeight w:val="337"/>
          <w:jc w:val="center"/>
        </w:trPr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219BCBB" w14:textId="414B28F0" w:rsidR="00A652D9" w:rsidRPr="005D2EA1" w:rsidRDefault="00A652D9" w:rsidP="00B11DA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4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06A1F42" w14:textId="4093F99D" w:rsidR="00A652D9" w:rsidRPr="005D2EA1" w:rsidRDefault="00A652D9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23E1234" w14:textId="3F0EE82D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24D0597" w14:textId="30E0E71C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FDC749C" w14:textId="427580F4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77236CD" w14:textId="21653380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A652D9" w:rsidRPr="005D2EA1" w14:paraId="1AE8827F" w14:textId="77777777" w:rsidTr="00A652D9">
        <w:trPr>
          <w:trHeight w:val="337"/>
          <w:jc w:val="center"/>
        </w:trPr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B3A60B1" w14:textId="4890BCA6" w:rsidR="00A652D9" w:rsidRPr="005D2EA1" w:rsidRDefault="00A652D9" w:rsidP="00B11DA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8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99C4B3A" w14:textId="14F6E317" w:rsidR="00A652D9" w:rsidRPr="005D2EA1" w:rsidRDefault="00A652D9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BFEE39C" w14:textId="6394D71F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C6EB4F5" w14:textId="2A679A3D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E20FA4F" w14:textId="70E55E82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22FAAB4" w14:textId="74B8CEE0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A652D9" w:rsidRPr="005D2EA1" w14:paraId="52561899" w14:textId="77777777" w:rsidTr="00A652D9">
        <w:trPr>
          <w:trHeight w:val="24"/>
          <w:jc w:val="center"/>
        </w:trPr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015E6C8" w14:textId="288DB9BB" w:rsidR="00A652D9" w:rsidRPr="005D2EA1" w:rsidRDefault="00A652D9" w:rsidP="00B11DA8">
            <w:pPr>
              <w:widowControl/>
              <w:jc w:val="center"/>
              <w:rPr>
                <w:rFonts w:ascii="微软雅黑" w:eastAsia="微软雅黑" w:hAnsi="微软雅黑" w:cs="Lucida Sans Unicode"/>
                <w:bCs/>
                <w:kern w:val="24"/>
                <w:sz w:val="22"/>
                <w:szCs w:val="32"/>
              </w:rPr>
            </w:pPr>
            <w:r>
              <w:rPr>
                <w:rFonts w:ascii="微软雅黑" w:eastAsia="微软雅黑" w:hAnsi="微软雅黑" w:cs="Lucida Sans Unicode"/>
                <w:bCs/>
                <w:kern w:val="24"/>
                <w:sz w:val="22"/>
                <w:szCs w:val="32"/>
              </w:rPr>
              <w:t>16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3436A3C" w14:textId="6CA4384F" w:rsidR="00A652D9" w:rsidRDefault="00A652D9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C4F6900" w14:textId="77777777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D7BD960" w14:textId="77777777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34F1070" w14:textId="77777777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3B368D5A" w14:textId="77777777" w:rsidR="00A652D9" w:rsidRPr="005D2EA1" w:rsidRDefault="00A652D9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</w:tbl>
    <w:p w14:paraId="17C5F71E" w14:textId="77777777" w:rsidR="00C77734" w:rsidRPr="00C77734" w:rsidRDefault="00C77734" w:rsidP="00C77734">
      <w:pPr>
        <w:spacing w:line="360" w:lineRule="exact"/>
        <w:rPr>
          <w:rStyle w:val="a7"/>
        </w:rPr>
      </w:pPr>
    </w:p>
    <w:sectPr w:rsidR="00C77734" w:rsidRPr="00C77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E0819E" w14:textId="77777777" w:rsidR="007C4141" w:rsidRDefault="007C4141" w:rsidP="00AA0B24">
      <w:r>
        <w:separator/>
      </w:r>
    </w:p>
  </w:endnote>
  <w:endnote w:type="continuationSeparator" w:id="0">
    <w:p w14:paraId="40048B12" w14:textId="77777777" w:rsidR="007C4141" w:rsidRDefault="007C4141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8EA290" w14:textId="77777777" w:rsidR="007C4141" w:rsidRDefault="007C4141" w:rsidP="00AA0B24">
      <w:r>
        <w:separator/>
      </w:r>
    </w:p>
  </w:footnote>
  <w:footnote w:type="continuationSeparator" w:id="0">
    <w:p w14:paraId="14E778B2" w14:textId="77777777" w:rsidR="007C4141" w:rsidRDefault="007C4141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87617"/>
    <w:rsid w:val="00122E6B"/>
    <w:rsid w:val="0014286E"/>
    <w:rsid w:val="00145AB6"/>
    <w:rsid w:val="00180ECC"/>
    <w:rsid w:val="001937B3"/>
    <w:rsid w:val="001B6CBC"/>
    <w:rsid w:val="00271F7D"/>
    <w:rsid w:val="002F6E6F"/>
    <w:rsid w:val="00440B5B"/>
    <w:rsid w:val="00443502"/>
    <w:rsid w:val="00511D29"/>
    <w:rsid w:val="00514576"/>
    <w:rsid w:val="005456C4"/>
    <w:rsid w:val="00546B6F"/>
    <w:rsid w:val="00566887"/>
    <w:rsid w:val="0057282F"/>
    <w:rsid w:val="005A7EF4"/>
    <w:rsid w:val="005D2EA1"/>
    <w:rsid w:val="005E3980"/>
    <w:rsid w:val="00613B59"/>
    <w:rsid w:val="0068669A"/>
    <w:rsid w:val="0070259C"/>
    <w:rsid w:val="007136E8"/>
    <w:rsid w:val="00734E0E"/>
    <w:rsid w:val="0079482F"/>
    <w:rsid w:val="007A34A1"/>
    <w:rsid w:val="007C0CB5"/>
    <w:rsid w:val="007C4141"/>
    <w:rsid w:val="007E17F9"/>
    <w:rsid w:val="00885FC7"/>
    <w:rsid w:val="008E0572"/>
    <w:rsid w:val="008F090A"/>
    <w:rsid w:val="00935F14"/>
    <w:rsid w:val="00A15166"/>
    <w:rsid w:val="00A652D9"/>
    <w:rsid w:val="00A7014F"/>
    <w:rsid w:val="00A701B7"/>
    <w:rsid w:val="00A90D88"/>
    <w:rsid w:val="00A932FF"/>
    <w:rsid w:val="00AA0B24"/>
    <w:rsid w:val="00AA657B"/>
    <w:rsid w:val="00AF09D9"/>
    <w:rsid w:val="00B11DA8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7734"/>
    <w:rsid w:val="00CA07DC"/>
    <w:rsid w:val="00CC1742"/>
    <w:rsid w:val="00CC6437"/>
    <w:rsid w:val="00CE2537"/>
    <w:rsid w:val="00CF2F87"/>
    <w:rsid w:val="00DA17C3"/>
    <w:rsid w:val="00E04CB4"/>
    <w:rsid w:val="00E807DA"/>
    <w:rsid w:val="00E970C6"/>
    <w:rsid w:val="00EC49F6"/>
    <w:rsid w:val="00F30831"/>
    <w:rsid w:val="00F32E5D"/>
    <w:rsid w:val="00F35D2C"/>
    <w:rsid w:val="00F46D91"/>
    <w:rsid w:val="00F51F1A"/>
    <w:rsid w:val="00F5777F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E93FA-9E51-44BA-A0A2-C8CCF68E2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HuangDan</cp:lastModifiedBy>
  <cp:revision>36</cp:revision>
  <dcterms:created xsi:type="dcterms:W3CDTF">2020-08-28T10:56:00Z</dcterms:created>
  <dcterms:modified xsi:type="dcterms:W3CDTF">2026-04-02T09:18:00Z</dcterms:modified>
</cp:coreProperties>
</file>