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rsidP="0069302C">
      <w:pPr>
        <w:pStyle w:val="Author"/>
        <w:jc w:val="both"/>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pierogmichal@gmail.com</w:t>
      </w:r>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r w:rsidRPr="00546A71">
        <w:rPr>
          <w:lang w:val="pl-PL"/>
        </w:rPr>
        <w:t>qbajas@gmail.com</w:t>
      </w:r>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F542B3" w:rsidRPr="00546A71" w:rsidRDefault="00F542B3" w:rsidP="00F542B3">
      <w:pPr>
        <w:pStyle w:val="Abstract2"/>
        <w:rPr>
          <w:lang w:val="pl-PL"/>
        </w:rPr>
      </w:pPr>
      <w:r w:rsidRPr="00546A71">
        <w:rPr>
          <w:rStyle w:val="StyleAbstractItalicChar"/>
          <w:b w:val="0"/>
          <w:bCs w:val="0"/>
          <w:lang w:val="pl-PL"/>
        </w:rPr>
        <w:lastRenderedPageBreak/>
        <w:t>Abstrakt</w:t>
      </w:r>
      <w:r w:rsidRPr="00546A71">
        <w:rPr>
          <w:lang w:val="pl-PL"/>
        </w:rPr>
        <w:t>—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Feed Forwad oraz statystyczną metodę PCA</w:t>
      </w:r>
      <w:r>
        <w:rPr>
          <w:lang w:val="pl-PL"/>
        </w:rPr>
        <w:t xml:space="preserve"> (Principal Component Analysis)</w:t>
      </w:r>
      <w:r w:rsidRPr="00546A71">
        <w:rPr>
          <w:lang w:val="pl-PL"/>
        </w:rPr>
        <w:t>. Zdjęcia wejściowe zostały poddane wstępnej filtracji i prostej segmentacji, następnie zredukowano rozmiar danych przy użyciu PCA. Kolejnym krokiem była klasyfikacja przy użyciu sieci neuronowej. Przeprowadzono testy z różnymi parametrami  PCA</w:t>
      </w:r>
      <w:r>
        <w:rPr>
          <w:lang w:val="pl-PL"/>
        </w:rPr>
        <w:t xml:space="preserve"> oraz sieci</w:t>
      </w:r>
      <w:r w:rsidRPr="00546A71">
        <w:rPr>
          <w:lang w:val="pl-PL"/>
        </w:rPr>
        <w:t>, uzyskując stosunkowo dużą skuteczność identyfikacji dla zbioru testowego, składającego się z 2200 zdjęć w skali szarości.</w:t>
      </w:r>
    </w:p>
    <w:p w:rsidR="00F542B3" w:rsidRPr="00546A71" w:rsidRDefault="00F542B3" w:rsidP="00F542B3">
      <w:pPr>
        <w:pStyle w:val="keywords"/>
        <w:rPr>
          <w:lang w:val="pl-PL"/>
        </w:rPr>
      </w:pPr>
      <w:r w:rsidRPr="00546A71">
        <w:rPr>
          <w:lang w:val="pl-PL"/>
        </w:rPr>
        <w:t>Słowa kluczowe- identyfikacja twarzy; Sztuczne Sieci Neuronowe; PCA; Back Propagation; Resillent Propagation</w:t>
      </w:r>
    </w:p>
    <w:p w:rsidR="00F542B3" w:rsidRPr="00546A71" w:rsidRDefault="00F542B3" w:rsidP="00F542B3">
      <w:pPr>
        <w:pStyle w:val="Nagwek1"/>
      </w:pPr>
      <w:r w:rsidRPr="00546A71">
        <w:t>Wstęp</w:t>
      </w:r>
    </w:p>
    <w:p w:rsidR="00F542B3" w:rsidRPr="00546A71" w:rsidRDefault="00F542B3" w:rsidP="00F542B3"/>
    <w:p w:rsidR="00F542B3" w:rsidRPr="00546A71" w:rsidRDefault="00F542B3" w:rsidP="00F542B3">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F542B3" w:rsidRPr="00546A71" w:rsidRDefault="00F542B3" w:rsidP="00F542B3">
      <w:pPr>
        <w:pStyle w:val="normalny0"/>
      </w:pPr>
      <w:r w:rsidRPr="00546A71">
        <w:t>Nie poznano dokładnie mechanizmu pozwalającego ludziom w szybki sposób rozpoznawać twarze. Chociaż ludzie radzą sobie bardzo dobrze z rozpoznawaniem znanych twarzy, nie są oni w stanie poradzić sobie z dużymi ilościami twarzy nieznanych. Komputery z ogromną pamięcią i mocą obliczeniową mogłyby przezwyciężyć te ograniczenia.</w:t>
      </w:r>
    </w:p>
    <w:p w:rsidR="00F542B3" w:rsidRPr="00546A71" w:rsidRDefault="00F542B3" w:rsidP="00F542B3">
      <w:pPr>
        <w:pStyle w:val="Tekstpodstawowy"/>
      </w:pPr>
      <w:r w:rsidRPr="00546A71">
        <w:t>Głównym problemem związanym z identyfikacją twarzy         jest          sposób jej reprezentacji.</w:t>
      </w:r>
      <w:r w:rsidRPr="00546A71">
        <w:br/>
        <w:t xml:space="preserve">Istnieją 2 główne metody identyfikacji twarzy. Algorytmy feature-based opierają się na ekstrakcji wektorów cech charakterystycznych części twarzy takich  jak oczy, nos i usta wykorzystując zaawansowane modele matematyczne i elastyczne modele kształtu. Najczęściej wykorzystywanymi metodami feature-besed są </w:t>
      </w:r>
      <w:r>
        <w:t xml:space="preserve">Elastic Bunch Graph Matching (EBGM) </w:t>
      </w:r>
      <w:r w:rsidR="00AE3D48">
        <w:t>[</w:t>
      </w:r>
      <w:r w:rsidRPr="00546A71">
        <w:t>1] oraz</w:t>
      </w:r>
      <w:r>
        <w:t xml:space="preserve"> Active Appearance Model (AAM) </w:t>
      </w:r>
      <w:r w:rsidR="00AE3D48">
        <w:t>[</w:t>
      </w:r>
      <w:r w:rsidRPr="00546A71">
        <w:t>2].</w:t>
      </w:r>
    </w:p>
    <w:p w:rsidR="00F542B3" w:rsidRPr="00546A71" w:rsidRDefault="00F542B3" w:rsidP="00F542B3">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t>ch identyfikacji twarzy są Princ</w:t>
      </w:r>
      <w:r w:rsidR="001F36A0">
        <w:t>ipal Component Analysis (PCA) </w:t>
      </w:r>
      <w:r w:rsidR="00AE3D48">
        <w:t>[</w:t>
      </w:r>
      <w:r>
        <w:t xml:space="preserve">3] oraz Linear Discriminant Analysis (LDA) </w:t>
      </w:r>
      <w:r w:rsidR="00AE3D48">
        <w:t>[</w:t>
      </w:r>
      <w:r w:rsidRPr="00546A71">
        <w:t xml:space="preserve">4]. </w:t>
      </w:r>
    </w:p>
    <w:p w:rsidR="00F542B3" w:rsidRPr="00546A71" w:rsidRDefault="00F542B3" w:rsidP="00F542B3">
      <w:pPr>
        <w:pStyle w:val="Nagwek1"/>
      </w:pPr>
      <w:r w:rsidRPr="00546A71">
        <w:t>Proponowane rozwiązanie</w:t>
      </w:r>
    </w:p>
    <w:p w:rsidR="00F542B3" w:rsidRDefault="00F542B3" w:rsidP="00F542B3">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Pr="00546A71">
        <w:t>rozpatrywać, jako komponent pew</w:t>
      </w:r>
      <w:r>
        <w:t>nego, bardziej złożonego systemu rozpoznawania twarzy</w:t>
      </w:r>
      <w:r w:rsidRPr="00546A71">
        <w:t>.</w:t>
      </w:r>
    </w:p>
    <w:p w:rsidR="00F542B3" w:rsidRDefault="00F542B3" w:rsidP="00F542B3">
      <w:pPr>
        <w:pStyle w:val="normalny0"/>
      </w:pPr>
      <w:r w:rsidRPr="00546A71">
        <w:t>Pierwszy etap identyfikacji polega na wstępnym przetworzeniu obrazów.  Jego celem jest przeskalowanie i przycięcie zdjęć do odpowiednich rozmiarów oraz częściowe usunięcie szumów.</w:t>
      </w:r>
      <w:r>
        <w:t xml:space="preserve"> </w:t>
      </w:r>
      <w:r w:rsidRPr="00546A71">
        <w:t>Preprocessing bazy danych wykonywany jest w trybie offline, zdjęcia przygotowywane są z wyprzedzeniem, zanim zostaną wykorzystane. Zdjęcia, które będą poddane identyfikacji również muszą przejść wcześniej etap preprocessingu, nie jest on wykonywany w trakcie identyfikacji</w:t>
      </w:r>
      <w:r>
        <w:t>,</w:t>
      </w:r>
      <w:r w:rsidRPr="00546A71">
        <w:t xml:space="preserve"> gdyż wydłuża czas działania systemu i wprowadza dodatkowe utrudnienia. </w:t>
      </w:r>
    </w:p>
    <w:p w:rsidR="00F542B3" w:rsidRDefault="00F542B3" w:rsidP="00F542B3">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F542B3" w:rsidRDefault="00F542B3" w:rsidP="00F542B3">
      <w:pPr>
        <w:pStyle w:val="normalny0"/>
      </w:pPr>
      <w:r w:rsidRPr="00546A71">
        <w:t>Po wstępnym przetworzeniu danych następuje klasyfikacja twarzy. Wektory własne twarzy, tzw. Eigenfaces stanowią wejście dla sztucznej sieci neuronowej. Sieć jest trenowana z wykorzystaniem algorytmu Back Propagation lub Resillent Propagation.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F542B3" w:rsidRDefault="005A5DC1" w:rsidP="00F542B3">
      <w:pPr>
        <w:pStyle w:val="normalny0"/>
      </w:pPr>
      <w:r>
        <w:rPr>
          <w:noProof/>
          <w:lang w:eastAsia="pl-PL"/>
        </w:rPr>
        <w:pict>
          <v:shapetype id="_x0000_t202" coordsize="21600,21600" o:spt="202" path="m,l,21600r21600,l21600,xe">
            <v:stroke joinstyle="miter"/>
            <v:path gradientshapeok="t" o:connecttype="rect"/>
          </v:shapetype>
          <v:shape id="_x0000_s1068" type="#_x0000_t202" style="position:absolute;left:0;text-align:left;margin-left:-.7pt;margin-top:11.5pt;width:255pt;height:256.45pt;z-index:-3" wrapcoords="-64 0 -64 21600 21664 21600 21664 0 -64 0">
            <v:textbox style="mso-next-textbox:#_x0000_s1068;mso-fit-shape-to-text:t">
              <w:txbxContent>
                <w:p w:rsidR="00F542B3" w:rsidRDefault="000934A8" w:rsidP="00F542B3">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4.5pt;height:243pt">
                        <v:imagedata r:id="rId5" o:title="schematProcesu"/>
                      </v:shape>
                    </w:pict>
                  </w:r>
                </w:p>
              </w:txbxContent>
            </v:textbox>
            <w10:wrap type="tight"/>
          </v:shape>
        </w:pict>
      </w:r>
    </w:p>
    <w:p w:rsidR="00F542B3" w:rsidRPr="00EA1EF9" w:rsidRDefault="00F542B3" w:rsidP="00F542B3">
      <w:pPr>
        <w:pStyle w:val="figurecaption"/>
        <w:numPr>
          <w:ilvl w:val="0"/>
          <w:numId w:val="0"/>
        </w:numPr>
        <w:rPr>
          <w:lang w:val="pl-PL"/>
        </w:rPr>
      </w:pPr>
      <w:r>
        <w:rPr>
          <w:lang w:val="pl-PL"/>
        </w:rPr>
        <w:t>Rys. 1 Proces identyfikacji. Linie ciągłe- wejście/wyjście procesu. Linie przerywane- wykorzystanie komponentu w procesie.</w:t>
      </w:r>
    </w:p>
    <w:p w:rsidR="00F542B3" w:rsidRDefault="00F542B3" w:rsidP="00F542B3">
      <w:pPr>
        <w:pStyle w:val="Nagwek2"/>
        <w:numPr>
          <w:ilvl w:val="1"/>
          <w:numId w:val="4"/>
        </w:numPr>
      </w:pPr>
      <w:r>
        <w:t>Przetwarzanie wstępne obrazów</w:t>
      </w:r>
    </w:p>
    <w:p w:rsidR="00F542B3" w:rsidRDefault="00F542B3" w:rsidP="00F542B3">
      <w:pPr>
        <w:pStyle w:val="normalny0"/>
      </w:pPr>
      <w:r>
        <w:t xml:space="preserve">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Etap preprocessingu został zaimplementowany z wykorzystaniem bibliotek </w:t>
      </w:r>
      <w:r w:rsidRPr="009245BF">
        <w:rPr>
          <w:bCs/>
        </w:rPr>
        <w:t>Java Advanced Imaging (JAI)</w:t>
      </w:r>
      <w:r>
        <w:rPr>
          <w:bCs/>
        </w:rPr>
        <w:t> </w:t>
      </w:r>
      <w:r w:rsidR="00AE3D48">
        <w:rPr>
          <w:bCs/>
        </w:rPr>
        <w:t>[</w:t>
      </w:r>
      <w:r>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tylko minimalne rozmycie obrazu </w:t>
      </w:r>
      <w:r w:rsidR="00AE3D48">
        <w:t>[</w:t>
      </w:r>
      <w:r>
        <w:t>6].</w:t>
      </w:r>
    </w:p>
    <w:p w:rsidR="00F542B3" w:rsidRDefault="00F542B3" w:rsidP="00F542B3">
      <w:pPr>
        <w:pStyle w:val="normalny0"/>
      </w:pPr>
      <w:r>
        <w:t>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Prewitt’a </w:t>
      </w:r>
      <w:r w:rsidR="00AE3D48">
        <w:t>[</w:t>
      </w:r>
      <w:r>
        <w:t>7] wykryto krawędzie na obrazie, następnie obraz poddano binaryzacji ze stałym progiem oraz operacji morfologicznego zamknięcia </w:t>
      </w:r>
      <w:r w:rsidR="00AE3D48">
        <w:t>[</w:t>
      </w:r>
      <w:r>
        <w:t xml:space="preserve">8], dzięki czemu uzyskano stosunkowo dobry kontur twarzy. Kolejnym krokiem było już wyznaczenie maksymalnej i minimalnej </w:t>
      </w:r>
      <w:r>
        <w:lastRenderedPageBreak/>
        <w:t xml:space="preserve">współrzędnej </w:t>
      </w:r>
      <w:r w:rsidRPr="00357D5E">
        <w:rPr>
          <w:i/>
        </w:rPr>
        <w:t>X</w:t>
      </w:r>
      <w:r>
        <w:t xml:space="preserve"> otrzymanego konturu, która posłużyła do przycięcia obrazu. Kolejne kroki preprocessingu przedstawiono na rys. 2.</w:t>
      </w:r>
    </w:p>
    <w:p w:rsidR="00F542B3" w:rsidRDefault="005A5DC1" w:rsidP="00F542B3">
      <w:pPr>
        <w:pStyle w:val="normalny0"/>
      </w:pPr>
      <w:r>
        <w:rPr>
          <w:noProof/>
          <w:lang w:eastAsia="pl-PL"/>
        </w:rPr>
        <w:pict>
          <v:shape id="_x0000_s1069" type="#_x0000_t202" style="position:absolute;left:0;text-align:left;margin-left:0;margin-top:11.4pt;width:255.05pt;height:71.25pt;z-index:-2;mso-wrap-edited:f" wrapcoords="-64 0 -64 21600 21664 21600 21664 0 -64 0">
            <v:textbox style="mso-next-textbox:#_x0000_s1069" inset=".3mm,,1.3mm">
              <w:txbxContent>
                <w:p w:rsidR="00F542B3" w:rsidRDefault="000934A8" w:rsidP="00F542B3">
                  <w:r w:rsidRPr="005A5DC1">
                    <w:pict>
                      <v:shape id="_x0000_i1036" type="#_x0000_t75" style="width:240.75pt;height:48.75pt">
                        <v:imagedata r:id="rId6" o:title="preprocessing"/>
                      </v:shape>
                    </w:pict>
                  </w:r>
                </w:p>
                <w:p w:rsidR="00F542B3" w:rsidRDefault="00F542B3" w:rsidP="00F542B3">
                  <w:pPr>
                    <w:numPr>
                      <w:ilvl w:val="0"/>
                      <w:numId w:val="20"/>
                    </w:numPr>
                    <w:jc w:val="left"/>
                  </w:pPr>
                  <w:r>
                    <w:t xml:space="preserve">  </w:t>
                  </w:r>
                  <w:r>
                    <w:tab/>
                    <w:t xml:space="preserve">            b)</w:t>
                  </w:r>
                  <w:r>
                    <w:tab/>
                    <w:t xml:space="preserve">         c)</w:t>
                  </w:r>
                  <w:r>
                    <w:tab/>
                  </w:r>
                  <w:r>
                    <w:tab/>
                    <w:t xml:space="preserve">  d)</w:t>
                  </w:r>
                </w:p>
              </w:txbxContent>
            </v:textbox>
            <w10:wrap type="tight"/>
          </v:shape>
        </w:pict>
      </w:r>
    </w:p>
    <w:p w:rsidR="00F542B3" w:rsidRPr="00982005" w:rsidRDefault="00F542B3" w:rsidP="00F542B3">
      <w:pPr>
        <w:pStyle w:val="figurecaption"/>
        <w:numPr>
          <w:ilvl w:val="0"/>
          <w:numId w:val="0"/>
        </w:numPr>
        <w:rPr>
          <w:lang w:val="pl-PL"/>
        </w:rPr>
      </w:pPr>
      <w:r>
        <w:rPr>
          <w:lang w:val="pl-PL"/>
        </w:rPr>
        <w:t>Rys 2. Obraz w kolejnych etapach preprocessingu, a- obraz wejściowy,         b- obraz przetworzony operatorem Prewitt’a, c- obraz zbinaryzowany,               d- przycięty obraz  wyjściowy</w:t>
      </w:r>
    </w:p>
    <w:p w:rsidR="00F542B3" w:rsidRDefault="00F542B3" w:rsidP="00F542B3">
      <w:pPr>
        <w:pStyle w:val="Nagwek2"/>
        <w:numPr>
          <w:ilvl w:val="1"/>
          <w:numId w:val="4"/>
        </w:numPr>
      </w:pPr>
      <w:r>
        <w:t>Principal Component Analysis</w:t>
      </w:r>
    </w:p>
    <w:p w:rsidR="00F542B3" w:rsidRDefault="00F542B3" w:rsidP="00F542B3">
      <w:pPr>
        <w:pStyle w:val="normalny0"/>
      </w:pPr>
      <w:r>
        <w:t xml:space="preserve">Principal Component Analysis (ang. Analiza Głównych Składowych) opiera się na </w:t>
      </w:r>
      <w:r>
        <w:rPr>
          <w:rStyle w:val="Uwydatnienie"/>
        </w:rPr>
        <w:t>transformacji</w:t>
      </w:r>
      <w:r w:rsidRPr="00397ECD">
        <w:rPr>
          <w:rStyle w:val="Uwydatnienie"/>
        </w:rPr>
        <w:t xml:space="preserve"> Karhunena</w:t>
      </w:r>
      <w:r w:rsidRPr="00397ECD">
        <w:rPr>
          <w:i/>
        </w:rPr>
        <w:t>-</w:t>
      </w:r>
      <w:r w:rsidRPr="00397ECD">
        <w:t>Loévego</w:t>
      </w:r>
      <w:r>
        <w:t> [9]. Dla danego s-wymiarowego wektora wejściowego, reprezentującego twarz w zbiorze testowym, PCA poszukuje t-wymiarowej podprzestrzeni, której wektory bazowe odpowiadają kierunkom maksymalnych wariancji w przestrzeni obrazu wejściowego. Nowa podprzestrzeń cechuje się zazwyczaj znacznie mniejszymi wymiarami (t&lt;&lt;s), co pozwala na dobrą redukcję danych wejściowych.</w:t>
      </w:r>
    </w:p>
    <w:p w:rsidR="00F542B3" w:rsidRDefault="00F542B3" w:rsidP="00F542B3">
      <w:pPr>
        <w:pStyle w:val="normalny0"/>
        <w:rPr>
          <w:rStyle w:val="st"/>
        </w:rPr>
      </w:pPr>
      <w:r>
        <w:t xml:space="preserve">Analizę PCA zaimplementowano z wykorzystaniem biblioteki </w:t>
      </w:r>
      <w:r>
        <w:rPr>
          <w:rStyle w:val="st"/>
        </w:rPr>
        <w:t xml:space="preserve">Efficient </w:t>
      </w:r>
      <w:r w:rsidRPr="00FC5908">
        <w:rPr>
          <w:rStyle w:val="Uwydatnienie"/>
          <w:i w:val="0"/>
        </w:rPr>
        <w:t>Java</w:t>
      </w:r>
      <w:r>
        <w:rPr>
          <w:rStyle w:val="st"/>
        </w:rPr>
        <w:t xml:space="preserve"> Matrix Library (</w:t>
      </w:r>
      <w:r w:rsidRPr="00FC5908">
        <w:rPr>
          <w:rStyle w:val="Uwydatnienie"/>
          <w:i w:val="0"/>
        </w:rPr>
        <w:t>EJML</w:t>
      </w:r>
      <w:r>
        <w:rPr>
          <w:rStyle w:val="st"/>
        </w:rPr>
        <w:t>) [10]. Pierwszym krokiem jest obliczenie uśrednionego obrazu twarzy. Średnia jest obliczana dla każdego piksela obrazu osobno, tj.</w:t>
      </w:r>
    </w:p>
    <w:p w:rsidR="00F542B3" w:rsidRDefault="005A5DC1" w:rsidP="00F542B3">
      <w:pPr>
        <w:pStyle w:val="normalny0"/>
        <w:jc w:val="right"/>
        <w:rPr>
          <w:rStyle w:val="st"/>
        </w:rPr>
      </w:pPr>
      <w:r>
        <w:rPr>
          <w:noProof/>
        </w:rPr>
        <w:pict>
          <v:shape id="_x0000_s1067" type="#_x0000_t75" style="position:absolute;left:0;text-align:left;margin-left:87.05pt;margin-top:12.7pt;width:100.5pt;height:21pt;z-index:5" equationxml="&lt;">
            <v:imagedata r:id="rId7" o:title="" chromakey="white"/>
          </v:shape>
        </w:pict>
      </w:r>
      <w:r w:rsidRPr="00D02D73">
        <w:rPr>
          <w:rStyle w:val="st"/>
        </w:rPr>
        <w:fldChar w:fldCharType="begin"/>
      </w:r>
      <w:r w:rsidR="00F542B3" w:rsidRPr="00D02D73">
        <w:rPr>
          <w:rStyle w:val="st"/>
        </w:rPr>
        <w:instrText xml:space="preserve"> QUOTE </w:instrText>
      </w:r>
      <w:r w:rsidR="000934A8" w:rsidRPr="005A5DC1">
        <w:rPr>
          <w:position w:val="-12"/>
        </w:rPr>
        <w:pict>
          <v:shape id="_x0000_i1025" type="#_x0000_t75" style="width:100.5pt;height:21pt" equationxml="&lt;">
            <v:imagedata r:id="rId7" o:title="" chromakey="white"/>
          </v:shape>
        </w:pict>
      </w:r>
      <w:r w:rsidR="00F542B3" w:rsidRPr="00D02D73">
        <w:rPr>
          <w:rStyle w:val="st"/>
        </w:rPr>
        <w:instrText xml:space="preserve"> </w:instrText>
      </w:r>
      <w:r w:rsidRPr="00D02D73">
        <w:rPr>
          <w:rStyle w:val="st"/>
        </w:rPr>
        <w:fldChar w:fldCharType="end"/>
      </w:r>
      <w:r w:rsidR="00F542B3" w:rsidRPr="00D02D73">
        <w:rPr>
          <w:rStyle w:val="st"/>
        </w:rPr>
        <w:t xml:space="preserve"> </w:t>
      </w:r>
      <w:r w:rsidRPr="00D02D73">
        <w:rPr>
          <w:rStyle w:val="st"/>
        </w:rPr>
        <w:fldChar w:fldCharType="begin"/>
      </w:r>
      <w:r w:rsidR="00F542B3" w:rsidRPr="00D02D73">
        <w:rPr>
          <w:rStyle w:val="st"/>
        </w:rPr>
        <w:instrText xml:space="preserve"> QUOTE </w:instrText>
      </w:r>
      <w:r w:rsidR="000934A8" w:rsidRPr="005A5DC1">
        <w:rPr>
          <w:position w:val="-12"/>
        </w:rPr>
        <w:pict>
          <v:shape id="_x0000_i1026" type="#_x0000_t75" style="width:100.5pt;height:21pt" equationxml="&lt;">
            <v:imagedata r:id="rId7" o:title="" chromakey="white"/>
          </v:shape>
        </w:pict>
      </w:r>
      <w:r w:rsidR="00F542B3" w:rsidRPr="00D02D73">
        <w:rPr>
          <w:rStyle w:val="st"/>
        </w:rPr>
        <w:instrText xml:space="preserve"> </w:instrText>
      </w:r>
      <w:r w:rsidRPr="00D02D73">
        <w:rPr>
          <w:rStyle w:val="st"/>
        </w:rPr>
        <w:fldChar w:fldCharType="end"/>
      </w:r>
      <w:r w:rsidR="00F542B3" w:rsidRPr="00A55222">
        <w:rPr>
          <w:rStyle w:val="st"/>
        </w:rPr>
        <w:t xml:space="preserve"> </w:t>
      </w:r>
      <w:r w:rsidRPr="00A55222">
        <w:rPr>
          <w:rStyle w:val="st"/>
        </w:rPr>
        <w:fldChar w:fldCharType="begin"/>
      </w:r>
      <w:r w:rsidR="00F542B3" w:rsidRPr="00A55222">
        <w:rPr>
          <w:rStyle w:val="st"/>
        </w:rPr>
        <w:instrText xml:space="preserve"> QUOTE </w:instrText>
      </w:r>
      <w:r w:rsidR="000934A8" w:rsidRPr="005A5DC1">
        <w:rPr>
          <w:position w:val="-15"/>
        </w:rPr>
        <w:pict>
          <v:shape id="_x0000_i1027" type="#_x0000_t75" style="width:146.25pt;height:30pt" equationxml="&lt;">
            <v:imagedata r:id="rId8" o:title="" chromakey="white"/>
          </v:shape>
        </w:pict>
      </w:r>
      <w:r w:rsidR="00F542B3" w:rsidRPr="00A55222">
        <w:rPr>
          <w:rStyle w:val="st"/>
        </w:rPr>
        <w:instrText xml:space="preserve"> </w:instrText>
      </w:r>
      <w:r w:rsidRPr="00A55222">
        <w:rPr>
          <w:rStyle w:val="st"/>
        </w:rPr>
        <w:fldChar w:fldCharType="end"/>
      </w:r>
      <w:r w:rsidR="00F542B3">
        <w:rPr>
          <w:rStyle w:val="st"/>
        </w:rPr>
        <w:t xml:space="preserve"> </w:t>
      </w:r>
      <w:r w:rsidR="00F542B3">
        <w:rPr>
          <w:rStyle w:val="st"/>
        </w:rPr>
        <w:tab/>
      </w:r>
      <w:r w:rsidR="00F542B3">
        <w:rPr>
          <w:rStyle w:val="st"/>
        </w:rPr>
        <w:tab/>
      </w:r>
      <w:r w:rsidR="00F542B3">
        <w:rPr>
          <w:rStyle w:val="st"/>
        </w:rPr>
        <w:tab/>
      </w:r>
      <w:r w:rsidR="00F542B3">
        <w:rPr>
          <w:rStyle w:val="st"/>
        </w:rPr>
        <w:tab/>
      </w:r>
    </w:p>
    <w:p w:rsidR="00F542B3" w:rsidRPr="00D02D73" w:rsidRDefault="00F542B3" w:rsidP="00F542B3">
      <w:pPr>
        <w:pStyle w:val="normalny0"/>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F542B3" w:rsidRDefault="00F542B3" w:rsidP="00F542B3">
      <w:pPr>
        <w:pStyle w:val="Bezodstpw"/>
        <w:ind w:left="288"/>
        <w:jc w:val="left"/>
      </w:pPr>
      <w:r>
        <w:t xml:space="preserve">Gdzie: </w:t>
      </w:r>
    </w:p>
    <w:p w:rsidR="00F542B3" w:rsidRDefault="00F542B3" w:rsidP="00F542B3">
      <w:pPr>
        <w:pStyle w:val="Bezodstpw"/>
        <w:ind w:left="288"/>
        <w:jc w:val="left"/>
      </w:pPr>
    </w:p>
    <w:p w:rsidR="00F542B3" w:rsidRDefault="00F542B3" w:rsidP="00F542B3">
      <w:pPr>
        <w:pStyle w:val="Bezodstpw"/>
        <w:ind w:left="288"/>
        <w:jc w:val="left"/>
      </w:pPr>
      <w:r>
        <w:t>P</w:t>
      </w:r>
      <w:r w:rsidRPr="00D02D73">
        <w:rPr>
          <w:vertAlign w:val="subscript"/>
        </w:rPr>
        <w:t>j</w:t>
      </w:r>
      <w:r>
        <w:t xml:space="preserve"> – wartość piksela o numerze j</w:t>
      </w:r>
    </w:p>
    <w:p w:rsidR="00F542B3" w:rsidRDefault="00F542B3" w:rsidP="00F542B3">
      <w:pPr>
        <w:pStyle w:val="Bezodstpw"/>
        <w:ind w:left="288"/>
        <w:jc w:val="left"/>
      </w:pPr>
      <w:r>
        <w:t>n –liczba obrazów wejściowych</w:t>
      </w:r>
    </w:p>
    <w:p w:rsidR="00F542B3" w:rsidRDefault="00F542B3" w:rsidP="00F542B3">
      <w:pPr>
        <w:pStyle w:val="Bezodstpw"/>
        <w:ind w:left="288"/>
        <w:jc w:val="left"/>
      </w:pPr>
      <w:r>
        <w:t>m– rozmiar obrazu</w:t>
      </w:r>
    </w:p>
    <w:p w:rsidR="00F542B3" w:rsidRDefault="00F542B3" w:rsidP="00F542B3">
      <w:pPr>
        <w:pStyle w:val="Bezodstpw"/>
        <w:ind w:left="288"/>
        <w:jc w:val="left"/>
      </w:pPr>
      <w:r>
        <w:t>j– numer piksela</w:t>
      </w:r>
    </w:p>
    <w:p w:rsidR="00F542B3" w:rsidRDefault="00F542B3" w:rsidP="00F542B3">
      <w:pPr>
        <w:pStyle w:val="Bezodstpw"/>
        <w:ind w:left="288"/>
        <w:jc w:val="left"/>
      </w:pPr>
      <w:r>
        <w:t>i– numer obrazu</w:t>
      </w:r>
    </w:p>
    <w:p w:rsidR="00F542B3" w:rsidRPr="00500F12" w:rsidRDefault="00F542B3" w:rsidP="00F542B3">
      <w:pPr>
        <w:pStyle w:val="Bezodstpw"/>
        <w:ind w:left="288"/>
        <w:jc w:val="left"/>
      </w:pPr>
      <w:r>
        <w:t>x</w:t>
      </w:r>
      <w:r>
        <w:rPr>
          <w:vertAlign w:val="subscript"/>
        </w:rPr>
        <w:t>ij</w:t>
      </w:r>
      <w:r>
        <w:t>– wartość piksela o numerze j w obrazie wejściowym i</w:t>
      </w:r>
    </w:p>
    <w:p w:rsidR="00F542B3" w:rsidRPr="00D02D73" w:rsidRDefault="00F542B3" w:rsidP="00F542B3">
      <w:pPr>
        <w:pStyle w:val="normalny0"/>
      </w:pPr>
    </w:p>
    <w:p w:rsidR="00F542B3" w:rsidRDefault="00F542B3" w:rsidP="00F542B3">
      <w:pPr>
        <w:pStyle w:val="normalny0"/>
        <w:ind w:firstLine="0"/>
      </w:pPr>
      <w:r w:rsidRPr="00D02D73">
        <w:t xml:space="preserve">Uśredniony obraz twarzy ze zbioru testowego został przedstawiony na rys. 3.  </w:t>
      </w:r>
    </w:p>
    <w:p w:rsidR="00F542B3" w:rsidRDefault="00F542B3" w:rsidP="00F542B3">
      <w:pPr>
        <w:pStyle w:val="normalny0"/>
      </w:pPr>
      <w:r>
        <w:t xml:space="preserve">Kolejnym krokiem algorytmu jest obliczenie wektorów różnic pomiędzy obrazami wejściowymi a obrazem średnim. Z wektorów różnic tworzona jest macierz A, która podlega dekompozycji SVD [11], w wyniku, której możemy otrzymać macierz komponentów wiodących. Jest to macierz prostokątna o wymiarze n x m, gdzie n jest liczbą obrazów wejściowych, a m ilością pikseli w obrazie. Możemy dokonać redukcji danych poprzez odrzucenie składowych o małym znaczeniu, odrzucając wiersze o wysokich numerach. W praktyce nie ma ograniczenia na stopień redukcji danych, jednak im więcej komponentów wiodących zostanie odrzuconych, tym mniejsza skuteczność działania systemu.  Dekompozycja SVD jest najbardziej złożoną pamięciowo i obliczeniowo operacją w </w:t>
      </w:r>
      <w:r>
        <w:lastRenderedPageBreak/>
        <w:t>systemie, co powodowało wiele problemów związanych z niewystarczającymi zasobami sprzętowymi.</w:t>
      </w:r>
    </w:p>
    <w:p w:rsidR="00F542B3" w:rsidRPr="008B5F2F" w:rsidRDefault="005A5DC1" w:rsidP="00F542B3">
      <w:pPr>
        <w:pStyle w:val="figurecaption"/>
        <w:numPr>
          <w:ilvl w:val="0"/>
          <w:numId w:val="0"/>
        </w:numPr>
        <w:rPr>
          <w:lang w:val="pl-PL"/>
        </w:rPr>
      </w:pPr>
      <w:r w:rsidRPr="005A5DC1">
        <w:rPr>
          <w:lang w:eastAsia="pl-PL"/>
        </w:rPr>
        <w:pict>
          <v:shape id="_x0000_s1070" type="#_x0000_t202" style="position:absolute;left:0;text-align:left;margin-left:0;margin-top:11.05pt;width:253.55pt;height:178.8pt;z-index:-1;mso-wrap-edited:f" wrapcoords="-64 0 -64 21600 21664 21600 21664 0 -64 0">
            <v:textbox style="mso-next-textbox:#_x0000_s1070">
              <w:txbxContent>
                <w:p w:rsidR="00F542B3" w:rsidRDefault="000934A8" w:rsidP="00F542B3">
                  <w:pPr>
                    <w:pStyle w:val="Tekstpodstawowy"/>
                    <w:jc w:val="center"/>
                  </w:pPr>
                  <w:r w:rsidRPr="005A5DC1">
                    <w:pict>
                      <v:shape id="_x0000_i1037" type="#_x0000_t75" style="width:147pt;height:171pt">
                        <v:imagedata r:id="rId9" o:title="sredniaTwarz"/>
                      </v:shape>
                    </w:pict>
                  </w:r>
                </w:p>
              </w:txbxContent>
            </v:textbox>
            <w10:wrap type="tight"/>
          </v:shape>
        </w:pict>
      </w:r>
      <w:r w:rsidR="00F542B3">
        <w:rPr>
          <w:lang w:val="pl-PL"/>
        </w:rPr>
        <w:t>Rys. 3 Twarz uśredniona</w:t>
      </w:r>
    </w:p>
    <w:p w:rsidR="007B5019" w:rsidRDefault="00592381" w:rsidP="0069302C">
      <w:pPr>
        <w:pStyle w:val="Nagwek2"/>
      </w:pPr>
      <w:r>
        <w:t>Sieć neuronowa</w:t>
      </w:r>
    </w:p>
    <w:p w:rsidR="007B5019" w:rsidRDefault="007B5019" w:rsidP="007B5019">
      <w:pPr>
        <w:pStyle w:val="Tekstpodstawowy"/>
      </w:pPr>
      <w:r>
        <w:t>Zastosowana została sieć typu feed-forward. W tego typu sieci neurony zgrupowane są w formie warstw. Warstwy otrzymują wejście od warstwy poprzedniej i przekazują swoje wyjście do następnej warstwy. Połączenie pomiędzy neuronami tej samej lub poprzedniej warstwy nie są możliwe</w:t>
      </w:r>
      <w:r w:rsidR="0008769E">
        <w:t> </w:t>
      </w:r>
      <w:r w:rsidR="00AE3D48">
        <w:t>[</w:t>
      </w:r>
      <w:r w:rsidR="00CD71A4">
        <w:t>1</w:t>
      </w:r>
      <w:r w:rsidR="00AE3D48">
        <w:t>2</w:t>
      </w:r>
      <w:r w:rsidR="00CD71A4">
        <w:t>]</w:t>
      </w:r>
      <w:r>
        <w:t>.</w:t>
      </w:r>
    </w:p>
    <w:p w:rsidR="007B5019" w:rsidRDefault="007B5019" w:rsidP="007B5019">
      <w:pPr>
        <w:pStyle w:val="Tekstpodstawowy"/>
      </w:pPr>
      <w:r>
        <w:t>Dla sieci zostały ustalone następujące parametry:</w:t>
      </w:r>
    </w:p>
    <w:p w:rsidR="007B5019" w:rsidRDefault="007B5019" w:rsidP="007B5019">
      <w:pPr>
        <w:pStyle w:val="Tekstpodstawowy"/>
        <w:numPr>
          <w:ilvl w:val="0"/>
          <w:numId w:val="12"/>
        </w:numPr>
      </w:pPr>
      <w:r>
        <w:t>jedna warstwa ukryta</w:t>
      </w:r>
    </w:p>
    <w:p w:rsidR="007B5019" w:rsidRDefault="007B5019" w:rsidP="007B5019">
      <w:pPr>
        <w:pStyle w:val="Tekstpodstawowy"/>
        <w:numPr>
          <w:ilvl w:val="0"/>
          <w:numId w:val="12"/>
        </w:numPr>
      </w:pPr>
      <w:r>
        <w:t>200 neuronów w warstwie ukrytej</w:t>
      </w:r>
    </w:p>
    <w:p w:rsidR="007B5019" w:rsidRDefault="007B5019" w:rsidP="007B5019">
      <w:pPr>
        <w:pStyle w:val="Tekstpodstawowy"/>
        <w:numPr>
          <w:ilvl w:val="0"/>
          <w:numId w:val="12"/>
        </w:numPr>
      </w:pPr>
      <w:r>
        <w:t xml:space="preserve">liczba neuronów w warstwie wejściowej jest zależna od rozmiaru PCA </w:t>
      </w:r>
    </w:p>
    <w:p w:rsidR="007B5019" w:rsidRDefault="007B5019" w:rsidP="007B5019">
      <w:pPr>
        <w:pStyle w:val="Tekstpodstawowy"/>
        <w:numPr>
          <w:ilvl w:val="0"/>
          <w:numId w:val="12"/>
        </w:numPr>
      </w:pPr>
      <w:r>
        <w:t xml:space="preserve">liczba neuronów w warstwie wyjściowej jest równa ilości osób, które sieć </w:t>
      </w:r>
      <w:r w:rsidR="00DE79F9">
        <w:t xml:space="preserve">na zadanie rozpoznać </w:t>
      </w:r>
      <w:r>
        <w:t>(dla testów przyjęto 30)</w:t>
      </w:r>
    </w:p>
    <w:p w:rsidR="0069302C" w:rsidRDefault="007B5019" w:rsidP="00383B1D">
      <w:pPr>
        <w:pStyle w:val="Tekstpodstawowy"/>
      </w:pPr>
      <w:r>
        <w:t>Wyjścia warstwy ukrytej i wyjściowej zostały poddane Sigmoidalnej Funkcji Aktywacji.</w:t>
      </w:r>
    </w:p>
    <w:p w:rsidR="00DE79F9" w:rsidRDefault="00DE79F9" w:rsidP="00DE79F9">
      <w:pPr>
        <w:pStyle w:val="Nagwek2"/>
      </w:pPr>
      <w:r w:rsidRPr="00DE79F9">
        <w:t xml:space="preserve">Trening sieci neuronowej </w:t>
      </w:r>
    </w:p>
    <w:p w:rsidR="00DE79F9" w:rsidRPr="00DE79F9" w:rsidRDefault="00DE79F9" w:rsidP="00DE79F9"/>
    <w:p w:rsidR="00DE79F9" w:rsidRDefault="00DE79F9" w:rsidP="00DE79F9">
      <w:pPr>
        <w:pStyle w:val="Tekstpodstawowy"/>
      </w:pPr>
      <w:r w:rsidRPr="00DE79F9">
        <w:t>Trening sieci odbywa się przy wykorzystaniu zdjęć z bazy danych.</w:t>
      </w:r>
    </w:p>
    <w:p w:rsidR="000B1737" w:rsidRDefault="00DE79F9" w:rsidP="0008769E">
      <w:pPr>
        <w:pStyle w:val="Tekstpodstawowy"/>
      </w:pPr>
      <w:r w:rsidRPr="00DE79F9">
        <w:t xml:space="preserve">Sieć można trenować za pomocą dwóch metod: Resilient Propagation oraz Back Propagation. Obie metody są przykładem metod trenowania za pomocą propagacji. Taki trening polega na porównaniu wejścia systemu z pożądanym wyjściem, system jest dopasowywany dopóki różnica pomiędzy dwoma nie jest zminimalizowana. W takim treningu błędy propagowane są od </w:t>
      </w:r>
      <w:r w:rsidR="00F647D4" w:rsidRPr="00DE79F9">
        <w:t>warstwy</w:t>
      </w:r>
      <w:r w:rsidRPr="00DE79F9">
        <w:t xml:space="preserve"> wyjściowej do wyjściowej sieci. Propagacja wymaga, aby funkcja aktywacji była r</w:t>
      </w:r>
      <w:r w:rsidRPr="000B1737">
        <w:t>óżniczkowalna.</w:t>
      </w:r>
    </w:p>
    <w:p w:rsidR="00383B1D" w:rsidRDefault="00383B1D" w:rsidP="0008769E">
      <w:pPr>
        <w:pStyle w:val="Tekstpodstawowy"/>
      </w:pPr>
    </w:p>
    <w:p w:rsidR="00383B1D" w:rsidRDefault="005A5DC1" w:rsidP="0008769E">
      <w:pPr>
        <w:pStyle w:val="Tekstpodstawowy"/>
      </w:pPr>
      <w:r>
        <w:rPr>
          <w:noProof/>
          <w:lang w:eastAsia="pl-PL"/>
        </w:rPr>
        <w:lastRenderedPageBreak/>
        <w:pict>
          <v:shape id="_x0000_s1071" type="#_x0000_t202" style="position:absolute;left:0;text-align:left;margin-left:3.8pt;margin-top:1.5pt;width:252pt;height:184.25pt;z-index:6;mso-wrap-style:none">
            <v:textbox style="mso-next-textbox:#_x0000_s1071;mso-fit-shape-to-text:t" inset="0,0,0,0">
              <w:txbxContent>
                <w:p w:rsidR="00383B1D" w:rsidRPr="007B5019" w:rsidRDefault="000934A8" w:rsidP="00383B1D">
                  <w:pPr>
                    <w:pStyle w:val="Tekstpodstawowy"/>
                    <w:rPr>
                      <w:lang w:val="en-US"/>
                    </w:rPr>
                  </w:pPr>
                  <w:r>
                    <w:pict>
                      <v:shape id="_x0000_i1038" type="#_x0000_t75" style="width:237pt;height:177.75pt">
                        <v:imagedata r:id="rId10" o:title="siec"/>
                      </v:shape>
                    </w:pict>
                  </w:r>
                </w:p>
              </w:txbxContent>
            </v:textbox>
          </v:shape>
        </w:pict>
      </w: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383B1D">
      <w:pPr>
        <w:jc w:val="both"/>
      </w:pPr>
    </w:p>
    <w:p w:rsidR="00383B1D" w:rsidRPr="0008769E" w:rsidRDefault="00383B1D" w:rsidP="00383B1D">
      <w:pPr>
        <w:pStyle w:val="figurecaption"/>
        <w:numPr>
          <w:ilvl w:val="0"/>
          <w:numId w:val="0"/>
        </w:numPr>
        <w:rPr>
          <w:lang w:val="pl-PL"/>
        </w:rPr>
      </w:pPr>
      <w:r>
        <w:rPr>
          <w:lang w:val="pl-PL"/>
        </w:rPr>
        <w:t>Rys. 5 Architektura sieci</w:t>
      </w:r>
    </w:p>
    <w:p w:rsidR="00383B1D" w:rsidRDefault="00383B1D" w:rsidP="0008769E">
      <w:pPr>
        <w:pStyle w:val="Tekstpodstawowy"/>
      </w:pPr>
    </w:p>
    <w:p w:rsidR="000B1737" w:rsidRDefault="000B1737" w:rsidP="00DE79F9">
      <w:pPr>
        <w:pStyle w:val="Nagwek2"/>
      </w:pPr>
      <w:r>
        <w:t>Resilient Propagation</w:t>
      </w:r>
    </w:p>
    <w:p w:rsidR="000B1737" w:rsidRPr="000B1737" w:rsidRDefault="000B1737" w:rsidP="000B1737"/>
    <w:p w:rsidR="000B1737" w:rsidRDefault="000B1737" w:rsidP="000B1737">
      <w:pPr>
        <w:pStyle w:val="Tekstpodstawowy"/>
      </w:pPr>
      <w:r>
        <w:t xml:space="preserve">Jest jedną z najlepszych uniwersalnych metod treningu sieci. </w:t>
      </w:r>
      <w:r w:rsidR="0008769E">
        <w:t>Sprawdza się dobrze w większości przypadków. [</w:t>
      </w:r>
      <w:r w:rsidR="00AE3D48">
        <w:t>13</w:t>
      </w:r>
      <w:r w:rsidR="00960968">
        <w:t>]</w:t>
      </w:r>
      <w:r>
        <w:t xml:space="preserve">. </w:t>
      </w:r>
    </w:p>
    <w:p w:rsidR="000B1737" w:rsidRDefault="000B1737" w:rsidP="000B1737">
      <w:pPr>
        <w:pStyle w:val="Tekstpodstawowy"/>
      </w:pPr>
      <w:r>
        <w:t>Resilient Propagation zazwyczaj daje lepsze rezultaty niż Back Propagation. Dodatkowo, metoda ta nie wymaga ustalania parametrów, które są konieczne przy Back Propagation. Wysoka skuteczność sieci uzyskiwana jest już przy niewielkiej liczbie iteracji, co obrazuje</w:t>
      </w:r>
      <w:r w:rsidR="0008769E">
        <w:t xml:space="preserve"> rys. 5</w:t>
      </w:r>
      <w:r>
        <w:t>.</w:t>
      </w:r>
    </w:p>
    <w:p w:rsidR="000B1737" w:rsidRDefault="000B1737" w:rsidP="000B1737">
      <w:pPr>
        <w:pStyle w:val="Tekstpodstawowy"/>
      </w:pPr>
      <w:r>
        <w:t>Opis działania:</w:t>
      </w:r>
    </w:p>
    <w:p w:rsidR="00383B1D" w:rsidRDefault="000B1737" w:rsidP="000B1737">
      <w:pPr>
        <w:pStyle w:val="Tekstpodstawowy"/>
      </w:pPr>
      <w:r>
        <w:t>Działanie tej metody składa się z dwóch kroków. W pierwszym, przeliczamy wagi przy użyciu następującego wzoru:</w:t>
      </w:r>
    </w:p>
    <w:p w:rsidR="00383B1D" w:rsidRDefault="00383B1D" w:rsidP="000B1737">
      <w:pPr>
        <w:pStyle w:val="Tekstpodstawowy"/>
      </w:pPr>
    </w:p>
    <w:p w:rsidR="000B1737" w:rsidRDefault="000934A8" w:rsidP="000B1737">
      <w:pPr>
        <w:pStyle w:val="Tekstpodstawowy"/>
        <w:rPr>
          <w:color w:val="000000"/>
          <w:sz w:val="27"/>
          <w:szCs w:val="27"/>
        </w:rPr>
      </w:pPr>
      <w:r w:rsidRPr="005A5DC1">
        <w:rPr>
          <w:color w:val="000000"/>
          <w:sz w:val="27"/>
          <w:szCs w:val="27"/>
        </w:rPr>
        <w:pict>
          <v:shape id="_x0000_i1028" type="#_x0000_t75" style="width:163.5pt;height:57.75pt">
            <v:imagedata r:id="rId11" o:title="9b5f0c30ea623510b5a755634508dcd4"/>
          </v:shape>
        </w:pict>
      </w:r>
    </w:p>
    <w:p w:rsidR="00383B1D" w:rsidRDefault="00383B1D" w:rsidP="00C1764B">
      <w:pPr>
        <w:pStyle w:val="Tekstpodstawowy"/>
      </w:pPr>
    </w:p>
    <w:p w:rsidR="00C1764B" w:rsidRPr="00C1764B" w:rsidRDefault="00C1764B" w:rsidP="00C1764B">
      <w:pPr>
        <w:pStyle w:val="Tekstpodstawowy"/>
      </w:pPr>
      <w:r w:rsidRPr="00C1764B">
        <w:t>Znajdujemy zmianę wagi (delta w) w zależności od zmiany wartości (delty).</w:t>
      </w:r>
    </w:p>
    <w:p w:rsidR="00C1764B" w:rsidRDefault="00C1764B" w:rsidP="00C1764B">
      <w:pPr>
        <w:pStyle w:val="Tekstpodstawowy"/>
      </w:pPr>
      <w:r w:rsidRPr="00C1764B">
        <w:t>Po policzeniu wag, ustalamy nową deltę. Uzyskujemy ze wzoru:</w:t>
      </w:r>
    </w:p>
    <w:p w:rsidR="00383B1D" w:rsidRDefault="00383B1D" w:rsidP="00C1764B">
      <w:pPr>
        <w:pStyle w:val="Tekstpodstawowy"/>
      </w:pPr>
    </w:p>
    <w:p w:rsidR="00C1764B" w:rsidRPr="00C1764B" w:rsidRDefault="000934A8" w:rsidP="00C1764B">
      <w:pPr>
        <w:pStyle w:val="Tekstpodstawowy"/>
        <w:jc w:val="left"/>
      </w:pPr>
      <w:r>
        <w:pict>
          <v:shape id="_x0000_i1029" type="#_x0000_t75" style="width:214.5pt;height:54.75pt">
            <v:imagedata r:id="rId12" o:title="0b183836ea992ed7941abdad16071a48"/>
          </v:shape>
        </w:pict>
      </w:r>
    </w:p>
    <w:p w:rsidR="00C1764B" w:rsidRPr="000B1737" w:rsidRDefault="00C1764B" w:rsidP="000B1737">
      <w:pPr>
        <w:pStyle w:val="Tekstpodstawowy"/>
      </w:pPr>
      <w:r>
        <w:t>gdzie:</w:t>
      </w:r>
    </w:p>
    <w:tbl>
      <w:tblPr>
        <w:tblW w:w="5208" w:type="dxa"/>
        <w:tblCellMar>
          <w:top w:w="15" w:type="dxa"/>
          <w:left w:w="15" w:type="dxa"/>
          <w:bottom w:w="15" w:type="dxa"/>
          <w:right w:w="15" w:type="dxa"/>
        </w:tblCellMar>
        <w:tblLook w:val="04A0"/>
      </w:tblPr>
      <w:tblGrid>
        <w:gridCol w:w="1183"/>
        <w:gridCol w:w="4025"/>
      </w:tblGrid>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737" w:rsidRPr="000B1737" w:rsidRDefault="000B1737" w:rsidP="00C1764B">
            <w:pPr>
              <w:pStyle w:val="tablecolhead"/>
              <w:rPr>
                <w:rFonts w:eastAsia="Times New Roman"/>
                <w:sz w:val="24"/>
                <w:szCs w:val="24"/>
                <w:lang w:eastAsia="pl-PL"/>
              </w:rPr>
            </w:pPr>
            <w:r w:rsidRPr="000B1737">
              <w:lastRenderedPageBreak/>
              <w:t>Symbol</w:t>
            </w:r>
          </w:p>
        </w:tc>
        <w:tc>
          <w:tcPr>
            <w:tcW w:w="402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hideMark/>
          </w:tcPr>
          <w:p w:rsidR="000B1737" w:rsidRPr="000B1737" w:rsidRDefault="000B1737" w:rsidP="00C1764B">
            <w:pPr>
              <w:pStyle w:val="tablecolhead"/>
              <w:rPr>
                <w:rFonts w:eastAsia="Times New Roman"/>
                <w:sz w:val="24"/>
                <w:szCs w:val="24"/>
                <w:lang w:eastAsia="pl-PL"/>
              </w:rPr>
            </w:pPr>
            <w:r w:rsidRPr="00C1764B">
              <w:t>Znaczenie</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934A8" w:rsidP="000B1737">
            <w:pPr>
              <w:spacing w:line="0" w:lineRule="atLeast"/>
              <w:jc w:val="left"/>
              <w:rPr>
                <w:rFonts w:eastAsia="Times New Roman"/>
                <w:sz w:val="24"/>
                <w:szCs w:val="24"/>
                <w:lang w:eastAsia="pl-PL"/>
              </w:rPr>
            </w:pPr>
            <w:r w:rsidRPr="005A5DC1">
              <w:rPr>
                <w:rFonts w:eastAsia="Times New Roman"/>
                <w:sz w:val="24"/>
                <w:szCs w:val="24"/>
                <w:lang w:eastAsia="pl-PL"/>
              </w:rPr>
              <w:pict>
                <v:shape id="_x0000_i1030" type="#_x0000_t75" alt="" style="width:16.5pt;height:15pt">
                  <v:imagedata r:id="rId13" r:href="rId14"/>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obecnej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934A8" w:rsidP="000B1737">
            <w:pPr>
              <w:spacing w:line="0" w:lineRule="atLeast"/>
              <w:jc w:val="left"/>
              <w:rPr>
                <w:rFonts w:eastAsia="Times New Roman"/>
                <w:sz w:val="24"/>
                <w:szCs w:val="24"/>
                <w:lang w:eastAsia="pl-PL"/>
              </w:rPr>
            </w:pPr>
            <w:r w:rsidRPr="005A5DC1">
              <w:rPr>
                <w:rFonts w:eastAsia="Times New Roman"/>
                <w:sz w:val="24"/>
                <w:szCs w:val="24"/>
                <w:lang w:eastAsia="pl-PL"/>
              </w:rPr>
              <w:pict>
                <v:shape id="_x0000_i1031" type="#_x0000_t75" alt="" style="width:27pt;height:15.75pt">
                  <v:imagedata r:id="rId15" r:href="rId16"/>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934A8" w:rsidP="000B1737">
            <w:pPr>
              <w:spacing w:line="0" w:lineRule="atLeast"/>
              <w:jc w:val="left"/>
              <w:rPr>
                <w:rFonts w:eastAsia="Times New Roman"/>
                <w:sz w:val="24"/>
                <w:szCs w:val="24"/>
                <w:lang w:eastAsia="pl-PL"/>
              </w:rPr>
            </w:pPr>
            <w:r w:rsidRPr="005A5DC1">
              <w:rPr>
                <w:rFonts w:eastAsia="Times New Roman"/>
                <w:sz w:val="24"/>
                <w:szCs w:val="24"/>
                <w:lang w:eastAsia="pl-PL"/>
              </w:rPr>
              <w:pict>
                <v:shape id="_x0000_i1032" type="#_x0000_t75" alt="" style="width:27pt;height:25.5pt">
                  <v:imagedata r:id="rId17" r:href="rId18"/>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934A8" w:rsidP="000B1737">
            <w:pPr>
              <w:spacing w:line="0" w:lineRule="atLeast"/>
              <w:jc w:val="left"/>
              <w:rPr>
                <w:rFonts w:eastAsia="Times New Roman"/>
                <w:sz w:val="24"/>
                <w:szCs w:val="24"/>
                <w:lang w:eastAsia="pl-PL"/>
              </w:rPr>
            </w:pPr>
            <w:r w:rsidRPr="005A5DC1">
              <w:rPr>
                <w:rFonts w:eastAsia="Times New Roman"/>
                <w:sz w:val="24"/>
                <w:szCs w:val="24"/>
                <w:lang w:eastAsia="pl-PL"/>
              </w:rPr>
              <w:pict>
                <v:shape id="_x0000_i1033" type="#_x0000_t75" alt="" style="width:33.75pt;height:24.75pt">
                  <v:imagedata r:id="rId19" r:href="rId20"/>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r w:rsidRPr="000B1737">
              <w:rPr>
                <w:rFonts w:eastAsia="Times New Roman"/>
                <w:color w:val="000000"/>
                <w:shd w:val="clear" w:color="auto" w:fill="F9F9F9"/>
                <w:lang w:eastAsia="pl-PL"/>
              </w:rPr>
              <w:t>(</w:t>
            </w:r>
            <w:r w:rsidRPr="000B1737">
              <w:rPr>
                <w:rFonts w:eastAsia="Times New Roman"/>
                <w:i/>
                <w:iCs/>
                <w:color w:val="000000"/>
                <w:shd w:val="clear" w:color="auto" w:fill="F9F9F9"/>
                <w:lang w:eastAsia="pl-PL"/>
              </w:rPr>
              <w:t>t</w:t>
            </w:r>
            <w:r w:rsidRPr="000B1737">
              <w:rPr>
                <w:rFonts w:eastAsia="Times New Roman"/>
                <w:color w:val="000000"/>
                <w:shd w:val="clear" w:color="auto" w:fill="F9F9F9"/>
                <w:lang w:eastAsia="pl-PL"/>
              </w:rPr>
              <w:t xml:space="preserve"> − 1)</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934A8" w:rsidP="000B1737">
            <w:pPr>
              <w:spacing w:line="0" w:lineRule="atLeast"/>
              <w:jc w:val="left"/>
              <w:rPr>
                <w:rFonts w:eastAsia="Times New Roman"/>
                <w:sz w:val="24"/>
                <w:szCs w:val="24"/>
                <w:lang w:eastAsia="pl-PL"/>
              </w:rPr>
            </w:pPr>
            <w:r w:rsidRPr="005A5DC1">
              <w:rPr>
                <w:rFonts w:eastAsia="Times New Roman"/>
                <w:sz w:val="24"/>
                <w:szCs w:val="24"/>
                <w:lang w:eastAsia="pl-PL"/>
              </w:rPr>
              <w:pict>
                <v:shape id="_x0000_i1034" type="#_x0000_t75" alt="" style="width:23.25pt;height:14.25pt">
                  <v:imagedata r:id="rId21" r:href="rId22"/>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wagi z i do j w obecnej iteracji (t).</w:t>
            </w:r>
          </w:p>
        </w:tc>
      </w:tr>
    </w:tbl>
    <w:p w:rsidR="0008769E" w:rsidRDefault="00F519F4" w:rsidP="00F519F4">
      <w:pPr>
        <w:pStyle w:val="tablefootnote"/>
      </w:pPr>
      <w:r w:rsidRPr="00F519F4">
        <w:t xml:space="preserve">a. </w:t>
      </w:r>
      <w:r>
        <w:t>Znaczenie użytych symboli</w:t>
      </w:r>
    </w:p>
    <w:p w:rsidR="00F519F4" w:rsidRDefault="00F519F4" w:rsidP="00F519F4">
      <w:pPr>
        <w:pStyle w:val="tablefootnote"/>
      </w:pPr>
    </w:p>
    <w:p w:rsidR="0008769E" w:rsidRDefault="005A5DC1" w:rsidP="00DE79F9">
      <w:r>
        <w:rPr>
          <w:noProof/>
          <w:lang w:eastAsia="pl-PL"/>
        </w:rPr>
        <w:pict>
          <v:shape id="_x0000_s1064" type="#_x0000_t75" alt="" style="position:absolute;left:0;text-align:left;margin-left:-2.45pt;margin-top:5pt;width:258.35pt;height:160.1pt;z-index:3" stroked="t">
            <v:imagedata r:id="rId23" o:title="izBIQv1aQ4_BHURfAon0v4XDuHNbgelQndsPmStmz8ZpqzLUeG9vO18ETfgWYq3__W--QTX5O0eBuD-cKeLA_NXjBVxTDgGfNVnMg60t5CuiVhoq6is"/>
          </v:shape>
        </w:pict>
      </w:r>
    </w:p>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05D2B" w:rsidRPr="0008769E" w:rsidRDefault="0008769E" w:rsidP="0008769E">
      <w:pPr>
        <w:pStyle w:val="figurecaption"/>
        <w:numPr>
          <w:ilvl w:val="0"/>
          <w:numId w:val="0"/>
        </w:numPr>
        <w:rPr>
          <w:lang w:val="pl-PL"/>
        </w:rPr>
      </w:pPr>
      <w:r>
        <w:rPr>
          <w:lang w:val="pl-PL"/>
        </w:rPr>
        <w:t xml:space="preserve">Rys. </w:t>
      </w:r>
      <w:r w:rsidR="00BF70EB">
        <w:rPr>
          <w:lang w:val="pl-PL"/>
        </w:rPr>
        <w:t>6</w:t>
      </w:r>
      <w:r w:rsidR="00005D2B">
        <w:rPr>
          <w:lang w:val="pl-PL"/>
        </w:rPr>
        <w:t xml:space="preserve"> </w:t>
      </w:r>
      <w:r w:rsidR="00005D2B" w:rsidRPr="00005D2B">
        <w:rPr>
          <w:lang w:val="pl-PL"/>
        </w:rPr>
        <w:t>Statystyki treningu dla metody Resilient propagation</w:t>
      </w:r>
    </w:p>
    <w:p w:rsidR="00005D2B" w:rsidRDefault="00005D2B" w:rsidP="00005D2B">
      <w:pPr>
        <w:pStyle w:val="Nagwek2"/>
      </w:pPr>
      <w:r w:rsidRPr="00005D2B">
        <w:t>Back Propagation</w:t>
      </w:r>
    </w:p>
    <w:p w:rsidR="00005D2B" w:rsidRPr="00005D2B" w:rsidRDefault="00005D2B" w:rsidP="00005D2B"/>
    <w:p w:rsidR="00005D2B" w:rsidRPr="00005D2B" w:rsidRDefault="00005D2B" w:rsidP="00005D2B">
      <w:pPr>
        <w:pStyle w:val="Tekstpodstawowy"/>
      </w:pPr>
      <w:r w:rsidRPr="00005D2B">
        <w:t>Wymaga ustalenia szybkości uczenia (learning rate) oraz pędu (momentum). Znalezienie optymalnych wartości tych parametrów może być trudne.</w:t>
      </w:r>
    </w:p>
    <w:p w:rsidR="008A3D71" w:rsidRDefault="00005D2B" w:rsidP="0008769E">
      <w:pPr>
        <w:pStyle w:val="Tekstpodstawowy"/>
      </w:pPr>
      <w:r w:rsidRPr="00005D2B">
        <w:t>Przy użyciu tej metody skuteczność sieci wzrasta systematycznie, jednak wolniej</w:t>
      </w:r>
      <w:r w:rsidR="0008769E">
        <w:t xml:space="preserve"> (</w:t>
      </w:r>
      <w:r w:rsidR="00BF70EB">
        <w:t>rys. 7</w:t>
      </w:r>
      <w:r w:rsidR="0008769E">
        <w:t>)</w:t>
      </w:r>
    </w:p>
    <w:p w:rsidR="0008769E" w:rsidRDefault="005A5DC1" w:rsidP="0008769E">
      <w:pPr>
        <w:pStyle w:val="Tekstpodstawowy"/>
      </w:pPr>
      <w:r w:rsidRPr="005A5DC1">
        <w:rPr>
          <w:lang w:val="en-US" w:eastAsia="pl-PL"/>
        </w:rPr>
        <w:pict>
          <v:shape id="_x0000_s1042" type="#_x0000_t75" alt="" style="position:absolute;left:0;text-align:left;margin-left:-2.45pt;margin-top:9.45pt;width:255.1pt;height:157.05pt;z-index:1" stroked="t">
            <v:imagedata r:id="rId24" o:title="l4lv2e5GbQJfS_B3kyP-c0CyetANQsvgcwwVFsIEUTPbJV9CM66rue9oCBfJyBf8CswHqm7gluChr17YqmRlWgWWXkVh9v1Ff4ielCTLkWADUFRpKQo"/>
          </v:shape>
        </w:pict>
      </w: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Pr="0008769E" w:rsidRDefault="00BF70EB" w:rsidP="0008769E">
      <w:pPr>
        <w:pStyle w:val="figurecaption"/>
        <w:numPr>
          <w:ilvl w:val="0"/>
          <w:numId w:val="0"/>
        </w:numPr>
        <w:rPr>
          <w:lang w:val="pl-PL"/>
        </w:rPr>
      </w:pPr>
      <w:r>
        <w:rPr>
          <w:lang w:val="pl-PL"/>
        </w:rPr>
        <w:t>Rys. 7</w:t>
      </w:r>
      <w:r w:rsidR="0008769E">
        <w:rPr>
          <w:lang w:val="pl-PL"/>
        </w:rPr>
        <w:t xml:space="preserve"> </w:t>
      </w:r>
      <w:r w:rsidR="0008769E" w:rsidRPr="00005D2B">
        <w:rPr>
          <w:lang w:val="pl-PL"/>
        </w:rPr>
        <w:t xml:space="preserve">Statystyki treningu dla metody </w:t>
      </w:r>
      <w:r w:rsidR="0008769E">
        <w:rPr>
          <w:lang w:val="pl-PL"/>
        </w:rPr>
        <w:t xml:space="preserve">Back </w:t>
      </w:r>
      <w:r w:rsidR="0008769E" w:rsidRPr="00005D2B">
        <w:rPr>
          <w:lang w:val="pl-PL"/>
        </w:rPr>
        <w:t>propagation</w:t>
      </w:r>
    </w:p>
    <w:p w:rsidR="00493F4D" w:rsidRPr="0008769E" w:rsidRDefault="00493F4D" w:rsidP="0008769E">
      <w:pPr>
        <w:pStyle w:val="Nagwek2"/>
      </w:pPr>
      <w:r>
        <w:lastRenderedPageBreak/>
        <w:t>Implementacja</w:t>
      </w:r>
    </w:p>
    <w:p w:rsidR="00493F4D" w:rsidRDefault="00493F4D" w:rsidP="0008769E">
      <w:pPr>
        <w:pStyle w:val="Tekstpodstawowy"/>
      </w:pPr>
      <w:r w:rsidRPr="00493F4D">
        <w:t>Sieć została zaprogramowana w języku programowania Java, przy użyciu biblioteki Encog</w:t>
      </w:r>
      <w:r w:rsidR="004C6BDA">
        <w:t xml:space="preserve"> </w:t>
      </w:r>
      <w:r w:rsidRPr="00493F4D">
        <w:t>[</w:t>
      </w:r>
      <w:r w:rsidR="00AE3D48">
        <w:t>14</w:t>
      </w:r>
      <w:r w:rsidRPr="00493F4D">
        <w:t>]. Encog jest zaawa</w:t>
      </w:r>
      <w:r>
        <w:t>n</w:t>
      </w:r>
      <w:r w:rsidRPr="00493F4D">
        <w:t>sowanym frameworkiem obsługującym sieci neuronowe oraz inne algorytmy wykorzystywane w uczeniu maszynowym.</w:t>
      </w:r>
    </w:p>
    <w:p w:rsidR="00550E56" w:rsidRDefault="00550E56" w:rsidP="00546A71">
      <w:pPr>
        <w:pStyle w:val="Tekstpodstawowy"/>
      </w:pPr>
    </w:p>
    <w:p w:rsidR="00493F4D" w:rsidRDefault="005A5DC1" w:rsidP="00546A71">
      <w:pPr>
        <w:pStyle w:val="Tekstpodstawowy"/>
      </w:pPr>
      <w:r>
        <w:rPr>
          <w:noProof/>
          <w:lang w:eastAsia="pl-PL"/>
        </w:rPr>
        <w:pict>
          <v:shape id="_x0000_s1062" type="#_x0000_t75" alt="" style="position:absolute;left:0;text-align:left;margin-left:-2.45pt;margin-top:-567.9pt;width:258.35pt;height:160.1pt;z-index:2" stroked="t">
            <v:imagedata r:id="rId23" o:title="izBIQv1aQ4_BHURfAon0v4XDuHNbgelQndsPmStmz8ZpqzLUeG9vO18ETfgWYq3__W--QTX5O0eBuD-cKeLA_NXjBVxTDgGfNVnMg60t5CuiVhoq6is"/>
          </v:shape>
        </w:pict>
      </w:r>
      <w:r w:rsidR="00C54428">
        <w:t>Kod odpowiedzialny za st</w:t>
      </w:r>
      <w:r w:rsidR="00493F4D">
        <w:t xml:space="preserve">worzenie sieci </w:t>
      </w:r>
      <w:r w:rsidR="00C54428">
        <w:t>wygląda następująco</w:t>
      </w:r>
      <w:r w:rsidR="00493F4D">
        <w:t>:</w:t>
      </w:r>
    </w:p>
    <w:p w:rsidR="00550E56" w:rsidRDefault="005A5DC1" w:rsidP="00546A71">
      <w:pPr>
        <w:pStyle w:val="Tekstpodstawowy"/>
      </w:pPr>
      <w:r w:rsidRPr="005A5DC1">
        <w:rPr>
          <w:rFonts w:ascii="Consolas" w:hAnsi="Consolas" w:cs="Consolas"/>
          <w:noProof/>
          <w:color w:val="000000"/>
          <w:lang w:val="en-US" w:eastAsia="pl-PL"/>
        </w:rPr>
        <w:pict>
          <v:shape id="_x0000_s1066" type="#_x0000_t202" style="position:absolute;left:0;text-align:left;margin-left:-2.85pt;margin-top:2.55pt;width:258.75pt;height:152.3pt;z-index:4;mso-height-percent:200;mso-height-percent:200;mso-width-relative:margin;mso-height-relative:margin">
            <v:textbox style="mso-fit-shape-to-text:t">
              <w:txbxContent>
                <w:p w:rsidR="00550E56" w:rsidRPr="00F519F4" w:rsidRDefault="00550E56" w:rsidP="00550E56">
                  <w:pPr>
                    <w:pStyle w:val="Tekstpodstawowy"/>
                    <w:ind w:firstLine="0"/>
                    <w:jc w:val="left"/>
                    <w:rPr>
                      <w:rFonts w:ascii="Courier New" w:hAnsi="Courier New" w:cs="Courier New"/>
                      <w:i/>
                      <w:sz w:val="18"/>
                      <w:lang w:val="en-US"/>
                    </w:rPr>
                  </w:pPr>
                  <w:r w:rsidRPr="00F519F4">
                    <w:rPr>
                      <w:rFonts w:ascii="Courier New" w:hAnsi="Courier New" w:cs="Courier New"/>
                      <w:i/>
                      <w:sz w:val="18"/>
                      <w:lang w:val="en-US"/>
                    </w:rPr>
                    <w:t>network = new BasicNetwork();</w:t>
                  </w:r>
                </w:p>
                <w:p w:rsidR="00550E56" w:rsidRPr="00550E56" w:rsidRDefault="00550E56" w:rsidP="00550E56">
                  <w:pPr>
                    <w:pStyle w:val="Tekstpodstawowy"/>
                    <w:ind w:firstLine="0"/>
                    <w:jc w:val="left"/>
                    <w:rPr>
                      <w:rFonts w:ascii="Courier New" w:hAnsi="Courier New" w:cs="Courier New"/>
                      <w:i/>
                      <w:sz w:val="18"/>
                      <w:lang w:val="en-US"/>
                    </w:rPr>
                  </w:pPr>
                  <w:r w:rsidRPr="00550E56">
                    <w:rPr>
                      <w:rFonts w:ascii="Courier New" w:hAnsi="Courier New" w:cs="Courier New"/>
                      <w:i/>
                      <w:sz w:val="18"/>
                      <w:lang w:val="en-US"/>
                    </w:rPr>
                    <w:t>network.addLayer(new BasicLayer(null, true, inputs));</w:t>
                  </w:r>
                </w:p>
                <w:p w:rsidR="00550E56" w:rsidRPr="00550E56" w:rsidRDefault="00550E56" w:rsidP="00550E56">
                  <w:pPr>
                    <w:pStyle w:val="Tekstpodstawowy"/>
                    <w:ind w:firstLine="0"/>
                    <w:jc w:val="left"/>
                    <w:rPr>
                      <w:rFonts w:ascii="Courier New" w:hAnsi="Courier New" w:cs="Courier New"/>
                      <w:i/>
                      <w:sz w:val="18"/>
                      <w:lang w:val="en-US"/>
                    </w:rPr>
                  </w:pPr>
                  <w:r w:rsidRPr="00550E56">
                    <w:rPr>
                      <w:rFonts w:ascii="Courier New" w:hAnsi="Courier New" w:cs="Courier New"/>
                      <w:i/>
                      <w:sz w:val="18"/>
                      <w:lang w:val="en-US"/>
                    </w:rPr>
                    <w:t>network.addLayer(new BasicLayer(new ActivationSigmoid(), true, hidden));</w:t>
                  </w:r>
                </w:p>
                <w:p w:rsidR="00550E56" w:rsidRPr="00550E56" w:rsidRDefault="00550E56" w:rsidP="00550E56">
                  <w:pPr>
                    <w:pStyle w:val="Tekstpodstawowy"/>
                    <w:ind w:firstLine="0"/>
                    <w:jc w:val="left"/>
                    <w:rPr>
                      <w:rFonts w:ascii="Courier New" w:hAnsi="Courier New" w:cs="Courier New"/>
                      <w:i/>
                      <w:sz w:val="18"/>
                      <w:lang w:val="en-US"/>
                    </w:rPr>
                  </w:pPr>
                  <w:r w:rsidRPr="00550E56">
                    <w:rPr>
                      <w:rFonts w:ascii="Courier New" w:hAnsi="Courier New" w:cs="Courier New"/>
                      <w:i/>
                      <w:sz w:val="18"/>
                      <w:lang w:val="en-US"/>
                    </w:rPr>
                    <w:t xml:space="preserve">network.addLayer(new BasicLayer(new ActivationSigmoid(), false, outputs));        </w:t>
                  </w:r>
                </w:p>
                <w:p w:rsidR="00550E56" w:rsidRPr="00550E56" w:rsidRDefault="00550E56" w:rsidP="00550E56">
                  <w:pPr>
                    <w:pStyle w:val="Tekstpodstawowy"/>
                    <w:ind w:firstLine="0"/>
                    <w:jc w:val="left"/>
                    <w:rPr>
                      <w:rFonts w:ascii="Courier New" w:hAnsi="Courier New" w:cs="Courier New"/>
                      <w:i/>
                      <w:sz w:val="18"/>
                      <w:lang w:val="en-US"/>
                    </w:rPr>
                  </w:pPr>
                  <w:r w:rsidRPr="00550E56">
                    <w:rPr>
                      <w:rFonts w:ascii="Courier New" w:hAnsi="Courier New" w:cs="Courier New"/>
                      <w:i/>
                      <w:sz w:val="18"/>
                      <w:lang w:val="en-US"/>
                    </w:rPr>
                    <w:t>network.getStructure().finalizeStructure();</w:t>
                  </w:r>
                </w:p>
                <w:p w:rsidR="00550E56" w:rsidRPr="00F519F4" w:rsidRDefault="00550E56" w:rsidP="00550E56">
                  <w:pPr>
                    <w:pStyle w:val="Tekstpodstawowy"/>
                    <w:ind w:firstLine="0"/>
                    <w:jc w:val="left"/>
                    <w:rPr>
                      <w:lang w:val="en-US"/>
                    </w:rPr>
                  </w:pPr>
                  <w:r w:rsidRPr="00550E56">
                    <w:rPr>
                      <w:rFonts w:ascii="Courier New" w:hAnsi="Courier New" w:cs="Courier New"/>
                      <w:i/>
                      <w:sz w:val="18"/>
                      <w:lang w:val="en-US"/>
                    </w:rPr>
                    <w:t>network.reset();</w:t>
                  </w:r>
                </w:p>
              </w:txbxContent>
            </v:textbox>
          </v:shape>
        </w:pict>
      </w: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493F4D" w:rsidRPr="00F519F4" w:rsidRDefault="00493F4D"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550E56" w:rsidRPr="00F519F4" w:rsidRDefault="00550E56" w:rsidP="00493F4D">
      <w:pPr>
        <w:autoSpaceDE w:val="0"/>
        <w:autoSpaceDN w:val="0"/>
        <w:adjustRightInd w:val="0"/>
        <w:jc w:val="left"/>
        <w:rPr>
          <w:rFonts w:ascii="Consolas" w:hAnsi="Consolas" w:cs="Consolas"/>
          <w:color w:val="000000"/>
          <w:lang w:eastAsia="pl-PL"/>
        </w:rPr>
      </w:pPr>
    </w:p>
    <w:p w:rsidR="00493F4D" w:rsidRPr="000A415D" w:rsidRDefault="00697FB8" w:rsidP="000A415D">
      <w:pPr>
        <w:pStyle w:val="Nagwek2"/>
      </w:pPr>
      <w:r>
        <w:t>Testy sieci</w:t>
      </w:r>
    </w:p>
    <w:p w:rsidR="00697FB8" w:rsidRDefault="00697FB8" w:rsidP="00493F4D">
      <w:pPr>
        <w:pStyle w:val="Tekstpodstawowy"/>
      </w:pPr>
    </w:p>
    <w:p w:rsidR="00A63417" w:rsidRDefault="00697FB8" w:rsidP="00493F4D">
      <w:pPr>
        <w:pStyle w:val="Tekstpodstawowy"/>
      </w:pPr>
      <w:r>
        <w:t>Testowanie sieci odbyło się przy użyciu bazy danych ze zdjęciami twarzy</w:t>
      </w:r>
      <w:r w:rsidR="000934A8">
        <w:t> dostępnej pod linkiem: [15]</w:t>
      </w:r>
      <w:r>
        <w:t>. Baza składała się ze zdjęć 30 osób; zdjęcia twarzy zostały zarejestrowane pod kątem od 0 do 90 stopni (z krokiem 5 stopni) z</w:t>
      </w:r>
      <w:r w:rsidR="003B254E">
        <w:t xml:space="preserve"> obydwu</w:t>
      </w:r>
      <w:r>
        <w:t xml:space="preserve"> stron. </w:t>
      </w:r>
      <w:r w:rsidR="00A63417">
        <w:t xml:space="preserve">Zbiór testowy był rozłączny ze zbiorem treningowym.  </w:t>
      </w:r>
    </w:p>
    <w:p w:rsidR="00E01143" w:rsidRDefault="00E01143" w:rsidP="00493F4D">
      <w:pPr>
        <w:pStyle w:val="Tekstpodstawowy"/>
      </w:pPr>
    </w:p>
    <w:p w:rsidR="00697FB8" w:rsidRDefault="005A5DC1" w:rsidP="00697FB8">
      <w:pPr>
        <w:pStyle w:val="Tekstpodstawowy"/>
        <w:jc w:val="center"/>
      </w:pPr>
      <w:r>
        <w:rPr>
          <w:noProof/>
        </w:rPr>
        <w:pict>
          <v:shape id="_x0000_s1087" type="#_x0000_t75" alt="" style="position:absolute;left:0;text-align:left;margin-left:54.15pt;margin-top:-1.15pt;width:158.25pt;height:111.75pt;z-index:7" o:bordertopcolor="this" o:borderleftcolor="this" o:borderbottomcolor="this" o:borderrightcolor="this" stroked="t">
            <v:imagedata r:id="rId25" o:title="TQ98Jp3QRjJT7cqbdOA5gxOqaxetYAqbS_X_lL6fZ-R8rGQE3aOFTPls0YuCxovEWcRzPTet_yH4l2lFY39nqMbhpvpgWtQ0BzubJhChfePHvo3EqJ4"/>
          </v:shape>
        </w:pict>
      </w:r>
    </w:p>
    <w:p w:rsidR="00697FB8" w:rsidRDefault="00697FB8" w:rsidP="00493F4D">
      <w:pPr>
        <w:pStyle w:val="Tekstpodstawowy"/>
      </w:pPr>
    </w:p>
    <w:p w:rsidR="00697FB8" w:rsidRDefault="00697FB8" w:rsidP="00493F4D">
      <w:pPr>
        <w:pStyle w:val="Tekstpodstawowy"/>
      </w:pPr>
    </w:p>
    <w:p w:rsidR="00697FB8" w:rsidRDefault="00697FB8" w:rsidP="00493F4D">
      <w:pPr>
        <w:pStyle w:val="Tekstpodstawowy"/>
      </w:pPr>
    </w:p>
    <w:p w:rsidR="00697FB8" w:rsidRDefault="00697FB8" w:rsidP="00493F4D">
      <w:pPr>
        <w:pStyle w:val="Tekstpodstawowy"/>
      </w:pPr>
    </w:p>
    <w:p w:rsidR="00697FB8" w:rsidRDefault="00697FB8" w:rsidP="00493F4D">
      <w:pPr>
        <w:pStyle w:val="Tekstpodstawowy"/>
      </w:pPr>
    </w:p>
    <w:p w:rsidR="00697FB8" w:rsidRDefault="00697FB8" w:rsidP="00493F4D">
      <w:pPr>
        <w:pStyle w:val="Tekstpodstawowy"/>
      </w:pPr>
    </w:p>
    <w:p w:rsidR="00697FB8" w:rsidRDefault="00697FB8" w:rsidP="00697FB8">
      <w:pPr>
        <w:pStyle w:val="figurecaption"/>
        <w:numPr>
          <w:ilvl w:val="0"/>
          <w:numId w:val="0"/>
        </w:numPr>
        <w:rPr>
          <w:lang w:val="pl-PL"/>
        </w:rPr>
      </w:pPr>
      <w:r>
        <w:rPr>
          <w:lang w:val="pl-PL"/>
        </w:rPr>
        <w:t>Rys. 8 Obrazy testowe</w:t>
      </w:r>
    </w:p>
    <w:p w:rsidR="00493F4D" w:rsidRDefault="00493F4D" w:rsidP="00493F4D">
      <w:pPr>
        <w:pStyle w:val="Tekstpodstawowy"/>
      </w:pPr>
      <w:r>
        <w:t xml:space="preserve">Wraz ze zwiększeniem rozmiaru PCA, czas treningu oraz skuteczność sieci wzrasta. Podobne zachowanie obserwujemy zwiększając </w:t>
      </w:r>
      <w:r w:rsidR="00EF63B7">
        <w:t>liczbę</w:t>
      </w:r>
      <w:r>
        <w:t xml:space="preserve"> neuronów w warstwie ukrytej.</w:t>
      </w:r>
    </w:p>
    <w:p w:rsidR="00493F4D" w:rsidRDefault="00493F4D" w:rsidP="00493F4D">
      <w:pPr>
        <w:pStyle w:val="Tekstpodstawowy"/>
      </w:pPr>
      <w:r>
        <w:t>Dodanie dodatkowej warstwy ukrytej nie zwiększyło skuteczności sieci.</w:t>
      </w:r>
    </w:p>
    <w:p w:rsidR="00493F4D" w:rsidRDefault="00493F4D" w:rsidP="00493F4D">
      <w:pPr>
        <w:pStyle w:val="Tekstpodstawowy"/>
      </w:pPr>
      <w:r>
        <w:t>Prezentowana tabela pokazuje zależność między rozmiarem PCA oraz ilością neuronów w warstwie ukrytej, a skutecznością sieci dla zbioru testowego. Sieć została trenowana metodą Resilient</w:t>
      </w:r>
      <w:r w:rsidR="00CC25BB">
        <w:t xml:space="preserve"> </w:t>
      </w:r>
      <w:r>
        <w:t>Propagation, wykonanych zostało 150 iteracji.</w:t>
      </w:r>
    </w:p>
    <w:p w:rsidR="00E01143" w:rsidRDefault="00E01143" w:rsidP="00493F4D">
      <w:pPr>
        <w:pStyle w:val="Tekstpodstawowy"/>
      </w:pPr>
    </w:p>
    <w:tbl>
      <w:tblPr>
        <w:tblW w:w="0" w:type="auto"/>
        <w:tblCellMar>
          <w:top w:w="15" w:type="dxa"/>
          <w:left w:w="15" w:type="dxa"/>
          <w:bottom w:w="15" w:type="dxa"/>
          <w:right w:w="15" w:type="dxa"/>
        </w:tblCellMar>
        <w:tblLook w:val="04A0"/>
      </w:tblPr>
      <w:tblGrid>
        <w:gridCol w:w="2590"/>
        <w:gridCol w:w="1155"/>
        <w:gridCol w:w="1359"/>
      </w:tblGrid>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lastRenderedPageBreak/>
              <w:t>Ilość neuronów w warstwie ukrytej</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Rozmiar PCA</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 xml:space="preserve">Skuteczność sieci </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56%</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68%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71%</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85%</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92%</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400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bl>
    <w:p w:rsidR="00373458" w:rsidRDefault="001A062B" w:rsidP="00373458">
      <w:pPr>
        <w:pStyle w:val="tablefootnote"/>
      </w:pPr>
      <w:r>
        <w:t>b</w:t>
      </w:r>
      <w:r w:rsidR="00373458" w:rsidRPr="00F519F4">
        <w:t xml:space="preserve">. </w:t>
      </w:r>
      <w:r w:rsidR="00373458">
        <w:t>Wyniki testów sieci</w:t>
      </w:r>
    </w:p>
    <w:p w:rsidR="00550E56" w:rsidRDefault="00550E56" w:rsidP="000A415D">
      <w:pPr>
        <w:pStyle w:val="references"/>
        <w:numPr>
          <w:ilvl w:val="0"/>
          <w:numId w:val="0"/>
        </w:numPr>
      </w:pPr>
    </w:p>
    <w:p w:rsidR="00EF63B7" w:rsidRPr="00EF63B7" w:rsidRDefault="00EF63B7" w:rsidP="0008769E">
      <w:pPr>
        <w:pStyle w:val="Tekstpodstawowy"/>
      </w:pPr>
      <w:r>
        <w:t>W dalszej części procesu testowania, obrazy testowe zostały poddane modyfikacjom: została zmieniona jasność zdjęć lub wprowadzono zakłócenia. Skuteczność sieci dla takich zdjęć była zdecydowanie niższa.</w:t>
      </w:r>
    </w:p>
    <w:p w:rsidR="00493F4D" w:rsidRDefault="00493F4D" w:rsidP="00493F4D">
      <w:pPr>
        <w:pStyle w:val="Nagwek2"/>
      </w:pPr>
      <w:r>
        <w:t>Działanie programu</w:t>
      </w:r>
    </w:p>
    <w:p w:rsidR="00493F4D" w:rsidRPr="00EF63B7" w:rsidRDefault="00493F4D" w:rsidP="00493F4D">
      <w:pPr>
        <w:pStyle w:val="references"/>
        <w:numPr>
          <w:ilvl w:val="0"/>
          <w:numId w:val="0"/>
        </w:numPr>
        <w:ind w:left="360" w:hanging="360"/>
        <w:rPr>
          <w:lang w:val="pl-PL"/>
        </w:rPr>
      </w:pPr>
    </w:p>
    <w:p w:rsidR="00493F4D" w:rsidRPr="00493F4D" w:rsidRDefault="00493F4D" w:rsidP="00493F4D">
      <w:pPr>
        <w:pStyle w:val="Tekstpodstawowy"/>
      </w:pPr>
      <w:r w:rsidRPr="00493F4D">
        <w:t xml:space="preserve">Po treningu sieci, program jest w stanie rozpoznawać twarze osób zarejestrowane pod różnymi kątami. </w:t>
      </w:r>
    </w:p>
    <w:p w:rsidR="00493F4D" w:rsidRDefault="00493F4D" w:rsidP="00493F4D">
      <w:pPr>
        <w:pStyle w:val="Tekstpodstawowy"/>
      </w:pPr>
      <w:r w:rsidRPr="00493F4D">
        <w:t>W pierwszym kroku ładowane jest zdjęcie osoby. Następnie po kliknięciu ‘Find this person’ prezentowane jest zdjęcie znalezionej osoby zarejestrowane pod kątem 0 stopni oraz na konsoli wypisywany jest odpowiedni komunikat.</w:t>
      </w: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5A5DC1" w:rsidP="00493F4D">
      <w:pPr>
        <w:pStyle w:val="Tekstpodstawowy"/>
      </w:pPr>
      <w:r>
        <w:rPr>
          <w:noProof/>
          <w:lang w:eastAsia="pl-PL"/>
        </w:rPr>
        <w:lastRenderedPageBreak/>
        <w:pict>
          <v:shape id="_x0000_s1089" type="#_x0000_t75" alt="" style="position:absolute;left:0;text-align:left;margin-left:1.7pt;margin-top:.8pt;width:252.7pt;height:229pt;z-index:8" wrapcoords="-64 0 -64 21529 21600 21529 21600 0 -64 0">
            <v:imagedata r:id="rId26" o:title="jgZBjOfWa4klX87oUOnpErOoAbZ_uX2EJxhnjW6b9xn4yCVwbd3oMiOHndZzTE8H7w4VeJmNfqwT6MVw3_d5A96_GFpPzF-Bxs36dNxLKngCWKKEaAA"/>
          </v:shape>
        </w:pict>
      </w:r>
    </w:p>
    <w:p w:rsidR="00F647D4" w:rsidRDefault="00F647D4" w:rsidP="00493F4D">
      <w:pPr>
        <w:pStyle w:val="Tekstpodstawowy"/>
      </w:pPr>
    </w:p>
    <w:p w:rsidR="00F647D4" w:rsidRDefault="00F647D4" w:rsidP="00493F4D">
      <w:pPr>
        <w:pStyle w:val="Tekstpodstawowy"/>
      </w:pPr>
    </w:p>
    <w:p w:rsidR="00F647D4" w:rsidRDefault="00F647D4" w:rsidP="00493F4D">
      <w:pPr>
        <w:pStyle w:val="Tekstpodstawowy"/>
      </w:pPr>
    </w:p>
    <w:p w:rsidR="00F647D4" w:rsidRDefault="00F647D4" w:rsidP="00493F4D">
      <w:pPr>
        <w:pStyle w:val="Tekstpodstawowy"/>
      </w:pPr>
    </w:p>
    <w:p w:rsidR="00F647D4" w:rsidRDefault="00F647D4" w:rsidP="00493F4D">
      <w:pPr>
        <w:pStyle w:val="Tekstpodstawowy"/>
      </w:pPr>
    </w:p>
    <w:p w:rsidR="0008769E" w:rsidRPr="00493F4D" w:rsidRDefault="0008769E" w:rsidP="00493F4D">
      <w:pPr>
        <w:pStyle w:val="Tekstpodstawowy"/>
      </w:pPr>
    </w:p>
    <w:p w:rsidR="0008769E" w:rsidRDefault="0008769E"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F647D4" w:rsidRDefault="00F647D4" w:rsidP="00EF63B7">
      <w:pPr>
        <w:pStyle w:val="figurecaption"/>
        <w:numPr>
          <w:ilvl w:val="0"/>
          <w:numId w:val="0"/>
        </w:numPr>
        <w:rPr>
          <w:lang w:val="pl-PL"/>
        </w:rPr>
      </w:pPr>
    </w:p>
    <w:p w:rsidR="0069302C" w:rsidRDefault="0008769E" w:rsidP="00550E56">
      <w:pPr>
        <w:pStyle w:val="figurecaption"/>
        <w:numPr>
          <w:ilvl w:val="0"/>
          <w:numId w:val="0"/>
        </w:numPr>
        <w:rPr>
          <w:lang w:val="pl-PL"/>
        </w:rPr>
      </w:pPr>
      <w:r>
        <w:rPr>
          <w:lang w:val="pl-PL"/>
        </w:rPr>
        <w:t xml:space="preserve">Rys. </w:t>
      </w:r>
      <w:r w:rsidR="00697FB8">
        <w:rPr>
          <w:lang w:val="pl-PL"/>
        </w:rPr>
        <w:t>9 Rozpoznanie os</w:t>
      </w:r>
      <w:r w:rsidR="00EF63B7">
        <w:rPr>
          <w:lang w:val="pl-PL"/>
        </w:rPr>
        <w:t>oby</w:t>
      </w:r>
    </w:p>
    <w:p w:rsidR="00F647D4" w:rsidRDefault="00F647D4" w:rsidP="00550E56">
      <w:pPr>
        <w:pStyle w:val="figurecaption"/>
        <w:numPr>
          <w:ilvl w:val="0"/>
          <w:numId w:val="0"/>
        </w:numPr>
        <w:rPr>
          <w:lang w:val="pl-PL"/>
        </w:rPr>
      </w:pPr>
    </w:p>
    <w:p w:rsidR="0069302C" w:rsidRDefault="0069302C" w:rsidP="0069302C">
      <w:pPr>
        <w:pStyle w:val="Nagwek1"/>
      </w:pPr>
      <w:r>
        <w:t>Wnioski</w:t>
      </w:r>
    </w:p>
    <w:p w:rsidR="0069302C" w:rsidRDefault="0069302C" w:rsidP="0069302C">
      <w:pPr>
        <w:pStyle w:val="normalny0"/>
      </w:pPr>
      <w:r>
        <w:t>Testy wykazały wysoką skuteczność klasyfikacji sieci dla bazy testowej. Należy jednak zauważyć, że zarówno obrazy w bazie jak i obrazy wykorzystywane do testów były odpowiednio przygotowane.  Gdy do obrazu zostaną dodane zakłócenia, jak np. szumy, nierównomierne oświetlenie itp. skuteczność klasyfikacji drastycznie spada. Również w przypadku przesunięcia lub obrotu twarzy na obrazie skuteczność identyfikacji była bardzo niska i wynosiła tylko kilkanaście procent. Problemy te mogą zostać rozwiązane z wykorzystaniem bardziej zaawansowanych metod preprocessingu i segmentacji.  W przypadku usuwania zakłóceń typu pieprz-sól najlepszym rozwiązaniem byłoby użycie adaptacyjnego filtra medianowego, jednak szumy tego rodzaju występują rzadko na obrazach.  Znacznie częściej występującym rodzajem zakłóceń są szumy o rozkładzie Gaussa. Można je w znacznym stopniu usunąć stosując filtry dolno-przepustowe, jednak filtry te powodują zniekształcenia krawędzi obrazu. Dobre efekty może dać połączenie filtracji medianowej z filtracją dolno-przepustową lub wykorzystanie filtru Weinera [</w:t>
      </w:r>
      <w:r w:rsidR="000934A8">
        <w:t>16</w:t>
      </w:r>
      <w:r>
        <w:t>]. Ewentualne problemy spowodowane nierównomiernym oświetleniem w trakcie wykonywania zdjęcia można usunąć z użyciem filtru Top-hat [</w:t>
      </w:r>
      <w:r w:rsidR="000A415D">
        <w:t>1</w:t>
      </w:r>
      <w:r w:rsidR="000934A8">
        <w:t>7</w:t>
      </w:r>
      <w:r>
        <w:t>].</w:t>
      </w:r>
    </w:p>
    <w:p w:rsidR="0069302C" w:rsidRDefault="0069302C" w:rsidP="0069302C">
      <w:pPr>
        <w:pStyle w:val="normalny0"/>
      </w:pPr>
      <w:r>
        <w:t xml:space="preserve">W trakcie testów dużym problemem było przeprowadzenie analizy PCA. Obliczenie PCA wymaga bardzo dużych zasobów sprzętowych, system operacyjny nie mógł przydzielić odpowiedniej ilości pamięci dla maszyny wirtualnej Javy. Z tego powodu musieliśmy ograniczyć zbiór testowy do 30 osób, z 90 osób dostępnych w bazie i przeprowadzić skalowanie obrazów do rozmiarów 84x98 piksela. Pomimo tego na innych maszynach może nie być możliwe wykonanie PCA. Dodatkowo obliczenia dla 2220 zdjęć zajmowały ok. 10 min. Problem z dużą złożonością pamięciową można rozwiązać </w:t>
      </w:r>
      <w:r>
        <w:lastRenderedPageBreak/>
        <w:t>wykorzystując metodę iteracyjną obliczania PCA [</w:t>
      </w:r>
      <w:r w:rsidR="000934A8">
        <w:t>18</w:t>
      </w:r>
      <w:r>
        <w:t>], jednak wydłuża ona czas obliczeń. Drugą możliwością jest wykorzystanie Linear Discriminant Analysis (LDA) do redukcji danych wejściowych. Wykazuje ona lepszą skuteczność w stosunku do PCA [</w:t>
      </w:r>
      <w:r w:rsidR="000934A8">
        <w:t>19</w:t>
      </w:r>
      <w:r>
        <w:t>], jednak również jest metodą o dużej złożoności pamięciowej i obliczeniowej.</w:t>
      </w:r>
    </w:p>
    <w:p w:rsidR="0069302C" w:rsidRDefault="0069302C" w:rsidP="0069302C">
      <w:pPr>
        <w:pStyle w:val="normalny0"/>
      </w:pPr>
      <w:r>
        <w:t xml:space="preserve">Etap uczenia sieci neuronowej może być długotrwały w zależności od liczby neuronów. Aby zwiększyć szybkość obliczeń można wykorzystać wsparcie sprzętowe. Biblioteka Encog dostarcza odpowiednich algorytmów wspieranych sprzętowo. </w:t>
      </w:r>
    </w:p>
    <w:p w:rsidR="0069302C" w:rsidRPr="00180DDE" w:rsidRDefault="0069302C" w:rsidP="0069302C">
      <w:pPr>
        <w:pStyle w:val="normalny0"/>
      </w:pPr>
      <w:r>
        <w:t>Skuteczność klasyfikacyjną sztu</w:t>
      </w:r>
      <w:r w:rsidR="001F36A0">
        <w:t xml:space="preserve">cznej sieci neuronowej oceniamy </w:t>
      </w:r>
      <w:r>
        <w:t>jako bardzo dobrą, kluczowe znaczenie w ogólnej efektywności systemu ma etap przetwarzania wstępnego oraz redukcji danych.</w:t>
      </w:r>
    </w:p>
    <w:p w:rsidR="0069302C" w:rsidRDefault="0069302C" w:rsidP="0069302C">
      <w:pPr>
        <w:pStyle w:val="Nagwek5"/>
      </w:pPr>
      <w:r>
        <w:t>Bibliografia</w:t>
      </w:r>
    </w:p>
    <w:p w:rsidR="0069302C" w:rsidRPr="000B11FF" w:rsidRDefault="0069302C" w:rsidP="0069302C"/>
    <w:p w:rsidR="0069302C" w:rsidRPr="00F519F4" w:rsidRDefault="0069302C" w:rsidP="0069302C">
      <w:pPr>
        <w:pStyle w:val="references"/>
      </w:pPr>
      <w:r>
        <w:t>L. Wiskott, J.M. Fellous, N. Kruger, C. von der Malsburg,</w:t>
      </w:r>
      <w:r>
        <w:rPr>
          <w:i/>
        </w:rPr>
        <w:t xml:space="preserve"> </w:t>
      </w:r>
      <w:r w:rsidRPr="00F519F4">
        <w:t>“</w:t>
      </w:r>
      <w:r w:rsidRPr="00AC7736">
        <w:t>Face Recognition by Elastic Bunch Graph Matching</w:t>
      </w:r>
      <w:r w:rsidRPr="00F519F4">
        <w:t>,” Intelligent Biometric Techniques in Fingerprint and Face Recognition, eds. L.C. Jain et al., publ. CRC Press, ISBN 0-8493-2055-0, Chapter 11, pp. 355-396, (1999).</w:t>
      </w:r>
    </w:p>
    <w:p w:rsidR="0069302C" w:rsidRPr="00F519F4" w:rsidRDefault="0069302C" w:rsidP="0069302C">
      <w:pPr>
        <w:pStyle w:val="references"/>
      </w:pPr>
      <w:r>
        <w:t xml:space="preserve">T.F. Cootes, K. Walker, C.J. Taylor, </w:t>
      </w:r>
      <w:r w:rsidRPr="00F519F4">
        <w:t>“</w:t>
      </w:r>
      <w:r>
        <w:t>View-Based Active Appearance Models</w:t>
      </w:r>
      <w:r w:rsidRPr="00F519F4">
        <w:t>,”</w:t>
      </w:r>
      <w:r>
        <w:t xml:space="preserve"> IEEE International Conference on Automatic Face and Gesture Recognition, 26-30 March 2000, pp. 227-232</w:t>
      </w:r>
      <w:r w:rsidRPr="00F519F4">
        <w:t xml:space="preserve">. </w:t>
      </w:r>
    </w:p>
    <w:p w:rsidR="0069302C" w:rsidRPr="00F519F4" w:rsidRDefault="0069302C" w:rsidP="0069302C">
      <w:pPr>
        <w:pStyle w:val="references"/>
      </w:pPr>
      <w:r>
        <w:t xml:space="preserve">M.A. Turk, A.P. Pentland, </w:t>
      </w:r>
      <w:r w:rsidRPr="00F519F4">
        <w:t>“</w:t>
      </w:r>
      <w:r>
        <w:t>Face Recognition Using Eigenfaces</w:t>
      </w:r>
      <w:r w:rsidRPr="00F519F4">
        <w:t xml:space="preserve">,” </w:t>
      </w:r>
      <w:r>
        <w:t xml:space="preserve"> IEEE Conference on Computer Vision and Pattern Recognition, 3-6 June 1991, pp. 586-591</w:t>
      </w:r>
    </w:p>
    <w:p w:rsidR="0069302C" w:rsidRPr="00F519F4" w:rsidRDefault="0069302C" w:rsidP="0069302C">
      <w:pPr>
        <w:pStyle w:val="references"/>
      </w:pPr>
      <w:r>
        <w:lastRenderedPageBreak/>
        <w:t xml:space="preserve">K. Etemad, R. Chellappa, </w:t>
      </w:r>
      <w:r w:rsidRPr="00F519F4">
        <w:t>“</w:t>
      </w:r>
      <w:r>
        <w:t>Discriminant Analysis for Recognition of Human Face Images</w:t>
      </w:r>
      <w:r w:rsidRPr="00F519F4">
        <w:t>,”</w:t>
      </w:r>
      <w:r>
        <w:t xml:space="preserve"> Journal of the Optical Society of America A, Vol. 14, No. 8, August 1997, pp. 1724-1733</w:t>
      </w:r>
    </w:p>
    <w:p w:rsidR="0069302C" w:rsidRPr="009245BF" w:rsidRDefault="0069302C" w:rsidP="0069302C">
      <w:pPr>
        <w:pStyle w:val="references"/>
        <w:rPr>
          <w:lang w:val="pl-PL"/>
        </w:rPr>
      </w:pPr>
      <w:r w:rsidRPr="00F519F4">
        <w:t xml:space="preserve">R. Gonzalez and R. Woods, “Digital image processing,” 2nd </w:t>
      </w:r>
      <w:r>
        <w:t> </w:t>
      </w:r>
      <w:r w:rsidRPr="00F519F4">
        <w:t xml:space="preserve">edition, Prentice Hall, 2002. </w:t>
      </w:r>
      <w:r w:rsidRPr="009245BF">
        <w:rPr>
          <w:lang w:val="pl-PL"/>
        </w:rPr>
        <w:t>Chap 4 Sec 4.3, 4.4; Chap 5 Sec 5.1 – 5.3</w:t>
      </w:r>
    </w:p>
    <w:p w:rsidR="0069302C" w:rsidRPr="005F3451" w:rsidRDefault="0069302C" w:rsidP="0069302C">
      <w:pPr>
        <w:pStyle w:val="references"/>
        <w:rPr>
          <w:lang w:val="pl-PL"/>
        </w:rPr>
      </w:pPr>
      <w:r w:rsidRPr="009245BF">
        <w:rPr>
          <w:lang w:val="pl-PL"/>
        </w:rPr>
        <w:t>http://java.sun.com/javase/technologies/desktop/media/jai/</w:t>
      </w:r>
    </w:p>
    <w:p w:rsidR="0069302C" w:rsidRPr="00F519F4" w:rsidRDefault="0069302C" w:rsidP="0069302C">
      <w:pPr>
        <w:pStyle w:val="references"/>
      </w:pPr>
      <w:r w:rsidRPr="00F519F4">
        <w:t>R. Maini and H. Aggarwa, “Study and Comparison of Various Image Edge Detection Techniques,” International Journal of Image Processing (IJIP), vol. 3</w:t>
      </w:r>
    </w:p>
    <w:p w:rsidR="0069302C" w:rsidRPr="00F519F4" w:rsidRDefault="0069302C" w:rsidP="0069302C">
      <w:pPr>
        <w:pStyle w:val="references"/>
      </w:pPr>
      <w:r w:rsidRPr="00AE3D48">
        <w:rPr>
          <w:rStyle w:val="Pogrubienie"/>
          <w:b w:val="0"/>
        </w:rPr>
        <w:t>R. Haralick and L. Shapiro</w:t>
      </w:r>
      <w:r>
        <w:rPr>
          <w:rStyle w:val="Pogrubienie"/>
        </w:rPr>
        <w:t>,</w:t>
      </w:r>
      <w:r w:rsidRPr="002B44F7">
        <w:rPr>
          <w:b/>
        </w:rPr>
        <w:t xml:space="preserve"> </w:t>
      </w:r>
      <w:r w:rsidRPr="00F519F4">
        <w:t>“</w:t>
      </w:r>
      <w:r w:rsidRPr="002B44F7">
        <w:rPr>
          <w:rStyle w:val="Uwydatnienie"/>
        </w:rPr>
        <w:t>Computer and Robot Vision</w:t>
      </w:r>
      <w:r w:rsidRPr="00F519F4">
        <w:t>,”</w:t>
      </w:r>
      <w:r>
        <w:t xml:space="preserve"> Vol. 1, Addison-Wesley Publishing Company, 1992, pp 174 - 185. </w:t>
      </w:r>
    </w:p>
    <w:p w:rsidR="0069302C" w:rsidRPr="00F519F4" w:rsidRDefault="0069302C" w:rsidP="0069302C">
      <w:pPr>
        <w:pStyle w:val="references"/>
      </w:pPr>
      <w:r w:rsidRPr="00F519F4">
        <w:t>A. Levy and M. Lindenbaum, “Sequential Karhunen–Loeve Basis Extraction and its Application to Images,” IEEE Transactions on image processing, Vol.9, No. 8</w:t>
      </w:r>
    </w:p>
    <w:p w:rsidR="0069302C" w:rsidRPr="00F519F4" w:rsidRDefault="005A5DC1" w:rsidP="0069302C">
      <w:pPr>
        <w:pStyle w:val="references"/>
      </w:pPr>
      <w:hyperlink r:id="rId27" w:history="1">
        <w:r w:rsidR="0069302C" w:rsidRPr="00F519F4">
          <w:rPr>
            <w:rStyle w:val="Hipercze"/>
          </w:rPr>
          <w:t>http://code.google.com/p/efficient-java-matrix-library/</w:t>
        </w:r>
      </w:hyperlink>
    </w:p>
    <w:p w:rsidR="00AE3D48" w:rsidRPr="00F519F4" w:rsidRDefault="0069302C" w:rsidP="00AE3D48">
      <w:pPr>
        <w:pStyle w:val="references"/>
      </w:pPr>
      <w:r>
        <w:rPr>
          <w:rStyle w:val="citation"/>
        </w:rPr>
        <w:t xml:space="preserve">J. </w:t>
      </w:r>
      <w:r w:rsidRPr="00E349AD">
        <w:rPr>
          <w:rStyle w:val="citation"/>
        </w:rPr>
        <w:t>Demme</w:t>
      </w:r>
      <w:r>
        <w:rPr>
          <w:rStyle w:val="citation"/>
        </w:rPr>
        <w:t xml:space="preserve">l and W. Kahan (1990). </w:t>
      </w:r>
      <w:r w:rsidRPr="00F519F4">
        <w:t>“</w:t>
      </w:r>
      <w:r>
        <w:rPr>
          <w:rStyle w:val="citation"/>
        </w:rPr>
        <w:t>Accurate singular values of bidiagonal matrices</w:t>
      </w:r>
      <w:r w:rsidRPr="00F519F4">
        <w:t>,”</w:t>
      </w:r>
      <w:r>
        <w:rPr>
          <w:rStyle w:val="citation"/>
        </w:rPr>
        <w:t xml:space="preserve"> </w:t>
      </w:r>
      <w:r w:rsidRPr="00DC5593">
        <w:rPr>
          <w:rStyle w:val="citation"/>
          <w:iCs/>
        </w:rPr>
        <w:t>Journal on Scientific and Statistical Computing</w:t>
      </w:r>
      <w:r w:rsidRPr="00DC5593">
        <w:rPr>
          <w:rStyle w:val="citation"/>
        </w:rPr>
        <w:t xml:space="preserve"> </w:t>
      </w:r>
    </w:p>
    <w:p w:rsidR="00AE3D48" w:rsidRDefault="00AE3D48" w:rsidP="00AE3D48">
      <w:pPr>
        <w:pStyle w:val="references"/>
      </w:pPr>
      <w:r>
        <w:t>A. Eleyan and H.</w:t>
      </w:r>
      <w:r w:rsidRPr="00960968">
        <w:t xml:space="preserve"> Demirel, “</w:t>
      </w:r>
      <w:r>
        <w:t>PCA and LDA Based Face Recognition Using Feedforward Neural Network Classifier,</w:t>
      </w:r>
      <w:r w:rsidRPr="00960968">
        <w:t>” Springer-Verlag Berlin Heidelberg 2006</w:t>
      </w:r>
    </w:p>
    <w:p w:rsidR="00AE3D48" w:rsidRDefault="00AE3D48" w:rsidP="00AE3D48">
      <w:pPr>
        <w:pStyle w:val="references"/>
      </w:pPr>
      <w:r w:rsidRPr="008A3D71">
        <w:t>http://www.heatonresearch.com/wiki/Resilient_Propagation</w:t>
      </w:r>
    </w:p>
    <w:p w:rsidR="00AE3D48" w:rsidRDefault="000934A8" w:rsidP="00AE3D48">
      <w:pPr>
        <w:pStyle w:val="references"/>
      </w:pPr>
      <w:hyperlink r:id="rId28" w:history="1">
        <w:r w:rsidRPr="00D360EE">
          <w:rPr>
            <w:rStyle w:val="Hipercze"/>
          </w:rPr>
          <w:t>http://www.heatonresearch.com/encog</w:t>
        </w:r>
      </w:hyperlink>
    </w:p>
    <w:p w:rsidR="000934A8" w:rsidRPr="00AE3D48" w:rsidRDefault="000934A8" w:rsidP="000934A8">
      <w:pPr>
        <w:pStyle w:val="references"/>
        <w:rPr>
          <w:rStyle w:val="citation"/>
        </w:rPr>
      </w:pPr>
      <w:r w:rsidRPr="000934A8">
        <w:rPr>
          <w:rStyle w:val="citation"/>
        </w:rPr>
        <w:t>http://robotics.csie.ncku.edu.tw/Databases/FaceDetect_PoseEstimate.htm#Our_Database_</w:t>
      </w:r>
    </w:p>
    <w:p w:rsidR="0069302C" w:rsidRPr="00F519F4" w:rsidRDefault="0069302C" w:rsidP="0069302C">
      <w:pPr>
        <w:pStyle w:val="references"/>
      </w:pPr>
      <w:r w:rsidRPr="00F519F4">
        <w:t>N. Shimkin, Estimation and Identification in Dynamical Systems Lecture Notes,”</w:t>
      </w:r>
      <w:r>
        <w:rPr>
          <w:rStyle w:val="citation"/>
        </w:rPr>
        <w:t xml:space="preserve"> </w:t>
      </w:r>
      <w:r w:rsidRPr="00F519F4">
        <w:t>Technion, Israel Institute of Technology, Department of Electrical Engineering</w:t>
      </w:r>
    </w:p>
    <w:p w:rsidR="0069302C" w:rsidRPr="00F519F4" w:rsidRDefault="005A5DC1" w:rsidP="0069302C">
      <w:pPr>
        <w:pStyle w:val="references"/>
      </w:pPr>
      <w:hyperlink r:id="rId29" w:history="1">
        <w:r w:rsidR="0069302C" w:rsidRPr="00F519F4">
          <w:rPr>
            <w:rStyle w:val="Hipercze"/>
          </w:rPr>
          <w:t>http://www.mathworks.com/help/toolbox/images/ref/imtophat.html</w:t>
        </w:r>
      </w:hyperlink>
    </w:p>
    <w:p w:rsidR="0069302C" w:rsidRPr="00F519F4" w:rsidRDefault="0069302C" w:rsidP="0069302C">
      <w:pPr>
        <w:pStyle w:val="references"/>
        <w:rPr>
          <w:rStyle w:val="reference-text"/>
        </w:rPr>
      </w:pPr>
      <w:r>
        <w:rPr>
          <w:rStyle w:val="reference-text"/>
        </w:rPr>
        <w:t xml:space="preserve">S. Roweis </w:t>
      </w:r>
      <w:r w:rsidRPr="00F519F4">
        <w:t>“</w:t>
      </w:r>
      <w:r>
        <w:rPr>
          <w:rStyle w:val="reference-text"/>
        </w:rPr>
        <w:t>EM Algorithms for PCA and SPCA</w:t>
      </w:r>
      <w:r w:rsidRPr="00F519F4">
        <w:t>,”</w:t>
      </w:r>
      <w:r>
        <w:rPr>
          <w:rStyle w:val="citation"/>
        </w:rPr>
        <w:t xml:space="preserve"> </w:t>
      </w:r>
      <w:r>
        <w:rPr>
          <w:rStyle w:val="reference-text"/>
        </w:rPr>
        <w:t xml:space="preserve"> Advances in Neural Information Processing Systems, MIT Press, 1998.</w:t>
      </w:r>
    </w:p>
    <w:p w:rsidR="0069302C" w:rsidRPr="00F519F4" w:rsidRDefault="0069302C" w:rsidP="0069302C">
      <w:pPr>
        <w:pStyle w:val="references"/>
      </w:pPr>
      <w:r w:rsidRPr="00F519F4">
        <w:t>A. M. Martinez, A. C. Kak, “PCA versus LDA,”</w:t>
      </w:r>
    </w:p>
    <w:p w:rsidR="0069302C" w:rsidRPr="00F519F4" w:rsidRDefault="0069302C" w:rsidP="0069302C">
      <w:pPr>
        <w:pStyle w:val="references"/>
        <w:numPr>
          <w:ilvl w:val="0"/>
          <w:numId w:val="0"/>
        </w:numPr>
        <w:sectPr w:rsidR="0069302C" w:rsidRPr="00F519F4">
          <w:type w:val="continuous"/>
          <w:pgSz w:w="11909" w:h="16834" w:code="9"/>
          <w:pgMar w:top="1080" w:right="734" w:bottom="2434" w:left="734" w:header="720" w:footer="720" w:gutter="0"/>
          <w:cols w:num="2" w:space="360"/>
          <w:rtlGutter/>
          <w:docGrid w:linePitch="360"/>
        </w:sectPr>
      </w:pPr>
    </w:p>
    <w:p w:rsidR="0069302C" w:rsidRPr="00F519F4" w:rsidRDefault="0069302C" w:rsidP="0069302C">
      <w:pPr>
        <w:rPr>
          <w:lang w:val="en-US"/>
        </w:rPr>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sectPr w:rsidR="00493F4D" w:rsidRPr="00960968"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A60CCB"/>
    <w:multiLevelType w:val="hybridMultilevel"/>
    <w:tmpl w:val="E95ADCA4"/>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0"/>
  </w:num>
  <w:num w:numId="12">
    <w:abstractNumId w:val="6"/>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05D2B"/>
    <w:rsid w:val="0008769E"/>
    <w:rsid w:val="000934A8"/>
    <w:rsid w:val="000A415D"/>
    <w:rsid w:val="000B1737"/>
    <w:rsid w:val="000D6F6F"/>
    <w:rsid w:val="00102B50"/>
    <w:rsid w:val="001A062B"/>
    <w:rsid w:val="001F36A0"/>
    <w:rsid w:val="00307227"/>
    <w:rsid w:val="00357D5E"/>
    <w:rsid w:val="00373458"/>
    <w:rsid w:val="00376DC4"/>
    <w:rsid w:val="00383B1D"/>
    <w:rsid w:val="003B254E"/>
    <w:rsid w:val="00463CEF"/>
    <w:rsid w:val="00493F4D"/>
    <w:rsid w:val="004C6BDA"/>
    <w:rsid w:val="004D5020"/>
    <w:rsid w:val="00546A71"/>
    <w:rsid w:val="00550E56"/>
    <w:rsid w:val="00592381"/>
    <w:rsid w:val="005A5DC1"/>
    <w:rsid w:val="005D4297"/>
    <w:rsid w:val="005E528B"/>
    <w:rsid w:val="005F3451"/>
    <w:rsid w:val="006129BD"/>
    <w:rsid w:val="00644246"/>
    <w:rsid w:val="0069302C"/>
    <w:rsid w:val="00697FB8"/>
    <w:rsid w:val="006E19C4"/>
    <w:rsid w:val="006F582D"/>
    <w:rsid w:val="0071082A"/>
    <w:rsid w:val="007901FF"/>
    <w:rsid w:val="007B5019"/>
    <w:rsid w:val="0082039E"/>
    <w:rsid w:val="008A3D71"/>
    <w:rsid w:val="008C34BA"/>
    <w:rsid w:val="008E3936"/>
    <w:rsid w:val="00926F89"/>
    <w:rsid w:val="0093792D"/>
    <w:rsid w:val="00960968"/>
    <w:rsid w:val="009B3ED9"/>
    <w:rsid w:val="00A45D96"/>
    <w:rsid w:val="00A61D70"/>
    <w:rsid w:val="00A63417"/>
    <w:rsid w:val="00AC7736"/>
    <w:rsid w:val="00AE3D48"/>
    <w:rsid w:val="00B57A1C"/>
    <w:rsid w:val="00B77577"/>
    <w:rsid w:val="00BA1604"/>
    <w:rsid w:val="00BF70EB"/>
    <w:rsid w:val="00C1764B"/>
    <w:rsid w:val="00C54428"/>
    <w:rsid w:val="00CC25BB"/>
    <w:rsid w:val="00CD71A4"/>
    <w:rsid w:val="00CE7A4E"/>
    <w:rsid w:val="00D2557B"/>
    <w:rsid w:val="00D3761A"/>
    <w:rsid w:val="00D530E5"/>
    <w:rsid w:val="00D55A94"/>
    <w:rsid w:val="00D7405C"/>
    <w:rsid w:val="00DE79F9"/>
    <w:rsid w:val="00E01143"/>
    <w:rsid w:val="00E02BE6"/>
    <w:rsid w:val="00E126C8"/>
    <w:rsid w:val="00EA1EF9"/>
    <w:rsid w:val="00EC33D9"/>
    <w:rsid w:val="00ED13D6"/>
    <w:rsid w:val="00EF494C"/>
    <w:rsid w:val="00EF63B7"/>
    <w:rsid w:val="00F12C5F"/>
    <w:rsid w:val="00F519F4"/>
    <w:rsid w:val="00F542B3"/>
    <w:rsid w:val="00F647D4"/>
    <w:rsid w:val="00FB3E7D"/>
    <w:rsid w:val="00FC590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paragraph" w:styleId="NormalnyWeb">
    <w:name w:val="Normal (Web)"/>
    <w:basedOn w:val="Normalny"/>
    <w:uiPriority w:val="99"/>
    <w:unhideWhenUsed/>
    <w:rsid w:val="000B1737"/>
    <w:pPr>
      <w:spacing w:before="100" w:beforeAutospacing="1" w:after="100" w:afterAutospacing="1"/>
      <w:jc w:val="left"/>
    </w:pPr>
    <w:rPr>
      <w:rFonts w:eastAsia="Times New Roman"/>
      <w:sz w:val="24"/>
      <w:szCs w:val="24"/>
      <w:lang w:eastAsia="pl-PL"/>
    </w:rPr>
  </w:style>
  <w:style w:type="character" w:styleId="Pogrubienie">
    <w:name w:val="Strong"/>
    <w:basedOn w:val="Domylnaczcionkaakapitu"/>
    <w:uiPriority w:val="22"/>
    <w:qFormat/>
    <w:rsid w:val="0069302C"/>
    <w:rPr>
      <w:b/>
      <w:bCs/>
    </w:rPr>
  </w:style>
  <w:style w:type="character" w:styleId="Uwydatnienie">
    <w:name w:val="Emphasis"/>
    <w:basedOn w:val="Domylnaczcionkaakapitu"/>
    <w:uiPriority w:val="20"/>
    <w:qFormat/>
    <w:rsid w:val="0069302C"/>
    <w:rPr>
      <w:i/>
      <w:iCs/>
    </w:rPr>
  </w:style>
  <w:style w:type="character" w:styleId="Hipercze">
    <w:name w:val="Hyperlink"/>
    <w:basedOn w:val="Domylnaczcionkaakapitu"/>
    <w:uiPriority w:val="99"/>
    <w:unhideWhenUsed/>
    <w:rsid w:val="0069302C"/>
    <w:rPr>
      <w:color w:val="0000FF"/>
      <w:u w:val="single"/>
    </w:rPr>
  </w:style>
  <w:style w:type="character" w:customStyle="1" w:styleId="citation">
    <w:name w:val="citation"/>
    <w:basedOn w:val="Domylnaczcionkaakapitu"/>
    <w:rsid w:val="0069302C"/>
  </w:style>
  <w:style w:type="character" w:customStyle="1" w:styleId="reference-text">
    <w:name w:val="reference-text"/>
    <w:basedOn w:val="Domylnaczcionkaakapitu"/>
    <w:rsid w:val="0069302C"/>
  </w:style>
  <w:style w:type="character" w:customStyle="1" w:styleId="st">
    <w:name w:val="st"/>
    <w:basedOn w:val="Domylnaczcionkaakapitu"/>
    <w:rsid w:val="0069302C"/>
  </w:style>
  <w:style w:type="paragraph" w:styleId="Bezodstpw">
    <w:name w:val="No Spacing"/>
    <w:uiPriority w:val="1"/>
    <w:qFormat/>
    <w:rsid w:val="0069302C"/>
    <w:pPr>
      <w:jc w:val="center"/>
    </w:pPr>
    <w:rPr>
      <w:lang w:eastAsia="en-US"/>
    </w:rPr>
  </w:style>
  <w:style w:type="paragraph" w:styleId="Tekstdymka">
    <w:name w:val="Balloon Text"/>
    <w:basedOn w:val="Normalny"/>
    <w:link w:val="TekstdymkaZnak"/>
    <w:rsid w:val="00550E56"/>
    <w:rPr>
      <w:rFonts w:ascii="Tahoma" w:hAnsi="Tahoma" w:cs="Tahoma"/>
      <w:sz w:val="16"/>
      <w:szCs w:val="16"/>
    </w:rPr>
  </w:style>
  <w:style w:type="character" w:customStyle="1" w:styleId="TekstdymkaZnak">
    <w:name w:val="Tekst dymka Znak"/>
    <w:basedOn w:val="Domylnaczcionkaakapitu"/>
    <w:link w:val="Tekstdymka"/>
    <w:rsid w:val="00550E5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033">
          <w:marLeft w:val="0"/>
          <w:marRight w:val="0"/>
          <w:marTop w:val="0"/>
          <w:marBottom w:val="0"/>
          <w:divBdr>
            <w:top w:val="none" w:sz="0" w:space="0" w:color="auto"/>
            <w:left w:val="none" w:sz="0" w:space="0" w:color="auto"/>
            <w:bottom w:val="none" w:sz="0" w:space="0" w:color="auto"/>
            <w:right w:val="none" w:sz="0" w:space="0" w:color="auto"/>
          </w:divBdr>
        </w:div>
      </w:divsChild>
    </w:div>
    <w:div w:id="1037316097">
      <w:bodyDiv w:val="1"/>
      <w:marLeft w:val="0"/>
      <w:marRight w:val="0"/>
      <w:marTop w:val="0"/>
      <w:marBottom w:val="0"/>
      <w:divBdr>
        <w:top w:val="none" w:sz="0" w:space="0" w:color="auto"/>
        <w:left w:val="none" w:sz="0" w:space="0" w:color="auto"/>
        <w:bottom w:val="none" w:sz="0" w:space="0" w:color="auto"/>
        <w:right w:val="none" w:sz="0" w:space="0" w:color="auto"/>
      </w:divBdr>
      <w:divsChild>
        <w:div w:id="1161967098">
          <w:marLeft w:val="0"/>
          <w:marRight w:val="0"/>
          <w:marTop w:val="0"/>
          <w:marBottom w:val="0"/>
          <w:divBdr>
            <w:top w:val="none" w:sz="0" w:space="0" w:color="auto"/>
            <w:left w:val="none" w:sz="0" w:space="0" w:color="auto"/>
            <w:bottom w:val="none" w:sz="0" w:space="0" w:color="auto"/>
            <w:right w:val="none" w:sz="0" w:space="0" w:color="auto"/>
          </w:divBdr>
        </w:div>
      </w:divsChild>
    </w:div>
    <w:div w:id="1616398706">
      <w:bodyDiv w:val="1"/>
      <w:marLeft w:val="0"/>
      <w:marRight w:val="0"/>
      <w:marTop w:val="0"/>
      <w:marBottom w:val="0"/>
      <w:divBdr>
        <w:top w:val="none" w:sz="0" w:space="0" w:color="auto"/>
        <w:left w:val="none" w:sz="0" w:space="0" w:color="auto"/>
        <w:bottom w:val="none" w:sz="0" w:space="0" w:color="auto"/>
        <w:right w:val="none" w:sz="0" w:space="0" w:color="auto"/>
      </w:divBdr>
      <w:divsChild>
        <w:div w:id="14374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https://lh4.googleusercontent.com/9ZYqQZ5E3WlJxdn4iFZTusLehwWpjTqsLryyQjx3ZY89DGKrj8r_xbKxKYC6s_HAtT7Q46JvnMrR-ZvY4_zzQO4diqziTKU4DkZMRa_NTopEvDAtAu4"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https://lh6.googleusercontent.com/uLt3iLROQydZqjtdx13FfC7li3k7AvWShvGmKua8l_pOxlO84iH9UsdTWg1vFacU7P5rWbHLVmWRpj-EhcSlzhJLDDtYAzXvek6eJhIPV4jmgDLW1sk" TargetMode="External"/><Relationship Id="rId20" Type="http://schemas.openxmlformats.org/officeDocument/2006/relationships/image" Target="https://lh6.googleusercontent.com/Jee3L1ThelM_W6izzQOCU-WCLPb8Iue0PZ9j44Wz1CPACF6KP9-uQMxeXQQFFP_yuaVsbTp3FeR7-SHG7TNAI9cfAVIh-cSDthiYTBC6ryritcC4iZ0" TargetMode="External"/><Relationship Id="rId29" Type="http://schemas.openxmlformats.org/officeDocument/2006/relationships/hyperlink" Target="http://www.mathworks.com/help/toolbox/images/ref/imtopha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www.heatonresearch.com/encog"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s://lh6.googleusercontent.com/3aRm6jHKwJgW2RTikCXSzc-82dmem1m8768t0yvrP-v0J2_ZQjw6OY7cxsfK3EIBIkYemQtyhsHNfYSkTcqLYzyzT5gc-BgHAy3_Gz-5_1hYvTJCnAA" TargetMode="External"/><Relationship Id="rId22" Type="http://schemas.openxmlformats.org/officeDocument/2006/relationships/image" Target="https://lh4.googleusercontent.com/K-C31o1y_KbSmpXDF6swoyJCEEdseQkl-0DiwytdMP32IH0sVFdGlEHlZ9mSV2d2jc2lK4VLIEbUlwS8Qa0wA792MJPmPZ8nxWAUa63cDie2DH0BHAU" TargetMode="External"/><Relationship Id="rId27" Type="http://schemas.openxmlformats.org/officeDocument/2006/relationships/hyperlink" Target="http://code.google.com/p/efficient-java-matrix-library/"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2776</Words>
  <Characters>16657</Characters>
  <Application>Microsoft Office Word</Application>
  <DocSecurity>0</DocSecurity>
  <Lines>138</Lines>
  <Paragraphs>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17</cp:revision>
  <dcterms:created xsi:type="dcterms:W3CDTF">2012-06-01T20:50:00Z</dcterms:created>
  <dcterms:modified xsi:type="dcterms:W3CDTF">2012-06-01T21:48:00Z</dcterms:modified>
</cp:coreProperties>
</file>