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AC93" w14:textId="77777777" w:rsidR="0083597C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>Приложение 1</w:t>
      </w:r>
    </w:p>
    <w:p w14:paraId="19AE3D79" w14:textId="77777777" w:rsidR="0083597C" w:rsidRPr="00DD462F" w:rsidRDefault="0083597C" w:rsidP="00DD462F">
      <w:pPr>
        <w:pStyle w:val="a4"/>
        <w:tabs>
          <w:tab w:val="left" w:pos="720"/>
        </w:tabs>
        <w:spacing w:line="240" w:lineRule="auto"/>
        <w:ind w:firstLine="0"/>
        <w:jc w:val="right"/>
        <w:rPr>
          <w:sz w:val="24"/>
          <w:szCs w:val="24"/>
          <w:lang w:val="ru-RU"/>
        </w:rPr>
      </w:pPr>
      <w:r w:rsidRPr="00DD462F">
        <w:rPr>
          <w:sz w:val="24"/>
          <w:szCs w:val="24"/>
          <w:lang w:val="ru-RU"/>
        </w:rPr>
        <w:t xml:space="preserve">к </w:t>
      </w:r>
      <w:proofErr w:type="gramStart"/>
      <w:r w:rsidRPr="00DD462F">
        <w:rPr>
          <w:sz w:val="24"/>
          <w:szCs w:val="24"/>
          <w:lang w:val="ru-RU"/>
        </w:rPr>
        <w:t>договору  №</w:t>
      </w:r>
      <w:proofErr w:type="gramEnd"/>
      <w:r w:rsidRPr="00DD462F">
        <w:rPr>
          <w:sz w:val="24"/>
          <w:szCs w:val="24"/>
          <w:lang w:val="ru-RU"/>
        </w:rPr>
        <w:t xml:space="preserve"> ____</w:t>
      </w:r>
    </w:p>
    <w:p w14:paraId="4C791C08" w14:textId="77777777" w:rsidR="0083597C" w:rsidRDefault="0083597C" w:rsidP="0083597C">
      <w:pPr>
        <w:pStyle w:val="a4"/>
        <w:tabs>
          <w:tab w:val="left" w:pos="720"/>
        </w:tabs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tbl>
      <w:tblPr>
        <w:tblW w:w="10545" w:type="dxa"/>
        <w:tblLayout w:type="fixed"/>
        <w:tblLook w:val="04A0" w:firstRow="1" w:lastRow="0" w:firstColumn="1" w:lastColumn="0" w:noHBand="0" w:noVBand="1"/>
      </w:tblPr>
      <w:tblGrid>
        <w:gridCol w:w="4786"/>
        <w:gridCol w:w="5759"/>
      </w:tblGrid>
      <w:tr w:rsidR="0083597C" w14:paraId="7AC79A02" w14:textId="77777777" w:rsidTr="0083597C">
        <w:tc>
          <w:tcPr>
            <w:tcW w:w="4786" w:type="dxa"/>
            <w:hideMark/>
          </w:tcPr>
          <w:p w14:paraId="649C6B03" w14:textId="77777777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УТВЕРЖДАЮ</w:t>
            </w:r>
          </w:p>
          <w:p w14:paraId="5D35326A" w14:textId="30DB3567" w:rsid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2" w:type="dxa"/>
          </w:tcPr>
          <w:p w14:paraId="5CDBE406" w14:textId="77777777" w:rsidR="0083597C" w:rsidRDefault="0083597C">
            <w:pPr>
              <w:snapToGrid w:val="0"/>
              <w:rPr>
                <w:b/>
                <w:bCs/>
                <w:sz w:val="28"/>
                <w:szCs w:val="28"/>
              </w:rPr>
            </w:pPr>
          </w:p>
        </w:tc>
      </w:tr>
      <w:tr w:rsidR="0083597C" w14:paraId="4675D65E" w14:textId="77777777" w:rsidTr="0083597C">
        <w:tc>
          <w:tcPr>
            <w:tcW w:w="4788" w:type="dxa"/>
          </w:tcPr>
          <w:p w14:paraId="3A7DEF9D" w14:textId="5FC22D93" w:rsidR="0083597C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________________ </w:t>
            </w:r>
            <w:proofErr w:type="spellStart"/>
            <w:r w:rsidRPr="00DD462F">
              <w:rPr>
                <w:b/>
                <w:bCs/>
                <w:sz w:val="28"/>
                <w:szCs w:val="28"/>
              </w:rPr>
              <w:t>Н.В.Старостин</w:t>
            </w:r>
            <w:proofErr w:type="spellEnd"/>
          </w:p>
          <w:p w14:paraId="375B584A" w14:textId="77777777" w:rsidR="00DD462F" w:rsidRPr="00DD462F" w:rsidRDefault="00DD462F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</w:p>
          <w:p w14:paraId="13C24B15" w14:textId="3A82798D" w:rsidR="0083597C" w:rsidRPr="00DD462F" w:rsidRDefault="0083597C" w:rsidP="00DD462F">
            <w:pPr>
              <w:snapToGrid w:val="0"/>
              <w:spacing w:line="240" w:lineRule="auto"/>
              <w:ind w:firstLine="0"/>
              <w:jc w:val="left"/>
              <w:rPr>
                <w:b/>
                <w:bCs/>
                <w:sz w:val="28"/>
                <w:szCs w:val="28"/>
              </w:rPr>
            </w:pPr>
            <w:r w:rsidRPr="00DD462F">
              <w:rPr>
                <w:b/>
                <w:bCs/>
                <w:sz w:val="28"/>
                <w:szCs w:val="28"/>
              </w:rPr>
              <w:t xml:space="preserve">«___» _________ 2022 г. </w:t>
            </w:r>
          </w:p>
          <w:p w14:paraId="1FC732A2" w14:textId="77777777" w:rsidR="0083597C" w:rsidRPr="00DD462F" w:rsidRDefault="0083597C" w:rsidP="00DD462F">
            <w:pPr>
              <w:snapToGrid w:val="0"/>
              <w:spacing w:line="240" w:lineRule="auto"/>
              <w:jc w:val="lef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760" w:type="dxa"/>
          </w:tcPr>
          <w:p w14:paraId="37EE27B3" w14:textId="77777777" w:rsidR="0083597C" w:rsidRDefault="0083597C"/>
        </w:tc>
      </w:tr>
    </w:tbl>
    <w:p w14:paraId="31ADB3E8" w14:textId="77777777" w:rsidR="0083597C" w:rsidRDefault="0083597C" w:rsidP="0083597C">
      <w:pPr>
        <w:rPr>
          <w:sz w:val="28"/>
          <w:szCs w:val="28"/>
        </w:rPr>
      </w:pPr>
    </w:p>
    <w:p w14:paraId="6FDBAA5D" w14:textId="77777777" w:rsidR="0083597C" w:rsidRDefault="0083597C" w:rsidP="0083597C">
      <w:pPr>
        <w:rPr>
          <w:sz w:val="28"/>
          <w:szCs w:val="28"/>
        </w:rPr>
      </w:pPr>
    </w:p>
    <w:p w14:paraId="59239EE1" w14:textId="77777777" w:rsidR="0083597C" w:rsidRDefault="0083597C" w:rsidP="0083597C">
      <w:pPr>
        <w:rPr>
          <w:b/>
          <w:sz w:val="28"/>
          <w:szCs w:val="28"/>
        </w:rPr>
      </w:pPr>
    </w:p>
    <w:p w14:paraId="1EFEE228" w14:textId="77777777" w:rsidR="0083597C" w:rsidRDefault="0083597C" w:rsidP="0083597C">
      <w:pPr>
        <w:ind w:firstLine="0"/>
        <w:rPr>
          <w:b/>
          <w:sz w:val="28"/>
          <w:szCs w:val="28"/>
          <w:lang w:val="en-US"/>
        </w:rPr>
      </w:pPr>
    </w:p>
    <w:p w14:paraId="3336E316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ТЕХНИЧЕСКОЕ ЗАДАНИЕ</w:t>
      </w:r>
    </w:p>
    <w:p w14:paraId="5BB29291" w14:textId="77777777" w:rsidR="0083597C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научно-исследовательскую работу</w:t>
      </w:r>
    </w:p>
    <w:p w14:paraId="6CAD9AC4" w14:textId="427BE654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«</w:t>
      </w:r>
      <w:r w:rsidR="00451039">
        <w:rPr>
          <w:b/>
          <w:sz w:val="28"/>
          <w:szCs w:val="28"/>
        </w:rPr>
        <w:t xml:space="preserve">Моделирование потока жидкости с использованием </w:t>
      </w:r>
      <w:proofErr w:type="gramStart"/>
      <w:r w:rsidR="00451039">
        <w:rPr>
          <w:b/>
          <w:sz w:val="28"/>
          <w:szCs w:val="28"/>
        </w:rPr>
        <w:t>глубокого обучения</w:t>
      </w:r>
      <w:proofErr w:type="gramEnd"/>
      <w:r w:rsidR="00451039">
        <w:rPr>
          <w:b/>
          <w:sz w:val="28"/>
          <w:szCs w:val="28"/>
        </w:rPr>
        <w:t xml:space="preserve"> основанного на физических моделях</w:t>
      </w:r>
      <w:r w:rsidRPr="00DD462F">
        <w:rPr>
          <w:b/>
          <w:sz w:val="28"/>
          <w:szCs w:val="28"/>
        </w:rPr>
        <w:t>»</w:t>
      </w:r>
    </w:p>
    <w:p w14:paraId="5B174617" w14:textId="77777777" w:rsidR="0083597C" w:rsidRPr="00DD462F" w:rsidRDefault="0083597C" w:rsidP="00DD462F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DD462F">
        <w:rPr>
          <w:b/>
          <w:sz w:val="28"/>
          <w:szCs w:val="28"/>
        </w:rPr>
        <w:t>№ 02068143.00221 </w:t>
      </w:r>
    </w:p>
    <w:p w14:paraId="26E8C7FC" w14:textId="77777777" w:rsidR="0083597C" w:rsidRDefault="0083597C" w:rsidP="0083597C">
      <w:pPr>
        <w:jc w:val="center"/>
        <w:rPr>
          <w:b/>
          <w:sz w:val="28"/>
          <w:szCs w:val="28"/>
        </w:rPr>
      </w:pPr>
    </w:p>
    <w:p w14:paraId="4B4CCA0A" w14:textId="77777777" w:rsidR="0083597C" w:rsidRDefault="0083597C" w:rsidP="0083597C">
      <w:pPr>
        <w:jc w:val="center"/>
        <w:rPr>
          <w:b/>
          <w:bCs/>
          <w:sz w:val="28"/>
          <w:szCs w:val="28"/>
        </w:rPr>
      </w:pPr>
    </w:p>
    <w:p w14:paraId="5BEFC403" w14:textId="77777777" w:rsidR="0083597C" w:rsidRDefault="0083597C" w:rsidP="0083597C">
      <w:pPr>
        <w:tabs>
          <w:tab w:val="left" w:pos="3420"/>
          <w:tab w:val="left" w:pos="5355"/>
          <w:tab w:val="left" w:pos="795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83F93E3" w14:textId="77777777" w:rsidR="0083597C" w:rsidRDefault="0083597C" w:rsidP="0083597C">
      <w:pPr>
        <w:jc w:val="center"/>
        <w:rPr>
          <w:sz w:val="28"/>
          <w:szCs w:val="28"/>
        </w:rPr>
      </w:pPr>
    </w:p>
    <w:p w14:paraId="5A193B69" w14:textId="77777777" w:rsidR="0083597C" w:rsidRDefault="0083597C" w:rsidP="0083597C">
      <w:pPr>
        <w:jc w:val="center"/>
        <w:rPr>
          <w:sz w:val="28"/>
          <w:szCs w:val="28"/>
        </w:rPr>
      </w:pPr>
    </w:p>
    <w:p w14:paraId="15092415" w14:textId="77777777" w:rsidR="0083597C" w:rsidRDefault="0083597C" w:rsidP="0083597C">
      <w:pPr>
        <w:jc w:val="center"/>
        <w:rPr>
          <w:sz w:val="28"/>
          <w:szCs w:val="28"/>
        </w:rPr>
      </w:pPr>
    </w:p>
    <w:p w14:paraId="1AB9F38D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6AC12B5B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0FA938AC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69EFE690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336D187A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7B50C4F4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CE7CFE0" w14:textId="0C5E2844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133B5E18" w14:textId="77777777" w:rsidR="0083597C" w:rsidRDefault="0083597C" w:rsidP="0083597C">
      <w:pPr>
        <w:tabs>
          <w:tab w:val="left" w:pos="5445"/>
        </w:tabs>
        <w:ind w:firstLine="0"/>
        <w:rPr>
          <w:sz w:val="28"/>
          <w:szCs w:val="28"/>
        </w:rPr>
      </w:pPr>
    </w:p>
    <w:p w14:paraId="041E75D5" w14:textId="77777777" w:rsidR="0083597C" w:rsidRDefault="0083597C" w:rsidP="0083597C">
      <w:pPr>
        <w:tabs>
          <w:tab w:val="left" w:pos="5445"/>
        </w:tabs>
        <w:rPr>
          <w:sz w:val="28"/>
          <w:szCs w:val="28"/>
        </w:rPr>
      </w:pPr>
    </w:p>
    <w:p w14:paraId="1F9B1B5C" w14:textId="77777777" w:rsidR="0083597C" w:rsidRDefault="0083597C" w:rsidP="0083597C">
      <w:pPr>
        <w:jc w:val="center"/>
        <w:rPr>
          <w:sz w:val="28"/>
          <w:szCs w:val="28"/>
        </w:rPr>
      </w:pPr>
      <w:r>
        <w:rPr>
          <w:sz w:val="28"/>
          <w:szCs w:val="28"/>
        </w:rPr>
        <w:t>г. Н. Новгород, 2022</w:t>
      </w:r>
    </w:p>
    <w:p w14:paraId="1C756DFE" w14:textId="77777777" w:rsidR="0083597C" w:rsidRDefault="0083597C" w:rsidP="0083597C">
      <w:pPr>
        <w:rPr>
          <w:sz w:val="28"/>
          <w:szCs w:val="28"/>
        </w:rPr>
        <w:sectPr w:rsidR="0083597C">
          <w:footnotePr>
            <w:pos w:val="beneathText"/>
          </w:footnotePr>
          <w:pgSz w:w="11905" w:h="16837"/>
          <w:pgMar w:top="851" w:right="851" w:bottom="851" w:left="1134" w:header="720" w:footer="720" w:gutter="0"/>
          <w:pgNumType w:start="1"/>
          <w:cols w:space="720"/>
        </w:sectPr>
      </w:pPr>
    </w:p>
    <w:p w14:paraId="716C8C8E" w14:textId="3BF5237A" w:rsidR="00C56D4A" w:rsidRDefault="00C56D4A" w:rsidP="002636C0">
      <w:pPr>
        <w:ind w:firstLine="0"/>
      </w:pPr>
    </w:p>
    <w:sdt>
      <w:sdtPr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 w:eastAsia="ru-RU"/>
        </w:rPr>
        <w:id w:val="182585467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5F5E0A" w14:textId="6D8585C9" w:rsidR="002636C0" w:rsidRDefault="002636C0">
          <w:pPr>
            <w:pStyle w:val="a9"/>
          </w:pPr>
          <w:r>
            <w:rPr>
              <w:lang w:val="ru-RU"/>
            </w:rPr>
            <w:t>Оглавление</w:t>
          </w:r>
        </w:p>
        <w:p w14:paraId="42202E90" w14:textId="6B4BEDA7" w:rsidR="00E45566" w:rsidRDefault="002636C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719360" w:history="1">
            <w:r w:rsidR="00E45566" w:rsidRPr="008B008C">
              <w:rPr>
                <w:rStyle w:val="aa"/>
                <w:noProof/>
              </w:rPr>
              <w:t>1.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ВВЕДЕНИЕ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_Toc99719360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7A72340" w14:textId="43202830" w:rsidR="00E45566" w:rsidRDefault="003C3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1" w:history="1">
            <w:r w:rsidR="00E45566" w:rsidRPr="008B008C">
              <w:rPr>
                <w:rStyle w:val="aa"/>
                <w:noProof/>
              </w:rPr>
              <w:t>2.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ОСНОВАНИЯ ДЛЯ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_Toc99719361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12003F65" w14:textId="22546D6F" w:rsidR="00E45566" w:rsidRDefault="003C3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2" w:history="1">
            <w:r w:rsidR="00E45566" w:rsidRPr="008B008C">
              <w:rPr>
                <w:rStyle w:val="aa"/>
                <w:noProof/>
              </w:rPr>
              <w:t>3.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НАЗНАЧЕНИЕ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_Toc99719362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E8CC3CF" w14:textId="6E292990" w:rsidR="00E45566" w:rsidRDefault="003C3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3" w:history="1">
            <w:r w:rsidR="00E45566" w:rsidRPr="008B008C">
              <w:rPr>
                <w:rStyle w:val="aa"/>
                <w:noProof/>
              </w:rPr>
              <w:t>4.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ПРОГРАММНОМУ ИЗДЕЛИЮ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_Toc99719363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3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6940A5ED" w14:textId="23E47CC5" w:rsidR="00E45566" w:rsidRDefault="003C3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4" w:history="1">
            <w:r w:rsidR="00E45566" w:rsidRPr="008B008C">
              <w:rPr>
                <w:rStyle w:val="aa"/>
                <w:noProof/>
              </w:rPr>
              <w:t>5.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ТРЕБОВАНИЯ К ПРОГРАММНОЙ ДОКУМЕНТАЦИИ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_Toc99719364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4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702A6B1B" w14:textId="1172BCF2" w:rsidR="00E45566" w:rsidRDefault="003C3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5" w:history="1">
            <w:r w:rsidR="00E45566" w:rsidRPr="008B008C">
              <w:rPr>
                <w:rStyle w:val="aa"/>
                <w:noProof/>
              </w:rPr>
              <w:t>6.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ДОПОЛНИТЕЛЬНЫЕ МАТЕРИАЛЫ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_Toc99719365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65BEE3C" w14:textId="38D94E1D" w:rsidR="00E45566" w:rsidRDefault="003C3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6" w:history="1">
            <w:r w:rsidR="00E45566" w:rsidRPr="008B008C">
              <w:rPr>
                <w:rStyle w:val="aa"/>
                <w:noProof/>
              </w:rPr>
              <w:t>7.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СТАДИИ И ЭТАПЫ РАЗРАБОТКИ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_Toc99719366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5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2FCF3E5A" w14:textId="7D6AE71A" w:rsidR="00E45566" w:rsidRDefault="003C376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719367" w:history="1">
            <w:r w:rsidR="00E45566" w:rsidRPr="008B008C">
              <w:rPr>
                <w:rStyle w:val="aa"/>
                <w:noProof/>
              </w:rPr>
              <w:t>8.</w:t>
            </w:r>
            <w:r w:rsidR="00E4556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45566" w:rsidRPr="008B008C">
              <w:rPr>
                <w:rStyle w:val="aa"/>
                <w:noProof/>
              </w:rPr>
              <w:t>ПОРЯДОК КОНТРОЛЯ И ПРИЕМКИ</w:t>
            </w:r>
            <w:r w:rsidR="00E45566">
              <w:rPr>
                <w:noProof/>
                <w:webHidden/>
              </w:rPr>
              <w:tab/>
            </w:r>
            <w:r w:rsidR="00E45566">
              <w:rPr>
                <w:noProof/>
                <w:webHidden/>
              </w:rPr>
              <w:fldChar w:fldCharType="begin"/>
            </w:r>
            <w:r w:rsidR="00E45566">
              <w:rPr>
                <w:noProof/>
                <w:webHidden/>
              </w:rPr>
              <w:instrText xml:space="preserve"> PAGEREF _Toc99719367 \h </w:instrText>
            </w:r>
            <w:r w:rsidR="00E45566">
              <w:rPr>
                <w:noProof/>
                <w:webHidden/>
              </w:rPr>
            </w:r>
            <w:r w:rsidR="00E45566">
              <w:rPr>
                <w:noProof/>
                <w:webHidden/>
              </w:rPr>
              <w:fldChar w:fldCharType="separate"/>
            </w:r>
            <w:r w:rsidR="00E45566">
              <w:rPr>
                <w:noProof/>
                <w:webHidden/>
              </w:rPr>
              <w:t>6</w:t>
            </w:r>
            <w:r w:rsidR="00E45566">
              <w:rPr>
                <w:noProof/>
                <w:webHidden/>
              </w:rPr>
              <w:fldChar w:fldCharType="end"/>
            </w:r>
          </w:hyperlink>
        </w:p>
        <w:p w14:paraId="00A78013" w14:textId="3C97D245" w:rsidR="002636C0" w:rsidRDefault="002636C0">
          <w:r>
            <w:rPr>
              <w:b/>
              <w:bCs/>
            </w:rPr>
            <w:fldChar w:fldCharType="end"/>
          </w:r>
        </w:p>
      </w:sdtContent>
    </w:sdt>
    <w:p w14:paraId="758931FC" w14:textId="03F1E1B5" w:rsidR="00C56D4A" w:rsidRDefault="00C56D4A" w:rsidP="002636C0"/>
    <w:p w14:paraId="23A5332A" w14:textId="13A8A0F0" w:rsidR="00C56D4A" w:rsidRDefault="00C56D4A" w:rsidP="002636C0">
      <w:r>
        <w:br w:type="page"/>
      </w:r>
    </w:p>
    <w:p w14:paraId="74AA5479" w14:textId="79008E81" w:rsidR="00C56D4A" w:rsidRPr="00C56D4A" w:rsidRDefault="00C56D4A" w:rsidP="002636C0">
      <w:pPr>
        <w:pStyle w:val="1"/>
      </w:pPr>
      <w:bookmarkStart w:id="0" w:name="_Toc459715128"/>
      <w:bookmarkStart w:id="1" w:name="_Toc99719360"/>
      <w:r w:rsidRPr="00C56D4A">
        <w:lastRenderedPageBreak/>
        <w:t>ВВЕДЕНИЕ</w:t>
      </w:r>
      <w:bookmarkEnd w:id="0"/>
      <w:bookmarkEnd w:id="1"/>
    </w:p>
    <w:p w14:paraId="1E768B22" w14:textId="18EBAE62" w:rsidR="002636C0" w:rsidRPr="00E23E79" w:rsidRDefault="002636C0" w:rsidP="002636C0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ind w:firstLine="539"/>
      </w:pPr>
      <w:r w:rsidRPr="00DE4D6A">
        <w:rPr>
          <w:sz w:val="24"/>
          <w:szCs w:val="24"/>
        </w:rPr>
        <w:t xml:space="preserve">1.1. </w:t>
      </w:r>
      <w:r w:rsidRPr="00E23E79">
        <w:t xml:space="preserve">Наименование </w:t>
      </w:r>
      <w:r w:rsidR="00971B25">
        <w:t>НИР</w:t>
      </w:r>
    </w:p>
    <w:p w14:paraId="04701104" w14:textId="0764F564" w:rsidR="00C56D4A" w:rsidRDefault="00C56D4A" w:rsidP="002636C0">
      <w:r>
        <w:t>ПО «</w:t>
      </w:r>
      <w:r w:rsidR="00CC18F8">
        <w:rPr>
          <w:lang w:val="en-US"/>
        </w:rPr>
        <w:t>PBDL</w:t>
      </w:r>
      <w:r>
        <w:t>»</w:t>
      </w:r>
    </w:p>
    <w:p w14:paraId="3B4643DE" w14:textId="77777777" w:rsidR="002636C0" w:rsidRPr="00E23E79" w:rsidRDefault="002636C0" w:rsidP="002636C0">
      <w:pPr>
        <w:ind w:firstLine="540"/>
      </w:pPr>
      <w:bookmarkStart w:id="2" w:name="_Toc459715129"/>
      <w:r w:rsidRPr="00E23E79">
        <w:t>1.2. Краткая характеристика области применения</w:t>
      </w:r>
    </w:p>
    <w:p w14:paraId="5C62B434" w14:textId="7990E696" w:rsidR="00CC18F8" w:rsidRPr="00CC18F8" w:rsidRDefault="00CC18F8" w:rsidP="002636C0">
      <w:r>
        <w:t>ПО «</w:t>
      </w:r>
      <w:r>
        <w:rPr>
          <w:lang w:val="en-US"/>
        </w:rPr>
        <w:t>PBDL</w:t>
      </w:r>
      <w:r>
        <w:t xml:space="preserve">» предназначено для </w:t>
      </w:r>
      <w:r w:rsidR="00551591">
        <w:t>симулирования движения</w:t>
      </w:r>
      <w:r>
        <w:t xml:space="preserve"> </w:t>
      </w:r>
      <w:r w:rsidR="00E80ACF">
        <w:t>потока жидкости</w:t>
      </w:r>
      <w:r>
        <w:t xml:space="preserve"> </w:t>
      </w:r>
      <w:r w:rsidR="00443679">
        <w:t>или газа</w:t>
      </w:r>
      <w:r w:rsidR="00551591">
        <w:t>.</w:t>
      </w:r>
    </w:p>
    <w:p w14:paraId="43AC8163" w14:textId="01FA2214" w:rsidR="006A3B46" w:rsidRDefault="00C56D4A" w:rsidP="002636C0">
      <w:pPr>
        <w:pStyle w:val="1"/>
      </w:pPr>
      <w:bookmarkStart w:id="3" w:name="_Toc99719361"/>
      <w:r w:rsidRPr="00C56D4A">
        <w:t>ОСНОВАНИЯ ДЛЯ РАЗРАБОТКИ</w:t>
      </w:r>
      <w:bookmarkEnd w:id="2"/>
      <w:bookmarkEnd w:id="3"/>
    </w:p>
    <w:p w14:paraId="57056D86" w14:textId="339C5C4A" w:rsidR="00C56D4A" w:rsidRPr="006A3B46" w:rsidRDefault="00C56D4A" w:rsidP="002636C0">
      <w:pPr>
        <w:rPr>
          <w:sz w:val="24"/>
          <w:szCs w:val="24"/>
        </w:rPr>
      </w:pPr>
      <w:r w:rsidRPr="006A3B46">
        <w:t xml:space="preserve">Основание для выполнения </w:t>
      </w:r>
      <w:r w:rsidR="00971B25">
        <w:t>НИР</w:t>
      </w:r>
      <w:r w:rsidR="00971B25" w:rsidRPr="006A3B46">
        <w:t xml:space="preserve"> </w:t>
      </w:r>
      <w:r w:rsidRPr="006A3B46">
        <w:t>–</w:t>
      </w:r>
      <w:r w:rsidR="006A3B46" w:rsidRPr="006A3B46">
        <w:t xml:space="preserve"> </w:t>
      </w:r>
      <w:r w:rsidR="00CC18F8">
        <w:t>Данная работа выполняется в рамках курса «Информационные технологии в области принятия решений».</w:t>
      </w:r>
    </w:p>
    <w:p w14:paraId="06479396" w14:textId="04A6F6FA" w:rsidR="00C56D4A" w:rsidRPr="00E23E79" w:rsidRDefault="00C56D4A" w:rsidP="002636C0">
      <w:r w:rsidRPr="00E23E79">
        <w:t xml:space="preserve">Заказчик: </w:t>
      </w:r>
      <w:r w:rsidR="00CC18F8">
        <w:t xml:space="preserve">Старший преподаватель Нижегородского государственного университета им. </w:t>
      </w:r>
      <w:proofErr w:type="spellStart"/>
      <w:r w:rsidR="00CC18F8">
        <w:t>Н.И.Лобачевского</w:t>
      </w:r>
      <w:proofErr w:type="spellEnd"/>
      <w:r w:rsidR="00CC18F8">
        <w:t xml:space="preserve"> (ННГУ), кандидат технических наук Попов Денис Валерьевич</w:t>
      </w:r>
    </w:p>
    <w:p w14:paraId="02F5962C" w14:textId="535504C0" w:rsidR="00C56D4A" w:rsidRPr="006A3B46" w:rsidRDefault="00C56D4A" w:rsidP="002636C0">
      <w:pPr>
        <w:rPr>
          <w:sz w:val="24"/>
          <w:szCs w:val="24"/>
        </w:rPr>
      </w:pPr>
      <w:r w:rsidRPr="00E23E79">
        <w:t xml:space="preserve">Исполнитель: </w:t>
      </w:r>
      <w:r w:rsidR="006A3B46">
        <w:t xml:space="preserve">Студенты группы 3821М1ПИ Нижегородского государственного университета им. </w:t>
      </w:r>
      <w:proofErr w:type="spellStart"/>
      <w:r w:rsidR="006A3B46">
        <w:t>Н.И.Лобачевского</w:t>
      </w:r>
      <w:proofErr w:type="spellEnd"/>
      <w:r w:rsidR="006A3B46">
        <w:t xml:space="preserve"> (ННГУ): </w:t>
      </w:r>
      <w:r w:rsidR="00CC18F8">
        <w:t>Хлопцев Никита, Шикуло Алексей, Новичков Юрий, Петров Антон.</w:t>
      </w:r>
    </w:p>
    <w:p w14:paraId="228EBDB3" w14:textId="77777777" w:rsidR="00C56D4A" w:rsidRPr="00E23E79" w:rsidRDefault="00C56D4A" w:rsidP="002636C0">
      <w:r w:rsidRPr="00E23E79">
        <w:t>Начало разработки – с момента заключения договора.</w:t>
      </w:r>
    </w:p>
    <w:p w14:paraId="5E87FEB1" w14:textId="6F1E3D04" w:rsidR="00C56D4A" w:rsidRPr="00CC18F8" w:rsidRDefault="00C56D4A" w:rsidP="002636C0">
      <w:pPr>
        <w:rPr>
          <w:sz w:val="24"/>
          <w:szCs w:val="24"/>
        </w:rPr>
      </w:pPr>
      <w:r w:rsidRPr="00E23E79">
        <w:t xml:space="preserve">Окончание разработки – </w:t>
      </w:r>
      <w:r w:rsidR="00451039" w:rsidRPr="00451039">
        <w:t>31</w:t>
      </w:r>
      <w:r w:rsidR="006A3B46">
        <w:t>.05.2022</w:t>
      </w:r>
    </w:p>
    <w:p w14:paraId="2242A35F" w14:textId="0671A1DE" w:rsidR="00C56D4A" w:rsidRDefault="00C56D4A" w:rsidP="002636C0">
      <w:pPr>
        <w:pStyle w:val="1"/>
      </w:pPr>
      <w:bookmarkStart w:id="4" w:name="_Toc459715130"/>
      <w:bookmarkStart w:id="5" w:name="_Toc99719362"/>
      <w:r w:rsidRPr="00E23E79">
        <w:t>НАЗНАЧЕНИЕ РАЗРАБОТКИ</w:t>
      </w:r>
      <w:bookmarkEnd w:id="4"/>
      <w:bookmarkEnd w:id="5"/>
    </w:p>
    <w:p w14:paraId="211DB03B" w14:textId="61B84C3A" w:rsidR="00CF555A" w:rsidRDefault="00443679" w:rsidP="001F63C7">
      <w:pPr>
        <w:rPr>
          <w:lang w:eastAsia="x-none"/>
        </w:rPr>
      </w:pPr>
      <w:r>
        <w:rPr>
          <w:lang w:eastAsia="x-none"/>
        </w:rPr>
        <w:t>ПО «</w:t>
      </w:r>
      <w:r>
        <w:rPr>
          <w:lang w:val="en-US" w:eastAsia="x-none"/>
        </w:rPr>
        <w:t>PBDL</w:t>
      </w:r>
      <w:r>
        <w:rPr>
          <w:lang w:eastAsia="x-none"/>
        </w:rPr>
        <w:t>» предназначено для</w:t>
      </w:r>
      <w:r w:rsidR="00CF555A">
        <w:rPr>
          <w:lang w:eastAsia="x-none"/>
        </w:rPr>
        <w:t xml:space="preserve"> </w:t>
      </w:r>
      <w:r w:rsidR="00551591">
        <w:rPr>
          <w:lang w:eastAsia="x-none"/>
        </w:rPr>
        <w:t>решения задач аппроксимации и прогнозирования по времени движения потока жидкости</w:t>
      </w:r>
      <w:r w:rsidR="0097224A">
        <w:rPr>
          <w:lang w:eastAsia="x-none"/>
        </w:rPr>
        <w:t xml:space="preserve"> в двумерном пространстве.</w:t>
      </w:r>
    </w:p>
    <w:p w14:paraId="0B818225" w14:textId="5782708D" w:rsidR="00551591" w:rsidRDefault="0097224A" w:rsidP="001F63C7">
      <w:pPr>
        <w:rPr>
          <w:lang w:eastAsia="x-none"/>
        </w:rPr>
      </w:pPr>
      <w:r>
        <w:rPr>
          <w:lang w:eastAsia="x-none"/>
        </w:rPr>
        <w:t>Результатами решения построенных алгоритмов должны являться сетки с информацией о потоке жидкости в каждом узле в текущий или некий будущий момент времени.</w:t>
      </w:r>
    </w:p>
    <w:p w14:paraId="15B045C7" w14:textId="4B460857" w:rsidR="00C56D4A" w:rsidRDefault="00C56D4A" w:rsidP="00816916">
      <w:pPr>
        <w:pStyle w:val="1"/>
      </w:pPr>
      <w:bookmarkStart w:id="6" w:name="_Toc99719363"/>
      <w:r w:rsidRPr="00E23E79">
        <w:t>ТРЕБОВАНИЯ К ПРОГРАММНОМУ ИЗДЕЛИЮ</w:t>
      </w:r>
      <w:bookmarkEnd w:id="6"/>
    </w:p>
    <w:p w14:paraId="5E17E0AE" w14:textId="4A04CEA9" w:rsidR="00114081" w:rsidRDefault="00114081" w:rsidP="00114081">
      <w:pPr>
        <w:ind w:firstLine="539"/>
      </w:pPr>
      <w:r>
        <w:t xml:space="preserve">4.1. </w:t>
      </w:r>
      <w:r w:rsidR="00851B69">
        <w:t xml:space="preserve">Общие </w:t>
      </w:r>
      <w:r w:rsidR="001C3741">
        <w:t>т</w:t>
      </w:r>
      <w:r w:rsidR="00851B69">
        <w:t>ребования</w:t>
      </w:r>
    </w:p>
    <w:p w14:paraId="64B31EEA" w14:textId="212B35F0" w:rsidR="005A489D" w:rsidRDefault="00851B69" w:rsidP="00684FD7">
      <w:r>
        <w:t>В результате выполнения НИР по данному ТЗ должны быть реализованы алгоритм</w:t>
      </w:r>
      <w:r w:rsidR="0097224A">
        <w:t xml:space="preserve"> аппроксимации потока жидкости в один момент времени и алгоритм прогнозирования движения потока жидкости по времени </w:t>
      </w:r>
      <w:r w:rsidR="0097224A" w:rsidRPr="0097224A">
        <w:t xml:space="preserve">∆t. Оба алгоритма должны учитывать </w:t>
      </w:r>
      <w:r w:rsidR="0097224A">
        <w:t>систему уравнений Навье-Стокса в двумерном пространстве.</w:t>
      </w:r>
    </w:p>
    <w:p w14:paraId="11C0EF1D" w14:textId="2FFB7BF9" w:rsidR="00D34F21" w:rsidRPr="00684FD7" w:rsidRDefault="00D34F21" w:rsidP="00684FD7">
      <w:r>
        <w:t xml:space="preserve">В качестве демонстрационного ПО должно быть разработано </w:t>
      </w:r>
      <w:r w:rsidR="00EC0F04">
        <w:t>приложение,</w:t>
      </w:r>
      <w:r>
        <w:t xml:space="preserve"> которое реализует работу с обоими алгоритмами и сохраняет полученные результаты, интерпретированные в виде изображений.</w:t>
      </w:r>
    </w:p>
    <w:p w14:paraId="04B2CC78" w14:textId="3CFFB7FF" w:rsidR="00187B3A" w:rsidRDefault="00187B3A" w:rsidP="00187B3A">
      <w:pPr>
        <w:ind w:left="360" w:firstLine="0"/>
      </w:pPr>
      <w:r>
        <w:t xml:space="preserve">4.1.1. </w:t>
      </w:r>
      <w:r w:rsidR="006F222C">
        <w:t xml:space="preserve">Требования </w:t>
      </w:r>
      <w:r w:rsidR="00851B69" w:rsidRPr="00851B69">
        <w:t xml:space="preserve">к алгоритму </w:t>
      </w:r>
      <w:r w:rsidR="0097224A">
        <w:t>аппроксимации</w:t>
      </w:r>
      <w:r w:rsidR="00DD24D5" w:rsidRPr="00DD24D5">
        <w:t xml:space="preserve"> движения потока жидкости</w:t>
      </w:r>
      <w:r w:rsidR="00DD24D5">
        <w:t>.</w:t>
      </w:r>
    </w:p>
    <w:p w14:paraId="0D5E0187" w14:textId="10B98C1D" w:rsidR="00640B2F" w:rsidRPr="005A489D" w:rsidRDefault="00DD24D5" w:rsidP="005A489D">
      <w:r>
        <w:lastRenderedPageBreak/>
        <w:t>А</w:t>
      </w:r>
      <w:r w:rsidRPr="005A489D">
        <w:t xml:space="preserve">лгоритм должен принимать на вход </w:t>
      </w:r>
      <w:r w:rsidR="00D34F21" w:rsidRPr="00D34F21">
        <w:t>2</w:t>
      </w:r>
      <w:r w:rsidR="00D34F21">
        <w:rPr>
          <w:lang w:val="en-US"/>
        </w:rPr>
        <w:t>D</w:t>
      </w:r>
      <w:r w:rsidR="00D34F21" w:rsidRPr="00D34F21">
        <w:t xml:space="preserve"> </w:t>
      </w:r>
      <w:r w:rsidR="0097224A">
        <w:t xml:space="preserve">сетку, в узлах которой содержится либо информация о потоке жидкости в точке в виде его плотности о вектора скорости, либо метка о том, что эта информация не известна. Алгоритм должен вычислить значения плотности потока жидкости и её скорости в узлах, в которых эти значения неизвестны соблюдая условия системы уравнений Навье-Стокса. На выход алгоритм должен вернуть </w:t>
      </w:r>
      <w:r w:rsidR="00D34F21" w:rsidRPr="00D34F21">
        <w:t>2</w:t>
      </w:r>
      <w:r w:rsidR="00D34F21">
        <w:rPr>
          <w:lang w:val="en-US"/>
        </w:rPr>
        <w:t>D</w:t>
      </w:r>
      <w:r w:rsidR="00D34F21" w:rsidRPr="00D34F21">
        <w:t xml:space="preserve"> </w:t>
      </w:r>
      <w:r w:rsidR="0097224A">
        <w:t>сетку в каждом из узлов которой содержится информация о плотности и скорости потока.</w:t>
      </w:r>
    </w:p>
    <w:p w14:paraId="51FCE5C9" w14:textId="621C4076" w:rsidR="000F3C16" w:rsidRDefault="00187B3A" w:rsidP="00640B2F">
      <w:pPr>
        <w:ind w:left="360" w:firstLine="0"/>
        <w:rPr>
          <w:color w:val="000000" w:themeColor="text1"/>
        </w:rPr>
      </w:pPr>
      <w:r>
        <w:t>4.1.2</w:t>
      </w:r>
      <w:r w:rsidRPr="000450C5">
        <w:t>.</w:t>
      </w:r>
      <w:r w:rsidRPr="000450C5">
        <w:rPr>
          <w:color w:val="FF0000"/>
        </w:rPr>
        <w:t xml:space="preserve"> </w:t>
      </w:r>
      <w:r w:rsidR="007B15B7" w:rsidRPr="007B15B7">
        <w:t>Требования к</w:t>
      </w:r>
      <w:r w:rsidR="007B15B7">
        <w:rPr>
          <w:color w:val="FF0000"/>
        </w:rPr>
        <w:t xml:space="preserve"> </w:t>
      </w:r>
      <w:r w:rsidR="00640B2F">
        <w:rPr>
          <w:color w:val="000000" w:themeColor="text1"/>
        </w:rPr>
        <w:t xml:space="preserve">алгоритму </w:t>
      </w:r>
      <w:r w:rsidR="00D34F21">
        <w:rPr>
          <w:color w:val="000000" w:themeColor="text1"/>
        </w:rPr>
        <w:t>прогнозирования движения потока жидкости.</w:t>
      </w:r>
    </w:p>
    <w:p w14:paraId="43278A3A" w14:textId="57AA2FEB" w:rsidR="00684FD7" w:rsidRPr="00D34F21" w:rsidRDefault="00D34F21" w:rsidP="00684FD7">
      <w:pPr>
        <w:rPr>
          <w:szCs w:val="22"/>
        </w:rPr>
      </w:pPr>
      <w:r>
        <w:rPr>
          <w:szCs w:val="22"/>
        </w:rPr>
        <w:t>Алгоритм должен принимать на вход</w:t>
      </w:r>
      <w:r w:rsidRPr="00D34F21">
        <w:rPr>
          <w:szCs w:val="22"/>
        </w:rPr>
        <w:t xml:space="preserve"> 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во всех узлах которой описаны плотность и скорость потока жидкости. Алгоритм должен сгенерировать новую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которая содержит информацию о плотности и скорости того же потока жидкости через момент времени </w:t>
      </w:r>
      <w:r w:rsidRPr="0097224A">
        <w:t>∆t</w:t>
      </w:r>
      <w:r>
        <w:rPr>
          <w:szCs w:val="22"/>
        </w:rPr>
        <w:t xml:space="preserve"> учитывая условия систему уравнений Навье-Стокса. На выход алгоритм должен возвращать </w:t>
      </w:r>
      <w:r w:rsidRPr="00D34F21">
        <w:rPr>
          <w:szCs w:val="22"/>
        </w:rPr>
        <w:t>2</w:t>
      </w:r>
      <w:r>
        <w:rPr>
          <w:szCs w:val="22"/>
          <w:lang w:val="en-US"/>
        </w:rPr>
        <w:t>D</w:t>
      </w:r>
      <w:r>
        <w:rPr>
          <w:szCs w:val="22"/>
        </w:rPr>
        <w:t xml:space="preserve"> сетку, во всех узлах которой описаны плотность и скорость потока жидкости через момент времени </w:t>
      </w:r>
      <w:r w:rsidRPr="0097224A">
        <w:t>∆t</w:t>
      </w:r>
      <w:r>
        <w:t>.</w:t>
      </w:r>
    </w:p>
    <w:p w14:paraId="142675CA" w14:textId="341CEAF8" w:rsidR="00684FD7" w:rsidRDefault="00684FD7" w:rsidP="00684FD7">
      <w:pPr>
        <w:rPr>
          <w:szCs w:val="22"/>
        </w:rPr>
      </w:pPr>
      <w:r>
        <w:rPr>
          <w:szCs w:val="22"/>
        </w:rPr>
        <w:t>4.1.3 Требования к демонстрационному ПО</w:t>
      </w:r>
    </w:p>
    <w:p w14:paraId="546EF1C7" w14:textId="58DA9D06" w:rsidR="00684FD7" w:rsidRPr="00EC0F04" w:rsidRDefault="00684FD7" w:rsidP="00684FD7">
      <w:pPr>
        <w:rPr>
          <w:szCs w:val="22"/>
        </w:rPr>
      </w:pPr>
      <w:r>
        <w:rPr>
          <w:szCs w:val="22"/>
        </w:rPr>
        <w:t>Демонстрационным ПО является консольное приложение, которое должно принимать</w:t>
      </w:r>
      <w:r w:rsidR="00D34F21">
        <w:rPr>
          <w:szCs w:val="22"/>
        </w:rPr>
        <w:t xml:space="preserve"> от пользователя</w:t>
      </w:r>
      <w:r>
        <w:rPr>
          <w:szCs w:val="22"/>
        </w:rPr>
        <w:t xml:space="preserve"> входные данные </w:t>
      </w:r>
      <w:r w:rsidR="00D34F21">
        <w:rPr>
          <w:szCs w:val="22"/>
        </w:rPr>
        <w:t>в виде 2</w:t>
      </w:r>
      <w:r w:rsidR="00D34F21">
        <w:rPr>
          <w:szCs w:val="22"/>
          <w:lang w:val="en-US"/>
        </w:rPr>
        <w:t>D</w:t>
      </w:r>
      <w:r w:rsidR="00D34F21" w:rsidRPr="00D34F21">
        <w:rPr>
          <w:szCs w:val="22"/>
        </w:rPr>
        <w:t xml:space="preserve"> </w:t>
      </w:r>
      <w:r w:rsidR="00D34F21">
        <w:rPr>
          <w:szCs w:val="22"/>
        </w:rPr>
        <w:t xml:space="preserve">сетки в </w:t>
      </w:r>
      <w:r w:rsidR="00EC0F04">
        <w:rPr>
          <w:szCs w:val="22"/>
        </w:rPr>
        <w:t xml:space="preserve">узлах которой описана информация о плотности и скорости потока жидкости. В зависимости от полноты информации приложение должно выбрать либо алгоритм </w:t>
      </w:r>
      <w:r w:rsidR="003C3769">
        <w:rPr>
          <w:szCs w:val="22"/>
        </w:rPr>
        <w:t>аппроксимации,</w:t>
      </w:r>
      <w:r w:rsidR="00EC0F04">
        <w:rPr>
          <w:szCs w:val="22"/>
        </w:rPr>
        <w:t xml:space="preserve"> либо алгоритм прогнозирования, затем запустить выбранный алгоритм подав на вход данные пользователя и сохранить результат алгоритма, интерпретированный в виде трех картинок представляющих из себя информацию о плотности жидкости, проекции скорости на ось </w:t>
      </w:r>
      <w:r w:rsidR="00EC0F04">
        <w:rPr>
          <w:szCs w:val="22"/>
          <w:lang w:val="en-US"/>
        </w:rPr>
        <w:t>x</w:t>
      </w:r>
      <w:r w:rsidR="00EC0F04" w:rsidRPr="00EC0F04">
        <w:rPr>
          <w:szCs w:val="22"/>
        </w:rPr>
        <w:t xml:space="preserve"> </w:t>
      </w:r>
      <w:r w:rsidR="00EC0F04">
        <w:rPr>
          <w:szCs w:val="22"/>
        </w:rPr>
        <w:t xml:space="preserve">и проекции скорости на ось </w:t>
      </w:r>
      <w:r w:rsidR="00EC0F04">
        <w:rPr>
          <w:szCs w:val="22"/>
          <w:lang w:val="en-US"/>
        </w:rPr>
        <w:t>y</w:t>
      </w:r>
      <w:r w:rsidR="00EC0F04">
        <w:rPr>
          <w:szCs w:val="22"/>
        </w:rPr>
        <w:t xml:space="preserve"> в каждом из узлов.</w:t>
      </w:r>
    </w:p>
    <w:p w14:paraId="0E88AB1C" w14:textId="11AB9C1E" w:rsidR="000F3C16" w:rsidRDefault="000F3C16" w:rsidP="000F3C16">
      <w:pPr>
        <w:ind w:left="426" w:firstLine="0"/>
      </w:pPr>
      <w:r>
        <w:t>4.2. Требования к временным характеристикам</w:t>
      </w:r>
    </w:p>
    <w:p w14:paraId="7F90E4F7" w14:textId="792B6926" w:rsidR="00A74D8F" w:rsidRDefault="00A74D8F" w:rsidP="000F3C16">
      <w:pPr>
        <w:ind w:left="426" w:firstLine="0"/>
      </w:pPr>
      <w:r>
        <w:t>Временные характеристики будут определенны во время разработки алгоритмов.</w:t>
      </w:r>
    </w:p>
    <w:p w14:paraId="6CC13860" w14:textId="1472C2E6" w:rsidR="000F3C16" w:rsidRDefault="000F3C16" w:rsidP="000F3C16">
      <w:pPr>
        <w:ind w:left="426" w:firstLine="0"/>
      </w:pPr>
      <w:r>
        <w:t xml:space="preserve">4.3. Требования к параметрам технических средств </w:t>
      </w:r>
    </w:p>
    <w:p w14:paraId="3CF28414" w14:textId="276CBE51" w:rsidR="00A74D8F" w:rsidRDefault="001E6AE9" w:rsidP="00A74D8F">
      <w:pPr>
        <w:ind w:left="426" w:firstLine="0"/>
      </w:pPr>
      <w:bookmarkStart w:id="7" w:name="_Toc459715132"/>
      <w:bookmarkStart w:id="8" w:name="_Toc99719364"/>
      <w:r>
        <w:t>П</w:t>
      </w:r>
      <w:r w:rsidR="00A74D8F">
        <w:t>араметры технических средств будут определенны во время разработки алгоритмов.</w:t>
      </w:r>
    </w:p>
    <w:p w14:paraId="253B1214" w14:textId="24B0BECE" w:rsidR="001E6AE9" w:rsidRDefault="001E6AE9" w:rsidP="001E6AE9">
      <w:pPr>
        <w:ind w:left="426" w:firstLine="0"/>
      </w:pPr>
      <w:r>
        <w:t>4.4.</w:t>
      </w:r>
      <w:r w:rsidRPr="001E6AE9">
        <w:t xml:space="preserve"> Требования к информационной и программной совместимости</w:t>
      </w:r>
    </w:p>
    <w:p w14:paraId="2B94BE14" w14:textId="06FDCD37" w:rsidR="001E6AE9" w:rsidRPr="001E6AE9" w:rsidRDefault="001E6AE9" w:rsidP="001E6AE9">
      <w:pPr>
        <w:ind w:left="426" w:firstLine="0"/>
      </w:pPr>
      <w:r w:rsidRPr="001E6AE9">
        <w:t>Требования к информационной и программной совместимости</w:t>
      </w:r>
      <w:r>
        <w:t xml:space="preserve"> будут определенны во время разработки алгоритмов.</w:t>
      </w:r>
    </w:p>
    <w:p w14:paraId="11CDF4F5" w14:textId="77777777" w:rsidR="001E6AE9" w:rsidRDefault="001E6AE9" w:rsidP="00A74D8F">
      <w:pPr>
        <w:ind w:left="426" w:firstLine="0"/>
      </w:pPr>
    </w:p>
    <w:p w14:paraId="2671A8C1" w14:textId="72094F55" w:rsidR="00C56D4A" w:rsidRPr="001A10DC" w:rsidRDefault="00C56D4A" w:rsidP="002636C0">
      <w:pPr>
        <w:pStyle w:val="1"/>
      </w:pPr>
      <w:r w:rsidRPr="001A10DC">
        <w:t>ТРЕБОВАНИЯ К ПРОГРАММНОЙ ДОКУМЕНТАЦИИ</w:t>
      </w:r>
      <w:bookmarkEnd w:id="7"/>
      <w:bookmarkEnd w:id="8"/>
    </w:p>
    <w:p w14:paraId="0B08B555" w14:textId="77777777" w:rsidR="002636C0" w:rsidRPr="001A10DC" w:rsidRDefault="002636C0" w:rsidP="002636C0">
      <w:r w:rsidRPr="001A10DC">
        <w:t>5.1. Программная документация должна содержать следующие документы:</w:t>
      </w:r>
    </w:p>
    <w:p w14:paraId="604E39F7" w14:textId="7EC65257" w:rsidR="002636C0" w:rsidRDefault="002636C0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руководство оператора;</w:t>
      </w:r>
    </w:p>
    <w:p w14:paraId="1951D7A2" w14:textId="4D4F7D95" w:rsidR="000450C5" w:rsidRPr="001A10DC" w:rsidRDefault="004261E3" w:rsidP="002636C0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>
        <w:t>о</w:t>
      </w:r>
      <w:r w:rsidR="000450C5" w:rsidRPr="0075210E">
        <w:t>писание программной системы</w:t>
      </w:r>
    </w:p>
    <w:p w14:paraId="4C2847B0" w14:textId="1AF40F6C" w:rsidR="002636C0" w:rsidRPr="001A10DC" w:rsidRDefault="002636C0" w:rsidP="00EC0F04">
      <w:pPr>
        <w:numPr>
          <w:ilvl w:val="0"/>
          <w:numId w:val="6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ind w:left="0" w:firstLine="567"/>
        <w:jc w:val="left"/>
        <w:textAlignment w:val="baseline"/>
      </w:pPr>
      <w:r w:rsidRPr="001A10DC">
        <w:t>программа и методика испытаний.</w:t>
      </w:r>
    </w:p>
    <w:p w14:paraId="60039478" w14:textId="6BFFC0F0" w:rsidR="002636C0" w:rsidRDefault="002636C0" w:rsidP="00D756A1">
      <w:r w:rsidRPr="001A10DC">
        <w:t xml:space="preserve">5.2. Программная документация должна быть выполнена на бумажных носителях в соответствии </w:t>
      </w:r>
      <w:proofErr w:type="gramStart"/>
      <w:r w:rsidRPr="001A10DC">
        <w:t>со стандартам</w:t>
      </w:r>
      <w:proofErr w:type="gramEnd"/>
      <w:r w:rsidRPr="001A10DC">
        <w:t xml:space="preserve"> ЕСПД и</w:t>
      </w:r>
      <w:r w:rsidR="00EC0F04">
        <w:t xml:space="preserve"> </w:t>
      </w:r>
      <w:r w:rsidRPr="001A10DC">
        <w:t>на машинных носителях информации в форматах «.</w:t>
      </w:r>
      <w:proofErr w:type="spellStart"/>
      <w:r w:rsidRPr="001A10DC">
        <w:t>docx</w:t>
      </w:r>
      <w:proofErr w:type="spellEnd"/>
      <w:r w:rsidRPr="001A10DC">
        <w:t>» и «.</w:t>
      </w:r>
      <w:proofErr w:type="spellStart"/>
      <w:r w:rsidRPr="001A10DC">
        <w:t>pdf</w:t>
      </w:r>
      <w:proofErr w:type="spellEnd"/>
      <w:r w:rsidRPr="001A10DC">
        <w:t xml:space="preserve">» в </w:t>
      </w:r>
      <w:r>
        <w:t>2</w:t>
      </w:r>
      <w:r w:rsidRPr="001A10DC">
        <w:t xml:space="preserve"> экземпляр</w:t>
      </w:r>
      <w:r>
        <w:t>ах</w:t>
      </w:r>
      <w:r w:rsidRPr="001A10DC">
        <w:t>.</w:t>
      </w:r>
    </w:p>
    <w:p w14:paraId="7FF52162" w14:textId="10E44A61" w:rsidR="000450C5" w:rsidRDefault="00E45566" w:rsidP="000450C5">
      <w:pPr>
        <w:pStyle w:val="1"/>
        <w:rPr>
          <w:lang w:val="ru-RU"/>
        </w:rPr>
      </w:pPr>
      <w:bookmarkStart w:id="9" w:name="_Toc99719365"/>
      <w:r>
        <w:rPr>
          <w:lang w:val="ru-RU"/>
        </w:rPr>
        <w:t>ДОПОЛНИТЕЛЬНЫЕ МАТЕРИАЛЫ</w:t>
      </w:r>
      <w:bookmarkEnd w:id="9"/>
    </w:p>
    <w:p w14:paraId="10CD4977" w14:textId="1120EA41" w:rsidR="00603243" w:rsidRPr="00603243" w:rsidRDefault="00603243" w:rsidP="00603243">
      <w:pPr>
        <w:rPr>
          <w:lang w:eastAsia="x-none"/>
        </w:rPr>
      </w:pPr>
      <w:r>
        <w:rPr>
          <w:lang w:eastAsia="x-none"/>
        </w:rPr>
        <w:t>6.1 В качестве дополнительных материалов должны быть представлены следующие документы</w:t>
      </w:r>
      <w:r w:rsidRPr="00603243">
        <w:rPr>
          <w:lang w:eastAsia="x-none"/>
        </w:rPr>
        <w:t>:</w:t>
      </w:r>
    </w:p>
    <w:p w14:paraId="10A88526" w14:textId="77777777" w:rsidR="00903E1D" w:rsidRDefault="00903E1D" w:rsidP="00903E1D">
      <w:pPr>
        <w:rPr>
          <w:lang w:eastAsia="x-none"/>
        </w:rPr>
      </w:pPr>
      <w:r>
        <w:rPr>
          <w:lang w:eastAsia="x-none"/>
        </w:rPr>
        <w:t>- Научно-технический отчет, в который должно входить:</w:t>
      </w:r>
    </w:p>
    <w:p w14:paraId="0502966F" w14:textId="0F2734CA" w:rsidR="00C56D4A" w:rsidRPr="00903E1D" w:rsidRDefault="00903E1D" w:rsidP="00903E1D">
      <w:pPr>
        <w:pStyle w:val="a0"/>
        <w:numPr>
          <w:ilvl w:val="0"/>
          <w:numId w:val="13"/>
        </w:numPr>
        <w:rPr>
          <w:lang w:eastAsia="x-none"/>
        </w:rPr>
      </w:pPr>
      <w:r w:rsidRPr="00903E1D">
        <w:rPr>
          <w:lang w:eastAsia="x-none"/>
        </w:rPr>
        <w:t>Результаты экспериментов</w:t>
      </w:r>
    </w:p>
    <w:p w14:paraId="2722E52A" w14:textId="7ACB0641" w:rsidR="00C56D4A" w:rsidRPr="00DE4D6A" w:rsidRDefault="00C56D4A" w:rsidP="002636C0">
      <w:pPr>
        <w:pStyle w:val="1"/>
      </w:pPr>
      <w:bookmarkStart w:id="10" w:name="_Toc459715133"/>
      <w:bookmarkStart w:id="11" w:name="_Toc99719366"/>
      <w:r w:rsidRPr="00DE4D6A">
        <w:t>СТАДИИ И ЭТАПЫ РАЗРАБОТКИ</w:t>
      </w:r>
      <w:bookmarkEnd w:id="10"/>
      <w:bookmarkEnd w:id="11"/>
    </w:p>
    <w:p w14:paraId="00BE52A8" w14:textId="77777777" w:rsidR="00C56D4A" w:rsidRPr="001A10DC" w:rsidRDefault="00C56D4A" w:rsidP="002636C0">
      <w:pPr>
        <w:pStyle w:val="a7"/>
      </w:pPr>
      <w:r w:rsidRPr="001A10DC">
        <w:t xml:space="preserve">Этапы и стадии ОКР, их содержание, сроки выполнения, отчетные документы и ответственные за выполнение приведены в таблице 1. </w:t>
      </w:r>
    </w:p>
    <w:p w14:paraId="207594B5" w14:textId="77777777" w:rsidR="00C56D4A" w:rsidRDefault="00C56D4A" w:rsidP="002636C0">
      <w:pPr>
        <w:pStyle w:val="a7"/>
        <w:jc w:val="right"/>
      </w:pPr>
      <w:r w:rsidRPr="00DE4D6A">
        <w:t>Таблица 1</w:t>
      </w:r>
    </w:p>
    <w:tbl>
      <w:tblPr>
        <w:tblpPr w:leftFromText="180" w:rightFromText="180" w:vertAnchor="text" w:tblpY="1"/>
        <w:tblOverlap w:val="never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25"/>
        <w:gridCol w:w="3983"/>
        <w:gridCol w:w="1296"/>
        <w:gridCol w:w="1296"/>
        <w:gridCol w:w="1744"/>
      </w:tblGrid>
      <w:tr w:rsidR="00C56D4A" w:rsidRPr="00186939" w14:paraId="215300D7" w14:textId="77777777" w:rsidTr="00D87FA6">
        <w:trPr>
          <w:cantSplit/>
          <w:trHeight w:val="326"/>
          <w:tblHeader/>
        </w:trPr>
        <w:tc>
          <w:tcPr>
            <w:tcW w:w="548" w:type="pct"/>
            <w:vMerge w:val="restart"/>
          </w:tcPr>
          <w:p w14:paraId="59D6948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№</w:t>
            </w:r>
          </w:p>
          <w:p w14:paraId="180D14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</w:t>
            </w:r>
          </w:p>
          <w:p w14:paraId="48CF313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стадии,</w:t>
            </w:r>
          </w:p>
          <w:p w14:paraId="4FA10EB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этапа</w:t>
            </w:r>
          </w:p>
        </w:tc>
        <w:tc>
          <w:tcPr>
            <w:tcW w:w="2132" w:type="pct"/>
            <w:vMerge w:val="restart"/>
          </w:tcPr>
          <w:p w14:paraId="70BF1BC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Наименование </w:t>
            </w:r>
          </w:p>
          <w:p w14:paraId="6E98DD0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модели, стадии, этапа</w:t>
            </w:r>
          </w:p>
        </w:tc>
        <w:tc>
          <w:tcPr>
            <w:tcW w:w="1387" w:type="pct"/>
            <w:gridSpan w:val="2"/>
          </w:tcPr>
          <w:p w14:paraId="796469F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Сроки выполнения</w:t>
            </w:r>
          </w:p>
        </w:tc>
        <w:tc>
          <w:tcPr>
            <w:tcW w:w="933" w:type="pct"/>
            <w:vMerge w:val="restart"/>
          </w:tcPr>
          <w:p w14:paraId="1C426F3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 xml:space="preserve">Вид </w:t>
            </w:r>
            <w:r w:rsidRPr="002636C0">
              <w:br/>
              <w:t>отчетности</w:t>
            </w:r>
          </w:p>
          <w:p w14:paraId="3BB1714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41B8D605" w14:textId="77777777" w:rsidTr="00D87FA6">
        <w:trPr>
          <w:cantSplit/>
          <w:trHeight w:val="553"/>
          <w:tblHeader/>
        </w:trPr>
        <w:tc>
          <w:tcPr>
            <w:tcW w:w="548" w:type="pct"/>
            <w:vMerge/>
          </w:tcPr>
          <w:p w14:paraId="0854085B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  <w:vMerge/>
          </w:tcPr>
          <w:p w14:paraId="1AD15324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6B6F5BE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начало</w:t>
            </w:r>
          </w:p>
        </w:tc>
        <w:tc>
          <w:tcPr>
            <w:tcW w:w="693" w:type="pct"/>
          </w:tcPr>
          <w:p w14:paraId="2A248B6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окончание</w:t>
            </w:r>
          </w:p>
        </w:tc>
        <w:tc>
          <w:tcPr>
            <w:tcW w:w="933" w:type="pct"/>
            <w:vMerge/>
          </w:tcPr>
          <w:p w14:paraId="5703A409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3D348020" w14:textId="77777777" w:rsidTr="00D87FA6">
        <w:trPr>
          <w:cantSplit/>
          <w:trHeight w:val="553"/>
        </w:trPr>
        <w:tc>
          <w:tcPr>
            <w:tcW w:w="548" w:type="pct"/>
          </w:tcPr>
          <w:p w14:paraId="03466630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</w:t>
            </w:r>
          </w:p>
        </w:tc>
        <w:tc>
          <w:tcPr>
            <w:tcW w:w="2132" w:type="pct"/>
          </w:tcPr>
          <w:p w14:paraId="3ECADF35" w14:textId="68057887" w:rsidR="00C56D4A" w:rsidRPr="00C65A6C" w:rsidRDefault="00C56D4A" w:rsidP="002636C0">
            <w:pPr>
              <w:pStyle w:val="12"/>
              <w:framePr w:hSpace="0" w:wrap="auto" w:vAnchor="margin" w:yAlign="inline"/>
              <w:suppressOverlap w:val="0"/>
              <w:rPr>
                <w:lang w:val="en-US"/>
              </w:rPr>
            </w:pPr>
            <w:r w:rsidRPr="002636C0">
              <w:t xml:space="preserve">Разработка </w:t>
            </w:r>
            <w:r w:rsidR="00C65A6C">
              <w:t>ПО «PBDL»</w:t>
            </w:r>
          </w:p>
        </w:tc>
        <w:tc>
          <w:tcPr>
            <w:tcW w:w="693" w:type="pct"/>
          </w:tcPr>
          <w:p w14:paraId="07E1CEB3" w14:textId="6A5E730F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693" w:type="pct"/>
          </w:tcPr>
          <w:p w14:paraId="7CC3565B" w14:textId="4470F950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933" w:type="pct"/>
          </w:tcPr>
          <w:p w14:paraId="6CD4DD23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</w:tr>
      <w:tr w:rsidR="00C56D4A" w:rsidRPr="00186939" w14:paraId="7D727109" w14:textId="77777777" w:rsidTr="00D87FA6">
        <w:trPr>
          <w:cantSplit/>
          <w:trHeight w:val="553"/>
        </w:trPr>
        <w:tc>
          <w:tcPr>
            <w:tcW w:w="548" w:type="pct"/>
            <w:vMerge w:val="restart"/>
          </w:tcPr>
          <w:p w14:paraId="22242192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1.1</w:t>
            </w:r>
          </w:p>
        </w:tc>
        <w:tc>
          <w:tcPr>
            <w:tcW w:w="2132" w:type="pct"/>
          </w:tcPr>
          <w:p w14:paraId="5F289EA0" w14:textId="19707EE1" w:rsidR="00C56D4A" w:rsidRPr="002636C0" w:rsidRDefault="00E45566" w:rsidP="002636C0">
            <w:pPr>
              <w:pStyle w:val="12"/>
              <w:framePr w:hSpace="0" w:wrap="auto" w:vAnchor="margin" w:yAlign="inline"/>
              <w:suppressOverlap w:val="0"/>
            </w:pPr>
            <w:r w:rsidRPr="00E45566">
              <w:rPr>
                <w:color w:val="000000" w:themeColor="text1"/>
              </w:rPr>
              <w:t>Составление базы тестовых начальных данных.</w:t>
            </w:r>
          </w:p>
        </w:tc>
        <w:tc>
          <w:tcPr>
            <w:tcW w:w="693" w:type="pct"/>
          </w:tcPr>
          <w:p w14:paraId="345A4FFE" w14:textId="2FDE33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07BBA462" w14:textId="5E298130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29.04.2022</w:t>
            </w:r>
          </w:p>
        </w:tc>
        <w:tc>
          <w:tcPr>
            <w:tcW w:w="933" w:type="pct"/>
          </w:tcPr>
          <w:p w14:paraId="449E06A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ПЗ</w:t>
            </w:r>
          </w:p>
        </w:tc>
      </w:tr>
      <w:tr w:rsidR="00C56D4A" w:rsidRPr="00186939" w14:paraId="43B100DB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2A6758D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59C7D93D" w14:textId="24E3E52F" w:rsidR="00C56D4A" w:rsidRPr="002636C0" w:rsidRDefault="003767ED" w:rsidP="002636C0">
            <w:pPr>
              <w:pStyle w:val="12"/>
              <w:framePr w:hSpace="0" w:wrap="auto" w:vAnchor="margin" w:yAlign="inline"/>
              <w:suppressOverlap w:val="0"/>
            </w:pPr>
            <w:r>
              <w:t>Обзор известных подходов, разработка алгоритмов.</w:t>
            </w:r>
          </w:p>
        </w:tc>
        <w:tc>
          <w:tcPr>
            <w:tcW w:w="693" w:type="pct"/>
          </w:tcPr>
          <w:p w14:paraId="62E5EEA5" w14:textId="290B387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2A0128F4" w14:textId="15B6A4C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933" w:type="pct"/>
          </w:tcPr>
          <w:p w14:paraId="7B81F56B" w14:textId="249DE047" w:rsidR="00C56D4A" w:rsidRPr="002636C0" w:rsidRDefault="00695C82" w:rsidP="00695C82">
            <w:pPr>
              <w:pStyle w:val="12"/>
              <w:framePr w:hSpace="0" w:wrap="auto" w:vAnchor="margin" w:yAlign="inline"/>
              <w:suppressOverlap w:val="0"/>
            </w:pPr>
            <w:r>
              <w:t>НТО</w:t>
            </w:r>
          </w:p>
        </w:tc>
      </w:tr>
      <w:tr w:rsidR="00C56D4A" w:rsidRPr="00186939" w14:paraId="4D2AC9C9" w14:textId="77777777" w:rsidTr="00D87FA6">
        <w:trPr>
          <w:trHeight w:val="553"/>
        </w:trPr>
        <w:tc>
          <w:tcPr>
            <w:tcW w:w="548" w:type="pct"/>
            <w:vMerge/>
          </w:tcPr>
          <w:p w14:paraId="787ABC7A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AFCEAE2" w14:textId="2ED22E5C" w:rsidR="00C56D4A" w:rsidRPr="002636C0" w:rsidRDefault="00C56D4A" w:rsidP="003767ED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программного обеспечения</w:t>
            </w:r>
          </w:p>
        </w:tc>
        <w:tc>
          <w:tcPr>
            <w:tcW w:w="693" w:type="pct"/>
          </w:tcPr>
          <w:p w14:paraId="63CBC182" w14:textId="0FF67420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ACB772A" w14:textId="11F39F1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0AA73F0F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ПО (CD диск)</w:t>
            </w:r>
          </w:p>
        </w:tc>
      </w:tr>
      <w:tr w:rsidR="00C56D4A" w:rsidRPr="00186939" w14:paraId="24D76FB9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D8C0BB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00AA7AAC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программной документации.</w:t>
            </w:r>
          </w:p>
        </w:tc>
        <w:tc>
          <w:tcPr>
            <w:tcW w:w="693" w:type="pct"/>
          </w:tcPr>
          <w:p w14:paraId="2730D075" w14:textId="3AE04E3F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29.03.2022</w:t>
            </w:r>
          </w:p>
        </w:tc>
        <w:tc>
          <w:tcPr>
            <w:tcW w:w="693" w:type="pct"/>
          </w:tcPr>
          <w:p w14:paraId="16B9E649" w14:textId="648AD22C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4C42BF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РО, РСП, РП, Спецификация</w:t>
            </w:r>
          </w:p>
        </w:tc>
      </w:tr>
      <w:tr w:rsidR="00C56D4A" w:rsidRPr="00186939" w14:paraId="19BB3978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77E5C4ED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4C0A531" w14:textId="78A08AC3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Разработка программы и методики приемочных испытаний ПО «</w:t>
            </w:r>
            <w:r w:rsidR="003767ED"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E34A0" w14:textId="37645718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08.05.2022</w:t>
            </w:r>
          </w:p>
        </w:tc>
        <w:tc>
          <w:tcPr>
            <w:tcW w:w="693" w:type="pct"/>
          </w:tcPr>
          <w:p w14:paraId="4385A036" w14:textId="314C32B7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933" w:type="pct"/>
          </w:tcPr>
          <w:p w14:paraId="78601965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ПМИ</w:t>
            </w:r>
          </w:p>
        </w:tc>
      </w:tr>
      <w:tr w:rsidR="00C56D4A" w:rsidRPr="00186939" w14:paraId="5978BABE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3E987B26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7AB93060" w14:textId="02FFE999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Проведение приемочных испытаний ПО «</w:t>
            </w:r>
            <w:r>
              <w:rPr>
                <w:lang w:val="en-US"/>
              </w:rPr>
              <w:t>PBDL</w:t>
            </w:r>
            <w:r w:rsidRPr="002636C0">
              <w:t>»</w:t>
            </w:r>
          </w:p>
        </w:tc>
        <w:tc>
          <w:tcPr>
            <w:tcW w:w="693" w:type="pct"/>
          </w:tcPr>
          <w:p w14:paraId="2D81CF55" w14:textId="00C22A0E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24.05.2022</w:t>
            </w:r>
          </w:p>
        </w:tc>
        <w:tc>
          <w:tcPr>
            <w:tcW w:w="693" w:type="pct"/>
          </w:tcPr>
          <w:p w14:paraId="67FBBE7A" w14:textId="427FB854" w:rsidR="00C56D4A" w:rsidRPr="002636C0" w:rsidRDefault="00695C82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933" w:type="pct"/>
          </w:tcPr>
          <w:p w14:paraId="3FC73CEA" w14:textId="678F2ECD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 w:rsidRPr="002636C0">
              <w:t>Протокол</w:t>
            </w:r>
          </w:p>
        </w:tc>
      </w:tr>
      <w:tr w:rsidR="00C56D4A" w:rsidRPr="00186939" w14:paraId="68241B56" w14:textId="77777777" w:rsidTr="00D87FA6">
        <w:trPr>
          <w:cantSplit/>
          <w:trHeight w:val="553"/>
        </w:trPr>
        <w:tc>
          <w:tcPr>
            <w:tcW w:w="548" w:type="pct"/>
            <w:vMerge/>
          </w:tcPr>
          <w:p w14:paraId="07A0EDC8" w14:textId="77777777" w:rsidR="00C56D4A" w:rsidRPr="002636C0" w:rsidRDefault="00C56D4A" w:rsidP="002636C0">
            <w:pPr>
              <w:pStyle w:val="12"/>
              <w:framePr w:hSpace="0" w:wrap="auto" w:vAnchor="margin" w:yAlign="inline"/>
              <w:suppressOverlap w:val="0"/>
            </w:pPr>
          </w:p>
        </w:tc>
        <w:tc>
          <w:tcPr>
            <w:tcW w:w="2132" w:type="pct"/>
          </w:tcPr>
          <w:p w14:paraId="43CED491" w14:textId="36B51DBF" w:rsidR="00C56D4A" w:rsidRPr="002636C0" w:rsidRDefault="000450C5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 программного обеспечения.</w:t>
            </w:r>
          </w:p>
        </w:tc>
        <w:tc>
          <w:tcPr>
            <w:tcW w:w="693" w:type="pct"/>
          </w:tcPr>
          <w:p w14:paraId="70BDA061" w14:textId="147C7601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31.05.2022</w:t>
            </w:r>
          </w:p>
        </w:tc>
        <w:tc>
          <w:tcPr>
            <w:tcW w:w="693" w:type="pct"/>
          </w:tcPr>
          <w:p w14:paraId="35BEA40C" w14:textId="29B6042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10.06.2022</w:t>
            </w:r>
          </w:p>
        </w:tc>
        <w:tc>
          <w:tcPr>
            <w:tcW w:w="933" w:type="pct"/>
          </w:tcPr>
          <w:p w14:paraId="6DA82F1B" w14:textId="4975CEA4" w:rsidR="00C56D4A" w:rsidRPr="002636C0" w:rsidRDefault="00C11066" w:rsidP="002636C0">
            <w:pPr>
              <w:pStyle w:val="12"/>
              <w:framePr w:hSpace="0" w:wrap="auto" w:vAnchor="margin" w:yAlign="inline"/>
              <w:suppressOverlap w:val="0"/>
            </w:pPr>
            <w:r>
              <w:t>Презентация</w:t>
            </w:r>
          </w:p>
        </w:tc>
      </w:tr>
    </w:tbl>
    <w:p w14:paraId="1033E972" w14:textId="070AEE18" w:rsidR="00C11066" w:rsidRDefault="00C11066" w:rsidP="002636C0">
      <w:pPr>
        <w:pStyle w:val="a7"/>
      </w:pPr>
    </w:p>
    <w:p w14:paraId="2AA0CFB4" w14:textId="1453F7EF" w:rsidR="00C56D4A" w:rsidRPr="001A10DC" w:rsidRDefault="00C56D4A" w:rsidP="00E62A72">
      <w:pPr>
        <w:pStyle w:val="1"/>
      </w:pPr>
      <w:bookmarkStart w:id="12" w:name="_Toc99719367"/>
      <w:bookmarkStart w:id="13" w:name="_Toc459715135"/>
      <w:r w:rsidRPr="001A10DC">
        <w:t>ПОРЯДОК КОНТРОЛЯ И ПРИЕМКИ</w:t>
      </w:r>
      <w:bookmarkEnd w:id="12"/>
    </w:p>
    <w:p w14:paraId="764CFF55" w14:textId="77777777" w:rsidR="00C56D4A" w:rsidRPr="001A10DC" w:rsidRDefault="00C56D4A" w:rsidP="002636C0">
      <w:r w:rsidRPr="001A10DC">
        <w:t xml:space="preserve">9.1. Порядок </w:t>
      </w:r>
      <w:r w:rsidRPr="002636C0">
        <w:t>выполнения ОКР устанавливается в соответствии с этапами настоящего ТЗ в соответствии с Таблицей 1. Приёмка</w:t>
      </w:r>
      <w:r w:rsidRPr="001A10DC">
        <w:t xml:space="preserve"> работ осуществляется в соответствии с данным ТЗ.</w:t>
      </w:r>
    </w:p>
    <w:p w14:paraId="48E9A8B8" w14:textId="1B9C8DE2" w:rsidR="00C56D4A" w:rsidRDefault="00C56D4A" w:rsidP="00C11066">
      <w:r w:rsidRPr="001A10DC">
        <w:t>9.</w:t>
      </w:r>
      <w:r w:rsidR="001F262A">
        <w:t>2</w:t>
      </w:r>
      <w:r w:rsidRPr="001A10DC">
        <w:t xml:space="preserve">. Приёмочные </w:t>
      </w:r>
      <w:r w:rsidR="00C11066" w:rsidRPr="001A10DC">
        <w:t>испытания проводятся</w:t>
      </w:r>
      <w:r w:rsidRPr="001A10DC">
        <w:t xml:space="preserve"> комиссией на технических средствах </w:t>
      </w:r>
      <w:r w:rsidR="00C11066">
        <w:t>Исполнителя</w:t>
      </w:r>
      <w:r w:rsidRPr="001A10DC">
        <w:t xml:space="preserve"> на контрольных данных</w:t>
      </w:r>
      <w:r w:rsidR="00C11066">
        <w:t xml:space="preserve">, согласованных с заказчиком </w:t>
      </w:r>
      <w:r w:rsidRPr="001A10DC">
        <w:t xml:space="preserve">и в соответствии с Программой и методикой проведения приёмочных испытаний. Для проведения приемочных испытаний Исполнителем предъявляется </w:t>
      </w:r>
      <w:r w:rsidR="00C11066">
        <w:t>вся обозначенная в календарном плане документация.</w:t>
      </w:r>
    </w:p>
    <w:p w14:paraId="2FEFA256" w14:textId="028076DC" w:rsidR="00C11066" w:rsidRPr="001A10DC" w:rsidRDefault="00C11066" w:rsidP="00C11066">
      <w:r>
        <w:t>По результатам приемочных испытаний составляется протокол.</w:t>
      </w:r>
    </w:p>
    <w:p w14:paraId="46FA81DF" w14:textId="0C0D59C5" w:rsidR="00C56D4A" w:rsidRPr="001A10DC" w:rsidRDefault="00C56D4A" w:rsidP="002636C0">
      <w:r w:rsidRPr="001A10DC">
        <w:t>9.</w:t>
      </w:r>
      <w:r w:rsidR="001F262A">
        <w:t>3</w:t>
      </w:r>
      <w:r w:rsidRPr="001A10DC">
        <w:t>. Патентные исследования не проводятся.</w:t>
      </w:r>
    </w:p>
    <w:p w14:paraId="12AADA15" w14:textId="64FAAE14" w:rsidR="000450C5" w:rsidRPr="000450C5" w:rsidRDefault="00C56D4A" w:rsidP="000450C5">
      <w:r w:rsidRPr="001A10DC">
        <w:t>9.</w:t>
      </w:r>
      <w:r w:rsidR="001F262A">
        <w:t>4</w:t>
      </w:r>
      <w:r w:rsidRPr="001A10DC">
        <w:t>. Техническое задание может уточняться в установленном порядке.</w:t>
      </w:r>
      <w:bookmarkEnd w:id="13"/>
    </w:p>
    <w:sectPr w:rsidR="000450C5" w:rsidRPr="000450C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3512"/>
    <w:multiLevelType w:val="hybridMultilevel"/>
    <w:tmpl w:val="53AC6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1AAD"/>
    <w:multiLevelType w:val="hybridMultilevel"/>
    <w:tmpl w:val="16B8F86A"/>
    <w:lvl w:ilvl="0" w:tplc="7AF6CB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2545C51"/>
    <w:multiLevelType w:val="hybridMultilevel"/>
    <w:tmpl w:val="8A848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5671BAF"/>
    <w:multiLevelType w:val="multilevel"/>
    <w:tmpl w:val="0486035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1A30373"/>
    <w:multiLevelType w:val="hybridMultilevel"/>
    <w:tmpl w:val="A6B4DA36"/>
    <w:lvl w:ilvl="0" w:tplc="9572B86C">
      <w:start w:val="1"/>
      <w:numFmt w:val="bullet"/>
      <w:lvlText w:val="-"/>
      <w:lvlJc w:val="left"/>
      <w:pPr>
        <w:ind w:left="1065" w:hanging="705"/>
      </w:pPr>
      <w:rPr>
        <w:rFonts w:ascii="Times New Roman" w:hAnsi="Times New Roman" w:cs="Times New Roman" w:hint="default"/>
      </w:rPr>
    </w:lvl>
    <w:lvl w:ilvl="1" w:tplc="594C0DC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4B1"/>
    <w:multiLevelType w:val="hybridMultilevel"/>
    <w:tmpl w:val="4F862C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736479"/>
    <w:multiLevelType w:val="hybridMultilevel"/>
    <w:tmpl w:val="0B4CC5C6"/>
    <w:lvl w:ilvl="0" w:tplc="783AE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29E71A3"/>
    <w:multiLevelType w:val="hybridMultilevel"/>
    <w:tmpl w:val="8690C69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335176"/>
    <w:multiLevelType w:val="hybridMultilevel"/>
    <w:tmpl w:val="CD8ADF0A"/>
    <w:lvl w:ilvl="0" w:tplc="205E12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54115F"/>
    <w:multiLevelType w:val="hybridMultilevel"/>
    <w:tmpl w:val="AF40A6EE"/>
    <w:lvl w:ilvl="0" w:tplc="EBF826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4EF3071C"/>
    <w:multiLevelType w:val="hybridMultilevel"/>
    <w:tmpl w:val="BC2218E6"/>
    <w:lvl w:ilvl="0" w:tplc="B47810E0">
      <w:start w:val="1"/>
      <w:numFmt w:val="bullet"/>
      <w:pStyle w:val="2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39179C1"/>
    <w:multiLevelType w:val="hybridMultilevel"/>
    <w:tmpl w:val="8DFC7B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DC424D4"/>
    <w:multiLevelType w:val="hybridMultilevel"/>
    <w:tmpl w:val="056E90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10"/>
  </w:num>
  <w:num w:numId="5">
    <w:abstractNumId w:val="3"/>
  </w:num>
  <w:num w:numId="6">
    <w:abstractNumId w:val="11"/>
  </w:num>
  <w:num w:numId="7">
    <w:abstractNumId w:val="6"/>
  </w:num>
  <w:num w:numId="8">
    <w:abstractNumId w:val="4"/>
  </w:num>
  <w:num w:numId="9">
    <w:abstractNumId w:val="5"/>
  </w:num>
  <w:num w:numId="10">
    <w:abstractNumId w:val="12"/>
  </w:num>
  <w:num w:numId="11">
    <w:abstractNumId w:val="0"/>
  </w:num>
  <w:num w:numId="12">
    <w:abstractNumId w:val="7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22B"/>
    <w:rsid w:val="00032B8F"/>
    <w:rsid w:val="000450C5"/>
    <w:rsid w:val="000E6868"/>
    <w:rsid w:val="000F3C16"/>
    <w:rsid w:val="00114081"/>
    <w:rsid w:val="00137B29"/>
    <w:rsid w:val="00187B3A"/>
    <w:rsid w:val="001C3741"/>
    <w:rsid w:val="001E6AE9"/>
    <w:rsid w:val="001F262A"/>
    <w:rsid w:val="001F63C7"/>
    <w:rsid w:val="001F7919"/>
    <w:rsid w:val="002636C0"/>
    <w:rsid w:val="0026797E"/>
    <w:rsid w:val="003767ED"/>
    <w:rsid w:val="003C3769"/>
    <w:rsid w:val="003F37F6"/>
    <w:rsid w:val="004261E3"/>
    <w:rsid w:val="004356C5"/>
    <w:rsid w:val="00443679"/>
    <w:rsid w:val="00451039"/>
    <w:rsid w:val="0045441A"/>
    <w:rsid w:val="00551591"/>
    <w:rsid w:val="005A489D"/>
    <w:rsid w:val="00603243"/>
    <w:rsid w:val="00640B2F"/>
    <w:rsid w:val="00684FD7"/>
    <w:rsid w:val="00695C82"/>
    <w:rsid w:val="006A3B46"/>
    <w:rsid w:val="006C0B77"/>
    <w:rsid w:val="006F222C"/>
    <w:rsid w:val="007333C0"/>
    <w:rsid w:val="0075210E"/>
    <w:rsid w:val="007B15B7"/>
    <w:rsid w:val="00816916"/>
    <w:rsid w:val="008242FF"/>
    <w:rsid w:val="0083597C"/>
    <w:rsid w:val="00843AC6"/>
    <w:rsid w:val="008446B2"/>
    <w:rsid w:val="00851B69"/>
    <w:rsid w:val="00870751"/>
    <w:rsid w:val="008F08B4"/>
    <w:rsid w:val="00903E1D"/>
    <w:rsid w:val="00922C48"/>
    <w:rsid w:val="00971B25"/>
    <w:rsid w:val="0097224A"/>
    <w:rsid w:val="009E4D5A"/>
    <w:rsid w:val="00A5322B"/>
    <w:rsid w:val="00A74D8F"/>
    <w:rsid w:val="00B915B7"/>
    <w:rsid w:val="00C02593"/>
    <w:rsid w:val="00C11066"/>
    <w:rsid w:val="00C56D4A"/>
    <w:rsid w:val="00C65A6C"/>
    <w:rsid w:val="00CC18F8"/>
    <w:rsid w:val="00CF08FF"/>
    <w:rsid w:val="00CF555A"/>
    <w:rsid w:val="00D34F21"/>
    <w:rsid w:val="00D756A1"/>
    <w:rsid w:val="00D87FA6"/>
    <w:rsid w:val="00DD24D5"/>
    <w:rsid w:val="00DD3167"/>
    <w:rsid w:val="00DD462F"/>
    <w:rsid w:val="00E32F37"/>
    <w:rsid w:val="00E45566"/>
    <w:rsid w:val="00E5741B"/>
    <w:rsid w:val="00E62A72"/>
    <w:rsid w:val="00E80ACF"/>
    <w:rsid w:val="00E828C4"/>
    <w:rsid w:val="00EA59DF"/>
    <w:rsid w:val="00EC0F04"/>
    <w:rsid w:val="00EE4070"/>
    <w:rsid w:val="00F04B02"/>
    <w:rsid w:val="00F12C76"/>
    <w:rsid w:val="00F618BB"/>
    <w:rsid w:val="00F87640"/>
    <w:rsid w:val="00F9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09F3"/>
  <w15:chartTrackingRefBased/>
  <w15:docId w15:val="{61C443CB-8161-477E-841D-D8F0B97D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36C0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1">
    <w:name w:val="heading 1"/>
    <w:basedOn w:val="a"/>
    <w:next w:val="a"/>
    <w:link w:val="10"/>
    <w:qFormat/>
    <w:rsid w:val="00C56D4A"/>
    <w:pPr>
      <w:numPr>
        <w:numId w:val="5"/>
      </w:numPr>
      <w:spacing w:line="276" w:lineRule="auto"/>
      <w:jc w:val="center"/>
      <w:outlineLvl w:val="0"/>
    </w:pPr>
    <w:rPr>
      <w:lang w:val="x-none" w:eastAsia="x-none"/>
    </w:rPr>
  </w:style>
  <w:style w:type="paragraph" w:styleId="2">
    <w:name w:val="heading 2"/>
    <w:basedOn w:val="a0"/>
    <w:next w:val="a"/>
    <w:link w:val="21"/>
    <w:uiPriority w:val="9"/>
    <w:unhideWhenUsed/>
    <w:qFormat/>
    <w:rsid w:val="00C56D4A"/>
    <w:pPr>
      <w:numPr>
        <w:ilvl w:val="1"/>
        <w:numId w:val="5"/>
      </w:numPr>
      <w:spacing w:after="160" w:line="259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636C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Heder,Titul"/>
    <w:basedOn w:val="a"/>
    <w:link w:val="a5"/>
    <w:unhideWhenUsed/>
    <w:rsid w:val="00F618BB"/>
    <w:pPr>
      <w:tabs>
        <w:tab w:val="center" w:pos="4677"/>
        <w:tab w:val="right" w:pos="9355"/>
      </w:tabs>
      <w:suppressAutoHyphens/>
    </w:pPr>
    <w:rPr>
      <w:lang w:val="en-US" w:eastAsia="ar-SA"/>
    </w:rPr>
  </w:style>
  <w:style w:type="character" w:customStyle="1" w:styleId="a5">
    <w:name w:val="Верхний колонтитул Знак"/>
    <w:aliases w:val="Heder Знак,Titul Знак"/>
    <w:basedOn w:val="a1"/>
    <w:link w:val="a4"/>
    <w:rsid w:val="00F618BB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a0">
    <w:name w:val="List Paragraph"/>
    <w:basedOn w:val="a"/>
    <w:uiPriority w:val="34"/>
    <w:qFormat/>
    <w:rsid w:val="00F618BB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C56D4A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a6">
    <w:name w:val="Содержимое таблицы"/>
    <w:basedOn w:val="a7"/>
    <w:rsid w:val="00C56D4A"/>
    <w:pPr>
      <w:suppressLineNumbers/>
      <w:suppressAutoHyphens/>
      <w:spacing w:after="0"/>
    </w:pPr>
    <w:rPr>
      <w:bCs/>
      <w:sz w:val="28"/>
      <w:lang w:val="x-none" w:eastAsia="ar-SA"/>
    </w:rPr>
  </w:style>
  <w:style w:type="paragraph" w:styleId="a7">
    <w:name w:val="Body Text"/>
    <w:basedOn w:val="a"/>
    <w:link w:val="a8"/>
    <w:unhideWhenUsed/>
    <w:rsid w:val="00C56D4A"/>
    <w:pPr>
      <w:spacing w:after="120"/>
    </w:pPr>
  </w:style>
  <w:style w:type="character" w:customStyle="1" w:styleId="a8">
    <w:name w:val="Основной текст Знак"/>
    <w:basedOn w:val="a1"/>
    <w:link w:val="a7"/>
    <w:rsid w:val="00C56D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56D4A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636C0"/>
    <w:pPr>
      <w:tabs>
        <w:tab w:val="left" w:pos="1100"/>
        <w:tab w:val="right" w:leader="dot" w:pos="9344"/>
      </w:tabs>
      <w:spacing w:after="100"/>
      <w:jc w:val="left"/>
    </w:pPr>
  </w:style>
  <w:style w:type="character" w:styleId="aa">
    <w:name w:val="Hyperlink"/>
    <w:basedOn w:val="a1"/>
    <w:uiPriority w:val="99"/>
    <w:unhideWhenUsed/>
    <w:rsid w:val="00C56D4A"/>
    <w:rPr>
      <w:color w:val="0563C1" w:themeColor="hyperlink"/>
      <w:u w:val="single"/>
    </w:rPr>
  </w:style>
  <w:style w:type="paragraph" w:customStyle="1" w:styleId="20">
    <w:name w:val="марк2"/>
    <w:basedOn w:val="a"/>
    <w:qFormat/>
    <w:rsid w:val="00C56D4A"/>
    <w:pPr>
      <w:numPr>
        <w:numId w:val="4"/>
      </w:numPr>
      <w:tabs>
        <w:tab w:val="clear" w:pos="1440"/>
        <w:tab w:val="left" w:pos="1080"/>
      </w:tabs>
      <w:spacing w:line="276" w:lineRule="auto"/>
      <w:ind w:left="1080" w:hanging="540"/>
    </w:pPr>
    <w:rPr>
      <w:sz w:val="28"/>
      <w:szCs w:val="28"/>
    </w:rPr>
  </w:style>
  <w:style w:type="character" w:customStyle="1" w:styleId="21">
    <w:name w:val="Заголовок 2 Знак"/>
    <w:basedOn w:val="a1"/>
    <w:link w:val="2"/>
    <w:uiPriority w:val="9"/>
    <w:rsid w:val="00C56D4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2636C0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customStyle="1" w:styleId="12">
    <w:name w:val="Основной текст 12 пт"/>
    <w:basedOn w:val="a7"/>
    <w:link w:val="120"/>
    <w:qFormat/>
    <w:rsid w:val="002636C0"/>
    <w:pPr>
      <w:framePr w:hSpace="180" w:wrap="around" w:vAnchor="text" w:hAnchor="text" w:y="1"/>
      <w:spacing w:line="240" w:lineRule="auto"/>
      <w:ind w:firstLine="0"/>
      <w:suppressOverlap/>
      <w:jc w:val="center"/>
    </w:pPr>
    <w:rPr>
      <w:sz w:val="24"/>
      <w:szCs w:val="24"/>
    </w:rPr>
  </w:style>
  <w:style w:type="character" w:customStyle="1" w:styleId="120">
    <w:name w:val="Основной текст 12 пт Знак"/>
    <w:link w:val="12"/>
    <w:rsid w:val="002636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2636C0"/>
    <w:pPr>
      <w:spacing w:after="100"/>
      <w:ind w:left="260"/>
    </w:pPr>
  </w:style>
  <w:style w:type="paragraph" w:styleId="31">
    <w:name w:val="toc 3"/>
    <w:basedOn w:val="a"/>
    <w:next w:val="a"/>
    <w:autoRedefine/>
    <w:uiPriority w:val="39"/>
    <w:unhideWhenUsed/>
    <w:rsid w:val="002636C0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08B8-162E-4BD9-A8DC-555C5208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41</cp:revision>
  <dcterms:created xsi:type="dcterms:W3CDTF">2022-03-23T08:43:00Z</dcterms:created>
  <dcterms:modified xsi:type="dcterms:W3CDTF">2022-04-17T23:16:00Z</dcterms:modified>
</cp:coreProperties>
</file>