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70035E" w14:textId="77777777" w:rsidR="008F0D0F" w:rsidRPr="008F0D0F" w:rsidRDefault="008F0D0F" w:rsidP="008F0D0F">
      <w:pPr>
        <w:shd w:val="clear" w:color="auto" w:fill="FFFFFF"/>
        <w:spacing w:line="480" w:lineRule="atLeast"/>
        <w:textAlignment w:val="baseline"/>
        <w:outlineLvl w:val="1"/>
        <w:rPr>
          <w:rFonts w:ascii="inherit" w:eastAsia="Times New Roman" w:hAnsi="inherit" w:cs="Arial"/>
          <w:b/>
          <w:bCs/>
          <w:color w:val="202124"/>
          <w:kern w:val="0"/>
          <w:sz w:val="36"/>
          <w:szCs w:val="36"/>
          <w:lang w:eastAsia="en-GB"/>
          <w14:ligatures w14:val="none"/>
        </w:rPr>
      </w:pPr>
      <w:r w:rsidRPr="008F0D0F">
        <w:rPr>
          <w:rFonts w:ascii="inherit" w:eastAsia="Times New Roman" w:hAnsi="inherit" w:cs="Arial"/>
          <w:b/>
          <w:bCs/>
          <w:color w:val="202124"/>
          <w:kern w:val="0"/>
          <w:sz w:val="36"/>
          <w:szCs w:val="36"/>
          <w:lang w:eastAsia="en-GB"/>
          <w14:ligatures w14:val="none"/>
        </w:rPr>
        <w:t>About Dataset</w:t>
      </w:r>
    </w:p>
    <w:p w14:paraId="6F3DE7BD" w14:textId="77777777" w:rsidR="008F0D0F" w:rsidRPr="008F0D0F" w:rsidRDefault="008F0D0F" w:rsidP="008F0D0F">
      <w:pPr>
        <w:shd w:val="clear" w:color="auto" w:fill="FFFFFF"/>
        <w:spacing w:after="120" w:line="300" w:lineRule="atLeast"/>
        <w:textAlignment w:val="baseline"/>
        <w:outlineLvl w:val="2"/>
        <w:rPr>
          <w:rFonts w:ascii="inherit" w:eastAsia="Times New Roman" w:hAnsi="inherit" w:cs="Arial"/>
          <w:b/>
          <w:bCs/>
          <w:color w:val="202124"/>
          <w:kern w:val="0"/>
          <w:lang w:eastAsia="en-GB"/>
          <w14:ligatures w14:val="none"/>
        </w:rPr>
      </w:pPr>
      <w:r w:rsidRPr="008F0D0F">
        <w:rPr>
          <w:rFonts w:ascii="inherit" w:eastAsia="Times New Roman" w:hAnsi="inherit" w:cs="Arial"/>
          <w:b/>
          <w:bCs/>
          <w:color w:val="202124"/>
          <w:kern w:val="0"/>
          <w:lang w:eastAsia="en-GB"/>
          <w14:ligatures w14:val="none"/>
        </w:rPr>
        <w:t>Context</w:t>
      </w:r>
    </w:p>
    <w:p w14:paraId="34F03F83" w14:textId="77777777" w:rsidR="008F0D0F" w:rsidRPr="008F0D0F" w:rsidRDefault="008F0D0F" w:rsidP="008F0D0F">
      <w:pPr>
        <w:shd w:val="clear" w:color="auto" w:fill="FFFFFF"/>
        <w:spacing w:line="330" w:lineRule="atLeast"/>
        <w:textAlignment w:val="baseline"/>
        <w:rPr>
          <w:rFonts w:ascii="inherit" w:eastAsia="Times New Roman" w:hAnsi="inherit" w:cs="Arial"/>
          <w:color w:val="3C4043"/>
          <w:kern w:val="0"/>
          <w:sz w:val="21"/>
          <w:szCs w:val="21"/>
          <w:lang w:eastAsia="en-GB"/>
          <w14:ligatures w14:val="none"/>
        </w:rPr>
      </w:pPr>
      <w:r w:rsidRPr="008F0D0F">
        <w:rPr>
          <w:rFonts w:ascii="inherit" w:eastAsia="Times New Roman" w:hAnsi="inherit" w:cs="Arial"/>
          <w:color w:val="3C4043"/>
          <w:kern w:val="0"/>
          <w:sz w:val="21"/>
          <w:szCs w:val="21"/>
          <w:lang w:eastAsia="en-GB"/>
          <w14:ligatures w14:val="none"/>
        </w:rPr>
        <w:t>In a </w:t>
      </w:r>
      <w:hyperlink r:id="rId5" w:tgtFrame="_blank" w:history="1">
        <w:r w:rsidRPr="008F0D0F">
          <w:rPr>
            <w:rFonts w:ascii="inherit" w:eastAsia="Times New Roman" w:hAnsi="inherit" w:cs="Arial"/>
            <w:color w:val="202124"/>
            <w:kern w:val="0"/>
            <w:sz w:val="21"/>
            <w:szCs w:val="21"/>
            <w:u w:val="single"/>
            <w:bdr w:val="none" w:sz="0" w:space="0" w:color="auto" w:frame="1"/>
            <w:lang w:eastAsia="en-GB"/>
            <w14:ligatures w14:val="none"/>
          </w:rPr>
          <w:t>paper released early 2019</w:t>
        </w:r>
      </w:hyperlink>
      <w:r w:rsidRPr="008F0D0F">
        <w:rPr>
          <w:rFonts w:ascii="inherit" w:eastAsia="Times New Roman" w:hAnsi="inherit" w:cs="Arial"/>
          <w:color w:val="3C4043"/>
          <w:kern w:val="0"/>
          <w:sz w:val="21"/>
          <w:szCs w:val="21"/>
          <w:lang w:eastAsia="en-GB"/>
          <w14:ligatures w14:val="none"/>
        </w:rPr>
        <w:t>, forecasting in energy markets is identified as one of the highest leverage contribution areas of Machine/Deep Learning toward transitioning to a renewable based electrical infrastructure.</w:t>
      </w:r>
    </w:p>
    <w:p w14:paraId="7FC1562F" w14:textId="77777777" w:rsidR="008F0D0F" w:rsidRPr="008F0D0F" w:rsidRDefault="008F0D0F" w:rsidP="008F0D0F">
      <w:pPr>
        <w:shd w:val="clear" w:color="auto" w:fill="FFFFFF"/>
        <w:spacing w:before="360" w:after="120" w:line="300" w:lineRule="atLeast"/>
        <w:textAlignment w:val="baseline"/>
        <w:outlineLvl w:val="2"/>
        <w:rPr>
          <w:rFonts w:ascii="inherit" w:eastAsia="Times New Roman" w:hAnsi="inherit" w:cs="Arial"/>
          <w:b/>
          <w:bCs/>
          <w:color w:val="202124"/>
          <w:kern w:val="0"/>
          <w:lang w:eastAsia="en-GB"/>
          <w14:ligatures w14:val="none"/>
        </w:rPr>
      </w:pPr>
      <w:r w:rsidRPr="008F0D0F">
        <w:rPr>
          <w:rFonts w:ascii="inherit" w:eastAsia="Times New Roman" w:hAnsi="inherit" w:cs="Arial"/>
          <w:b/>
          <w:bCs/>
          <w:color w:val="202124"/>
          <w:kern w:val="0"/>
          <w:lang w:eastAsia="en-GB"/>
          <w14:ligatures w14:val="none"/>
        </w:rPr>
        <w:t>Content</w:t>
      </w:r>
    </w:p>
    <w:p w14:paraId="371441DC" w14:textId="77777777" w:rsidR="008F0D0F" w:rsidRPr="008F0D0F" w:rsidRDefault="008F0D0F" w:rsidP="008F0D0F">
      <w:pPr>
        <w:shd w:val="clear" w:color="auto" w:fill="FFFFFF"/>
        <w:spacing w:line="330" w:lineRule="atLeast"/>
        <w:textAlignment w:val="baseline"/>
        <w:rPr>
          <w:rFonts w:ascii="inherit" w:eastAsia="Times New Roman" w:hAnsi="inherit" w:cs="Arial"/>
          <w:color w:val="3C4043"/>
          <w:kern w:val="0"/>
          <w:sz w:val="21"/>
          <w:szCs w:val="21"/>
          <w:lang w:eastAsia="en-GB"/>
          <w14:ligatures w14:val="none"/>
        </w:rPr>
      </w:pPr>
      <w:r w:rsidRPr="008F0D0F">
        <w:rPr>
          <w:rFonts w:ascii="inherit" w:eastAsia="Times New Roman" w:hAnsi="inherit" w:cs="Arial"/>
          <w:color w:val="3C4043"/>
          <w:kern w:val="0"/>
          <w:sz w:val="21"/>
          <w:szCs w:val="21"/>
          <w:lang w:eastAsia="en-GB"/>
          <w14:ligatures w14:val="none"/>
        </w:rPr>
        <w:t>This dataset contains 4 years of electrical consumption, generation, pricing, and weather data for Spain. Consumption and generation data was retrieved from </w:t>
      </w:r>
      <w:hyperlink r:id="rId6" w:tgtFrame="_blank" w:history="1">
        <w:r w:rsidRPr="008F0D0F">
          <w:rPr>
            <w:rFonts w:ascii="inherit" w:eastAsia="Times New Roman" w:hAnsi="inherit" w:cs="Arial"/>
            <w:color w:val="202124"/>
            <w:kern w:val="0"/>
            <w:sz w:val="21"/>
            <w:szCs w:val="21"/>
            <w:u w:val="single"/>
            <w:bdr w:val="none" w:sz="0" w:space="0" w:color="auto" w:frame="1"/>
            <w:lang w:eastAsia="en-GB"/>
            <w14:ligatures w14:val="none"/>
          </w:rPr>
          <w:t>ENTSOE a public portal</w:t>
        </w:r>
      </w:hyperlink>
      <w:r w:rsidRPr="008F0D0F">
        <w:rPr>
          <w:rFonts w:ascii="inherit" w:eastAsia="Times New Roman" w:hAnsi="inherit" w:cs="Arial"/>
          <w:color w:val="3C4043"/>
          <w:kern w:val="0"/>
          <w:sz w:val="21"/>
          <w:szCs w:val="21"/>
          <w:lang w:eastAsia="en-GB"/>
          <w14:ligatures w14:val="none"/>
        </w:rPr>
        <w:t> for Transmission Service Operator (TSO) data. Settlement prices were obtained from the Spanish TSO </w:t>
      </w:r>
      <w:hyperlink r:id="rId7" w:tgtFrame="_blank" w:history="1">
        <w:r w:rsidRPr="008F0D0F">
          <w:rPr>
            <w:rFonts w:ascii="inherit" w:eastAsia="Times New Roman" w:hAnsi="inherit" w:cs="Arial"/>
            <w:color w:val="202124"/>
            <w:kern w:val="0"/>
            <w:sz w:val="21"/>
            <w:szCs w:val="21"/>
            <w:u w:val="single"/>
            <w:bdr w:val="none" w:sz="0" w:space="0" w:color="auto" w:frame="1"/>
            <w:lang w:eastAsia="en-GB"/>
            <w14:ligatures w14:val="none"/>
          </w:rPr>
          <w:t xml:space="preserve">Red Electric </w:t>
        </w:r>
        <w:proofErr w:type="spellStart"/>
        <w:r w:rsidRPr="008F0D0F">
          <w:rPr>
            <w:rFonts w:ascii="inherit" w:eastAsia="Times New Roman" w:hAnsi="inherit" w:cs="Arial"/>
            <w:color w:val="202124"/>
            <w:kern w:val="0"/>
            <w:sz w:val="21"/>
            <w:szCs w:val="21"/>
            <w:u w:val="single"/>
            <w:bdr w:val="none" w:sz="0" w:space="0" w:color="auto" w:frame="1"/>
            <w:lang w:eastAsia="en-GB"/>
            <w14:ligatures w14:val="none"/>
          </w:rPr>
          <w:t>España</w:t>
        </w:r>
        <w:proofErr w:type="spellEnd"/>
      </w:hyperlink>
      <w:r w:rsidRPr="008F0D0F">
        <w:rPr>
          <w:rFonts w:ascii="inherit" w:eastAsia="Times New Roman" w:hAnsi="inherit" w:cs="Arial"/>
          <w:color w:val="3C4043"/>
          <w:kern w:val="0"/>
          <w:sz w:val="21"/>
          <w:szCs w:val="21"/>
          <w:lang w:eastAsia="en-GB"/>
          <w14:ligatures w14:val="none"/>
        </w:rPr>
        <w:t>. Weather data was purchased as part of a personal project from the </w:t>
      </w:r>
      <w:hyperlink r:id="rId8" w:tgtFrame="_blank" w:history="1">
        <w:r w:rsidRPr="008F0D0F">
          <w:rPr>
            <w:rFonts w:ascii="inherit" w:eastAsia="Times New Roman" w:hAnsi="inherit" w:cs="Arial"/>
            <w:color w:val="202124"/>
            <w:kern w:val="0"/>
            <w:sz w:val="21"/>
            <w:szCs w:val="21"/>
            <w:u w:val="single"/>
            <w:bdr w:val="none" w:sz="0" w:space="0" w:color="auto" w:frame="1"/>
            <w:lang w:eastAsia="en-GB"/>
            <w14:ligatures w14:val="none"/>
          </w:rPr>
          <w:t>Open Weather API</w:t>
        </w:r>
      </w:hyperlink>
      <w:r w:rsidRPr="008F0D0F">
        <w:rPr>
          <w:rFonts w:ascii="inherit" w:eastAsia="Times New Roman" w:hAnsi="inherit" w:cs="Arial"/>
          <w:color w:val="3C4043"/>
          <w:kern w:val="0"/>
          <w:sz w:val="21"/>
          <w:szCs w:val="21"/>
          <w:lang w:eastAsia="en-GB"/>
          <w14:ligatures w14:val="none"/>
        </w:rPr>
        <w:t> for the 5 largest cities in Spain and made public here.</w:t>
      </w:r>
    </w:p>
    <w:p w14:paraId="1F2F6745" w14:textId="77777777" w:rsidR="008F0D0F" w:rsidRPr="008F0D0F" w:rsidRDefault="008F0D0F" w:rsidP="008F0D0F">
      <w:pPr>
        <w:shd w:val="clear" w:color="auto" w:fill="FFFFFF"/>
        <w:spacing w:before="360" w:after="120" w:line="300" w:lineRule="atLeast"/>
        <w:textAlignment w:val="baseline"/>
        <w:outlineLvl w:val="2"/>
        <w:rPr>
          <w:rFonts w:ascii="inherit" w:eastAsia="Times New Roman" w:hAnsi="inherit" w:cs="Arial"/>
          <w:b/>
          <w:bCs/>
          <w:color w:val="202124"/>
          <w:kern w:val="0"/>
          <w:lang w:eastAsia="en-GB"/>
          <w14:ligatures w14:val="none"/>
        </w:rPr>
      </w:pPr>
      <w:r w:rsidRPr="008F0D0F">
        <w:rPr>
          <w:rFonts w:ascii="inherit" w:eastAsia="Times New Roman" w:hAnsi="inherit" w:cs="Arial"/>
          <w:b/>
          <w:bCs/>
          <w:color w:val="202124"/>
          <w:kern w:val="0"/>
          <w:lang w:eastAsia="en-GB"/>
          <w14:ligatures w14:val="none"/>
        </w:rPr>
        <w:t>Acknowledgements</w:t>
      </w:r>
    </w:p>
    <w:p w14:paraId="78998D71" w14:textId="77777777" w:rsidR="008F0D0F" w:rsidRPr="008F0D0F" w:rsidRDefault="008F0D0F" w:rsidP="008F0D0F">
      <w:pPr>
        <w:shd w:val="clear" w:color="auto" w:fill="FFFFFF"/>
        <w:spacing w:after="240" w:line="330" w:lineRule="atLeast"/>
        <w:textAlignment w:val="baseline"/>
        <w:rPr>
          <w:rFonts w:ascii="inherit" w:eastAsia="Times New Roman" w:hAnsi="inherit" w:cs="Arial"/>
          <w:color w:val="3C4043"/>
          <w:kern w:val="0"/>
          <w:sz w:val="21"/>
          <w:szCs w:val="21"/>
          <w:lang w:eastAsia="en-GB"/>
          <w14:ligatures w14:val="none"/>
        </w:rPr>
      </w:pPr>
      <w:r w:rsidRPr="008F0D0F">
        <w:rPr>
          <w:rFonts w:ascii="inherit" w:eastAsia="Times New Roman" w:hAnsi="inherit" w:cs="Arial"/>
          <w:color w:val="3C4043"/>
          <w:kern w:val="0"/>
          <w:sz w:val="21"/>
          <w:szCs w:val="21"/>
          <w:lang w:eastAsia="en-GB"/>
          <w14:ligatures w14:val="none"/>
        </w:rPr>
        <w:t>This data is publicly available via ENTSOE and REE and may be found in the links above.</w:t>
      </w:r>
    </w:p>
    <w:p w14:paraId="35D41DEA" w14:textId="77777777" w:rsidR="008F0D0F" w:rsidRPr="008F0D0F" w:rsidRDefault="008F0D0F" w:rsidP="008F0D0F">
      <w:pPr>
        <w:shd w:val="clear" w:color="auto" w:fill="FFFFFF"/>
        <w:spacing w:before="360" w:after="120" w:line="300" w:lineRule="atLeast"/>
        <w:textAlignment w:val="baseline"/>
        <w:outlineLvl w:val="2"/>
        <w:rPr>
          <w:rFonts w:ascii="inherit" w:eastAsia="Times New Roman" w:hAnsi="inherit" w:cs="Arial"/>
          <w:b/>
          <w:bCs/>
          <w:color w:val="202124"/>
          <w:kern w:val="0"/>
          <w:lang w:eastAsia="en-GB"/>
          <w14:ligatures w14:val="none"/>
        </w:rPr>
      </w:pPr>
      <w:r w:rsidRPr="008F0D0F">
        <w:rPr>
          <w:rFonts w:ascii="inherit" w:eastAsia="Times New Roman" w:hAnsi="inherit" w:cs="Arial"/>
          <w:b/>
          <w:bCs/>
          <w:color w:val="202124"/>
          <w:kern w:val="0"/>
          <w:lang w:eastAsia="en-GB"/>
          <w14:ligatures w14:val="none"/>
        </w:rPr>
        <w:t>Inspiration</w:t>
      </w:r>
    </w:p>
    <w:p w14:paraId="258C6935" w14:textId="77777777" w:rsidR="008F0D0F" w:rsidRPr="008F0D0F" w:rsidRDefault="008F0D0F" w:rsidP="008F0D0F">
      <w:pPr>
        <w:shd w:val="clear" w:color="auto" w:fill="FFFFFF"/>
        <w:spacing w:after="240" w:line="330" w:lineRule="atLeast"/>
        <w:textAlignment w:val="baseline"/>
        <w:rPr>
          <w:rFonts w:ascii="inherit" w:eastAsia="Times New Roman" w:hAnsi="inherit" w:cs="Arial"/>
          <w:color w:val="3C4043"/>
          <w:kern w:val="0"/>
          <w:sz w:val="21"/>
          <w:szCs w:val="21"/>
          <w:lang w:eastAsia="en-GB"/>
          <w14:ligatures w14:val="none"/>
        </w:rPr>
      </w:pPr>
      <w:r w:rsidRPr="008F0D0F">
        <w:rPr>
          <w:rFonts w:ascii="inherit" w:eastAsia="Times New Roman" w:hAnsi="inherit" w:cs="Arial"/>
          <w:color w:val="3C4043"/>
          <w:kern w:val="0"/>
          <w:sz w:val="21"/>
          <w:szCs w:val="21"/>
          <w:lang w:eastAsia="en-GB"/>
          <w14:ligatures w14:val="none"/>
        </w:rPr>
        <w:t>The dataset is unique because it contains hourly data for electrical consumption and the respective forecasts by the TSO for consumption and pricing. This allows prospective forecasts to be benchmarked against the current state of the art forecasts being used in industry.</w:t>
      </w:r>
    </w:p>
    <w:p w14:paraId="16ACEFDF" w14:textId="77777777" w:rsidR="008F0D0F" w:rsidRPr="008F0D0F" w:rsidRDefault="008F0D0F" w:rsidP="008F0D0F">
      <w:pPr>
        <w:numPr>
          <w:ilvl w:val="0"/>
          <w:numId w:val="1"/>
        </w:numPr>
        <w:shd w:val="clear" w:color="auto" w:fill="FFFFFF"/>
        <w:spacing w:before="120" w:after="120" w:line="330" w:lineRule="atLeast"/>
        <w:textAlignment w:val="baseline"/>
        <w:rPr>
          <w:rFonts w:ascii="inherit" w:eastAsia="Times New Roman" w:hAnsi="inherit" w:cs="Arial"/>
          <w:color w:val="3C4043"/>
          <w:kern w:val="0"/>
          <w:sz w:val="21"/>
          <w:szCs w:val="21"/>
          <w:lang w:eastAsia="en-GB"/>
          <w14:ligatures w14:val="none"/>
        </w:rPr>
      </w:pPr>
      <w:r w:rsidRPr="008F0D0F">
        <w:rPr>
          <w:rFonts w:ascii="inherit" w:eastAsia="Times New Roman" w:hAnsi="inherit" w:cs="Arial"/>
          <w:color w:val="3C4043"/>
          <w:kern w:val="0"/>
          <w:sz w:val="21"/>
          <w:szCs w:val="21"/>
          <w:lang w:eastAsia="en-GB"/>
          <w14:ligatures w14:val="none"/>
        </w:rPr>
        <w:t>Visualize the load and marginal supply curves.</w:t>
      </w:r>
    </w:p>
    <w:p w14:paraId="037AFAC8" w14:textId="77777777" w:rsidR="008F0D0F" w:rsidRPr="008F0D0F" w:rsidRDefault="008F0D0F" w:rsidP="008F0D0F">
      <w:pPr>
        <w:numPr>
          <w:ilvl w:val="0"/>
          <w:numId w:val="1"/>
        </w:numPr>
        <w:shd w:val="clear" w:color="auto" w:fill="FFFFFF"/>
        <w:spacing w:before="120" w:after="120" w:line="330" w:lineRule="atLeast"/>
        <w:textAlignment w:val="baseline"/>
        <w:rPr>
          <w:rFonts w:ascii="inherit" w:eastAsia="Times New Roman" w:hAnsi="inherit" w:cs="Arial"/>
          <w:color w:val="3C4043"/>
          <w:kern w:val="0"/>
          <w:sz w:val="21"/>
          <w:szCs w:val="21"/>
          <w:lang w:eastAsia="en-GB"/>
          <w14:ligatures w14:val="none"/>
        </w:rPr>
      </w:pPr>
      <w:r w:rsidRPr="008F0D0F">
        <w:rPr>
          <w:rFonts w:ascii="inherit" w:eastAsia="Times New Roman" w:hAnsi="inherit" w:cs="Arial"/>
          <w:color w:val="3C4043"/>
          <w:kern w:val="0"/>
          <w:sz w:val="21"/>
          <w:szCs w:val="21"/>
          <w:lang w:eastAsia="en-GB"/>
          <w14:ligatures w14:val="none"/>
        </w:rPr>
        <w:t>What weather measurements, and cities influence most the electrical demand, prices, generation capacity?</w:t>
      </w:r>
    </w:p>
    <w:p w14:paraId="1FF38A0C" w14:textId="77777777" w:rsidR="008F0D0F" w:rsidRPr="008F0D0F" w:rsidRDefault="008F0D0F" w:rsidP="008F0D0F">
      <w:pPr>
        <w:numPr>
          <w:ilvl w:val="0"/>
          <w:numId w:val="1"/>
        </w:numPr>
        <w:shd w:val="clear" w:color="auto" w:fill="FFFFFF"/>
        <w:spacing w:before="120" w:after="120" w:line="330" w:lineRule="atLeast"/>
        <w:textAlignment w:val="baseline"/>
        <w:rPr>
          <w:rFonts w:ascii="inherit" w:eastAsia="Times New Roman" w:hAnsi="inherit" w:cs="Arial"/>
          <w:color w:val="3C4043"/>
          <w:kern w:val="0"/>
          <w:sz w:val="21"/>
          <w:szCs w:val="21"/>
          <w:lang w:eastAsia="en-GB"/>
          <w14:ligatures w14:val="none"/>
        </w:rPr>
      </w:pPr>
      <w:r w:rsidRPr="008F0D0F">
        <w:rPr>
          <w:rFonts w:ascii="inherit" w:eastAsia="Times New Roman" w:hAnsi="inherit" w:cs="Arial"/>
          <w:color w:val="3C4043"/>
          <w:kern w:val="0"/>
          <w:sz w:val="21"/>
          <w:szCs w:val="21"/>
          <w:lang w:eastAsia="en-GB"/>
          <w14:ligatures w14:val="none"/>
        </w:rPr>
        <w:t>Can we forecast 24 hours in advance better than the TSO?</w:t>
      </w:r>
    </w:p>
    <w:p w14:paraId="5D03BB76" w14:textId="77777777" w:rsidR="008F0D0F" w:rsidRPr="008F0D0F" w:rsidRDefault="008F0D0F" w:rsidP="008F0D0F">
      <w:pPr>
        <w:numPr>
          <w:ilvl w:val="0"/>
          <w:numId w:val="1"/>
        </w:numPr>
        <w:shd w:val="clear" w:color="auto" w:fill="FFFFFF"/>
        <w:spacing w:before="120" w:after="120" w:line="330" w:lineRule="atLeast"/>
        <w:textAlignment w:val="baseline"/>
        <w:rPr>
          <w:rFonts w:ascii="inherit" w:eastAsia="Times New Roman" w:hAnsi="inherit" w:cs="Arial"/>
          <w:color w:val="3C4043"/>
          <w:kern w:val="0"/>
          <w:sz w:val="21"/>
          <w:szCs w:val="21"/>
          <w:lang w:eastAsia="en-GB"/>
          <w14:ligatures w14:val="none"/>
        </w:rPr>
      </w:pPr>
      <w:r w:rsidRPr="008F0D0F">
        <w:rPr>
          <w:rFonts w:ascii="inherit" w:eastAsia="Times New Roman" w:hAnsi="inherit" w:cs="Arial"/>
          <w:color w:val="3C4043"/>
          <w:kern w:val="0"/>
          <w:sz w:val="21"/>
          <w:szCs w:val="21"/>
          <w:lang w:eastAsia="en-GB"/>
          <w14:ligatures w14:val="none"/>
        </w:rPr>
        <w:t>Can we predict electrical price by time of day better than TSO?</w:t>
      </w:r>
    </w:p>
    <w:p w14:paraId="733B742F" w14:textId="77777777" w:rsidR="008F0D0F" w:rsidRPr="008F0D0F" w:rsidRDefault="008F0D0F" w:rsidP="008F0D0F">
      <w:pPr>
        <w:numPr>
          <w:ilvl w:val="0"/>
          <w:numId w:val="1"/>
        </w:numPr>
        <w:shd w:val="clear" w:color="auto" w:fill="FFFFFF"/>
        <w:spacing w:before="120" w:after="120" w:line="330" w:lineRule="atLeast"/>
        <w:textAlignment w:val="baseline"/>
        <w:rPr>
          <w:rFonts w:ascii="inherit" w:eastAsia="Times New Roman" w:hAnsi="inherit" w:cs="Arial"/>
          <w:color w:val="3C4043"/>
          <w:kern w:val="0"/>
          <w:sz w:val="21"/>
          <w:szCs w:val="21"/>
          <w:lang w:eastAsia="en-GB"/>
          <w14:ligatures w14:val="none"/>
        </w:rPr>
      </w:pPr>
      <w:r w:rsidRPr="008F0D0F">
        <w:rPr>
          <w:rFonts w:ascii="inherit" w:eastAsia="Times New Roman" w:hAnsi="inherit" w:cs="Arial"/>
          <w:color w:val="3C4043"/>
          <w:kern w:val="0"/>
          <w:sz w:val="21"/>
          <w:szCs w:val="21"/>
          <w:lang w:eastAsia="en-GB"/>
          <w14:ligatures w14:val="none"/>
        </w:rPr>
        <w:t>Forecast intraday price or electrical demand hour-by-hour.</w:t>
      </w:r>
    </w:p>
    <w:p w14:paraId="4AE51281" w14:textId="77777777" w:rsidR="008F0D0F" w:rsidRDefault="008F0D0F" w:rsidP="008F0D0F">
      <w:pPr>
        <w:numPr>
          <w:ilvl w:val="0"/>
          <w:numId w:val="1"/>
        </w:numPr>
        <w:shd w:val="clear" w:color="auto" w:fill="FFFFFF"/>
        <w:spacing w:before="120" w:after="120" w:line="330" w:lineRule="atLeast"/>
        <w:textAlignment w:val="baseline"/>
        <w:rPr>
          <w:rFonts w:ascii="inherit" w:eastAsia="Times New Roman" w:hAnsi="inherit" w:cs="Arial"/>
          <w:color w:val="3C4043"/>
          <w:kern w:val="0"/>
          <w:sz w:val="21"/>
          <w:szCs w:val="21"/>
          <w:lang w:eastAsia="en-GB"/>
          <w14:ligatures w14:val="none"/>
        </w:rPr>
      </w:pPr>
      <w:r w:rsidRPr="008F0D0F">
        <w:rPr>
          <w:rFonts w:ascii="inherit" w:eastAsia="Times New Roman" w:hAnsi="inherit" w:cs="Arial"/>
          <w:color w:val="3C4043"/>
          <w:kern w:val="0"/>
          <w:sz w:val="21"/>
          <w:szCs w:val="21"/>
          <w:lang w:eastAsia="en-GB"/>
          <w14:ligatures w14:val="none"/>
        </w:rPr>
        <w:t>What is the next generation source to be activated on the load curve?</w:t>
      </w:r>
    </w:p>
    <w:p w14:paraId="1ED68FA2" w14:textId="77777777" w:rsidR="004D6BF0" w:rsidRDefault="004D6BF0" w:rsidP="004D6BF0">
      <w:pPr>
        <w:shd w:val="clear" w:color="auto" w:fill="FFFFFF"/>
        <w:spacing w:before="120" w:after="120" w:line="330" w:lineRule="atLeast"/>
        <w:textAlignment w:val="baseline"/>
        <w:rPr>
          <w:rFonts w:ascii="inherit" w:eastAsia="Times New Roman" w:hAnsi="inherit" w:cs="Arial"/>
          <w:color w:val="3C4043"/>
          <w:kern w:val="0"/>
          <w:sz w:val="21"/>
          <w:szCs w:val="21"/>
          <w:lang w:eastAsia="en-GB"/>
          <w14:ligatures w14:val="none"/>
        </w:rPr>
      </w:pPr>
    </w:p>
    <w:p w14:paraId="2FF333EA" w14:textId="77777777" w:rsidR="004D6BF0" w:rsidRPr="004D6BF0" w:rsidRDefault="004D6BF0" w:rsidP="004D6BF0">
      <w:pPr>
        <w:spacing w:before="100" w:beforeAutospacing="1" w:after="100" w:afterAutospacing="1"/>
        <w:rPr>
          <w:rFonts w:ascii="Times New Roman" w:eastAsia="Times New Roman" w:hAnsi="Times New Roman" w:cs="Times New Roman"/>
          <w:color w:val="000000"/>
          <w:kern w:val="0"/>
          <w:lang w:eastAsia="en-GB"/>
          <w14:ligatures w14:val="none"/>
        </w:rPr>
      </w:pPr>
      <w:r w:rsidRPr="004D6BF0">
        <w:rPr>
          <w:rFonts w:ascii="Times New Roman" w:eastAsia="Times New Roman" w:hAnsi="Times New Roman" w:cs="Times New Roman"/>
          <w:color w:val="000000"/>
          <w:kern w:val="0"/>
          <w:lang w:eastAsia="en-GB"/>
          <w14:ligatures w14:val="none"/>
        </w:rPr>
        <w:t>Great question — grounding the EDA in business problems makes it much more purposeful. Here's how I'd frame it:</w:t>
      </w:r>
    </w:p>
    <w:p w14:paraId="201B6257" w14:textId="77777777" w:rsidR="004D6BF0" w:rsidRPr="004D6BF0" w:rsidRDefault="007E029B" w:rsidP="004D6BF0">
      <w:pPr>
        <w:rPr>
          <w:rFonts w:ascii="Times New Roman" w:eastAsia="Times New Roman" w:hAnsi="Times New Roman" w:cs="Times New Roman"/>
          <w:kern w:val="0"/>
          <w:lang w:eastAsia="en-GB"/>
          <w14:ligatures w14:val="none"/>
        </w:rPr>
      </w:pPr>
      <w:r w:rsidRPr="00FB0B6E">
        <w:rPr>
          <w:rFonts w:ascii="Times New Roman" w:eastAsia="Times New Roman" w:hAnsi="Times New Roman" w:cs="Times New Roman"/>
          <w:noProof/>
          <w:kern w:val="0"/>
          <w:lang w:eastAsia="en-GB"/>
        </w:rPr>
        <w:pict w14:anchorId="6AA73EEF">
          <v:rect id="_x0000_i1027" alt="" style="width:451.3pt;height:.05pt;mso-width-percent:0;mso-height-percent:0;mso-width-percent:0;mso-height-percent:0" o:hralign="center" o:hrstd="t" o:hr="t" fillcolor="#a0a0a0" stroked="f"/>
        </w:pict>
      </w:r>
    </w:p>
    <w:p w14:paraId="55985E46" w14:textId="77777777" w:rsidR="004D6BF0" w:rsidRPr="004D6BF0" w:rsidRDefault="004D6BF0" w:rsidP="004D6BF0">
      <w:pPr>
        <w:spacing w:before="100" w:beforeAutospacing="1" w:after="100" w:afterAutospacing="1"/>
        <w:outlineLvl w:val="1"/>
        <w:rPr>
          <w:rFonts w:ascii="Times New Roman" w:eastAsia="Times New Roman" w:hAnsi="Times New Roman" w:cs="Times New Roman"/>
          <w:b/>
          <w:bCs/>
          <w:color w:val="000000"/>
          <w:kern w:val="0"/>
          <w:sz w:val="36"/>
          <w:szCs w:val="36"/>
          <w:lang w:eastAsia="en-GB"/>
          <w14:ligatures w14:val="none"/>
        </w:rPr>
      </w:pPr>
      <w:r w:rsidRPr="004D6BF0">
        <w:rPr>
          <w:rFonts w:ascii="Times New Roman" w:eastAsia="Times New Roman" w:hAnsi="Times New Roman" w:cs="Times New Roman"/>
          <w:b/>
          <w:bCs/>
          <w:color w:val="000000"/>
          <w:kern w:val="0"/>
          <w:sz w:val="36"/>
          <w:szCs w:val="36"/>
          <w:lang w:eastAsia="en-GB"/>
          <w14:ligatures w14:val="none"/>
        </w:rPr>
        <w:t>Business Problems &amp; Supporting EDA</w:t>
      </w:r>
    </w:p>
    <w:p w14:paraId="516585E2" w14:textId="77777777" w:rsidR="004D6BF0" w:rsidRPr="004D6BF0" w:rsidRDefault="004D6BF0" w:rsidP="004D6BF0">
      <w:pPr>
        <w:spacing w:before="100" w:beforeAutospacing="1" w:after="100" w:afterAutospacing="1"/>
        <w:rPr>
          <w:rFonts w:ascii="Times New Roman" w:eastAsia="Times New Roman" w:hAnsi="Times New Roman" w:cs="Times New Roman"/>
          <w:color w:val="000000"/>
          <w:kern w:val="0"/>
          <w:lang w:eastAsia="en-GB"/>
          <w14:ligatures w14:val="none"/>
        </w:rPr>
      </w:pPr>
      <w:r w:rsidRPr="004D6BF0">
        <w:rPr>
          <w:rFonts w:ascii="Apple Color Emoji" w:eastAsia="Times New Roman" w:hAnsi="Apple Color Emoji" w:cs="Apple Color Emoji"/>
          <w:b/>
          <w:bCs/>
          <w:color w:val="000000"/>
          <w:kern w:val="0"/>
          <w:lang w:eastAsia="en-GB"/>
          <w14:ligatures w14:val="none"/>
        </w:rPr>
        <w:t>🔋</w:t>
      </w:r>
      <w:r w:rsidRPr="004D6BF0">
        <w:rPr>
          <w:rFonts w:ascii="Times New Roman" w:eastAsia="Times New Roman" w:hAnsi="Times New Roman" w:cs="Times New Roman"/>
          <w:b/>
          <w:bCs/>
          <w:color w:val="000000"/>
          <w:kern w:val="0"/>
          <w:lang w:eastAsia="en-GB"/>
          <w14:ligatures w14:val="none"/>
        </w:rPr>
        <w:t xml:space="preserve"> 1. Demand Forecasting &amp; Grid Stability</w:t>
      </w:r>
      <w:r w:rsidRPr="004D6BF0">
        <w:rPr>
          <w:rFonts w:ascii="Times New Roman" w:eastAsia="Times New Roman" w:hAnsi="Times New Roman" w:cs="Times New Roman"/>
          <w:color w:val="000000"/>
          <w:kern w:val="0"/>
          <w:lang w:eastAsia="en-GB"/>
          <w14:ligatures w14:val="none"/>
        </w:rPr>
        <w:t> </w:t>
      </w:r>
      <w:r w:rsidRPr="004D6BF0">
        <w:rPr>
          <w:rFonts w:ascii="Times New Roman" w:eastAsia="Times New Roman" w:hAnsi="Times New Roman" w:cs="Times New Roman"/>
          <w:i/>
          <w:iCs/>
          <w:color w:val="000000"/>
          <w:kern w:val="0"/>
          <w:lang w:eastAsia="en-GB"/>
          <w14:ligatures w14:val="none"/>
        </w:rPr>
        <w:t>"Can we predict electricity demand more accurately to avoid blackouts or over-generation?"</w:t>
      </w:r>
    </w:p>
    <w:p w14:paraId="3ECE22DE" w14:textId="77777777" w:rsidR="004D6BF0" w:rsidRPr="004D6BF0" w:rsidRDefault="004D6BF0" w:rsidP="004D6BF0">
      <w:pPr>
        <w:numPr>
          <w:ilvl w:val="0"/>
          <w:numId w:val="2"/>
        </w:numPr>
        <w:spacing w:before="100" w:beforeAutospacing="1" w:after="100" w:afterAutospacing="1"/>
        <w:rPr>
          <w:rFonts w:ascii="Times New Roman" w:eastAsia="Times New Roman" w:hAnsi="Times New Roman" w:cs="Times New Roman"/>
          <w:color w:val="000000"/>
          <w:kern w:val="0"/>
          <w:lang w:eastAsia="en-GB"/>
          <w14:ligatures w14:val="none"/>
        </w:rPr>
      </w:pPr>
      <w:r w:rsidRPr="004D6BF0">
        <w:rPr>
          <w:rFonts w:ascii="Times New Roman" w:eastAsia="Times New Roman" w:hAnsi="Times New Roman" w:cs="Times New Roman"/>
          <w:color w:val="000000"/>
          <w:kern w:val="0"/>
          <w:lang w:eastAsia="en-GB"/>
          <w14:ligatures w14:val="none"/>
        </w:rPr>
        <w:lastRenderedPageBreak/>
        <w:t>Time patterns (load by hour, day, season)</w:t>
      </w:r>
    </w:p>
    <w:p w14:paraId="051C6A7B" w14:textId="77777777" w:rsidR="004D6BF0" w:rsidRPr="004D6BF0" w:rsidRDefault="004D6BF0" w:rsidP="004D6BF0">
      <w:pPr>
        <w:numPr>
          <w:ilvl w:val="0"/>
          <w:numId w:val="2"/>
        </w:numPr>
        <w:spacing w:before="100" w:beforeAutospacing="1" w:after="100" w:afterAutospacing="1"/>
        <w:rPr>
          <w:rFonts w:ascii="Times New Roman" w:eastAsia="Times New Roman" w:hAnsi="Times New Roman" w:cs="Times New Roman"/>
          <w:color w:val="000000"/>
          <w:kern w:val="0"/>
          <w:lang w:eastAsia="en-GB"/>
          <w14:ligatures w14:val="none"/>
        </w:rPr>
      </w:pPr>
      <w:r w:rsidRPr="004D6BF0">
        <w:rPr>
          <w:rFonts w:ascii="Times New Roman" w:eastAsia="Times New Roman" w:hAnsi="Times New Roman" w:cs="Times New Roman"/>
          <w:color w:val="000000"/>
          <w:kern w:val="0"/>
          <w:lang w:eastAsia="en-GB"/>
          <w14:ligatures w14:val="none"/>
        </w:rPr>
        <w:t xml:space="preserve">Forecast accuracy: TSO load forecast vs. </w:t>
      </w:r>
      <w:proofErr w:type="gramStart"/>
      <w:r w:rsidRPr="004D6BF0">
        <w:rPr>
          <w:rFonts w:ascii="Times New Roman" w:eastAsia="Times New Roman" w:hAnsi="Times New Roman" w:cs="Times New Roman"/>
          <w:color w:val="000000"/>
          <w:kern w:val="0"/>
          <w:lang w:eastAsia="en-GB"/>
          <w14:ligatures w14:val="none"/>
        </w:rPr>
        <w:t>actual</w:t>
      </w:r>
      <w:proofErr w:type="gramEnd"/>
    </w:p>
    <w:p w14:paraId="2E2D9D44" w14:textId="77777777" w:rsidR="004D6BF0" w:rsidRPr="004D6BF0" w:rsidRDefault="004D6BF0" w:rsidP="004D6BF0">
      <w:pPr>
        <w:numPr>
          <w:ilvl w:val="0"/>
          <w:numId w:val="2"/>
        </w:numPr>
        <w:spacing w:before="100" w:beforeAutospacing="1" w:after="100" w:afterAutospacing="1"/>
        <w:rPr>
          <w:rFonts w:ascii="Times New Roman" w:eastAsia="Times New Roman" w:hAnsi="Times New Roman" w:cs="Times New Roman"/>
          <w:color w:val="000000"/>
          <w:kern w:val="0"/>
          <w:lang w:eastAsia="en-GB"/>
          <w14:ligatures w14:val="none"/>
        </w:rPr>
      </w:pPr>
      <w:r w:rsidRPr="004D6BF0">
        <w:rPr>
          <w:rFonts w:ascii="Times New Roman" w:eastAsia="Times New Roman" w:hAnsi="Times New Roman" w:cs="Times New Roman"/>
          <w:color w:val="000000"/>
          <w:kern w:val="0"/>
          <w:lang w:eastAsia="en-GB"/>
          <w14:ligatures w14:val="none"/>
        </w:rPr>
        <w:t>Weather–demand relationship (temperature drives heating/cooling load)</w:t>
      </w:r>
    </w:p>
    <w:p w14:paraId="26F71677" w14:textId="77777777" w:rsidR="004D6BF0" w:rsidRPr="004D6BF0" w:rsidRDefault="004D6BF0" w:rsidP="004D6BF0">
      <w:pPr>
        <w:spacing w:before="100" w:beforeAutospacing="1" w:after="100" w:afterAutospacing="1"/>
        <w:rPr>
          <w:rFonts w:ascii="Times New Roman" w:eastAsia="Times New Roman" w:hAnsi="Times New Roman" w:cs="Times New Roman"/>
          <w:color w:val="000000"/>
          <w:kern w:val="0"/>
          <w:lang w:eastAsia="en-GB"/>
          <w14:ligatures w14:val="none"/>
        </w:rPr>
      </w:pPr>
      <w:r w:rsidRPr="004D6BF0">
        <w:rPr>
          <w:rFonts w:ascii="Apple Color Emoji" w:eastAsia="Times New Roman" w:hAnsi="Apple Color Emoji" w:cs="Apple Color Emoji"/>
          <w:b/>
          <w:bCs/>
          <w:color w:val="000000"/>
          <w:kern w:val="0"/>
          <w:lang w:eastAsia="en-GB"/>
          <w14:ligatures w14:val="none"/>
        </w:rPr>
        <w:t>💰</w:t>
      </w:r>
      <w:r w:rsidRPr="004D6BF0">
        <w:rPr>
          <w:rFonts w:ascii="Times New Roman" w:eastAsia="Times New Roman" w:hAnsi="Times New Roman" w:cs="Times New Roman"/>
          <w:b/>
          <w:bCs/>
          <w:color w:val="000000"/>
          <w:kern w:val="0"/>
          <w:lang w:eastAsia="en-GB"/>
          <w14:ligatures w14:val="none"/>
        </w:rPr>
        <w:t xml:space="preserve"> 2. Electricity Price Forecasting</w:t>
      </w:r>
      <w:r w:rsidRPr="004D6BF0">
        <w:rPr>
          <w:rFonts w:ascii="Times New Roman" w:eastAsia="Times New Roman" w:hAnsi="Times New Roman" w:cs="Times New Roman"/>
          <w:color w:val="000000"/>
          <w:kern w:val="0"/>
          <w:lang w:eastAsia="en-GB"/>
          <w14:ligatures w14:val="none"/>
        </w:rPr>
        <w:t> </w:t>
      </w:r>
      <w:r w:rsidRPr="004D6BF0">
        <w:rPr>
          <w:rFonts w:ascii="Times New Roman" w:eastAsia="Times New Roman" w:hAnsi="Times New Roman" w:cs="Times New Roman"/>
          <w:i/>
          <w:iCs/>
          <w:color w:val="000000"/>
          <w:kern w:val="0"/>
          <w:lang w:eastAsia="en-GB"/>
          <w14:ligatures w14:val="none"/>
        </w:rPr>
        <w:t>"Can we predict wholesale prices better than the TSO to optimise trading and procurement?"</w:t>
      </w:r>
    </w:p>
    <w:p w14:paraId="7025A81F" w14:textId="77777777" w:rsidR="004D6BF0" w:rsidRPr="004D6BF0" w:rsidRDefault="004D6BF0" w:rsidP="004D6BF0">
      <w:pPr>
        <w:numPr>
          <w:ilvl w:val="0"/>
          <w:numId w:val="3"/>
        </w:numPr>
        <w:spacing w:before="100" w:beforeAutospacing="1" w:after="100" w:afterAutospacing="1"/>
        <w:rPr>
          <w:rFonts w:ascii="Times New Roman" w:eastAsia="Times New Roman" w:hAnsi="Times New Roman" w:cs="Times New Roman"/>
          <w:color w:val="000000"/>
          <w:kern w:val="0"/>
          <w:lang w:eastAsia="en-GB"/>
          <w14:ligatures w14:val="none"/>
        </w:rPr>
      </w:pPr>
      <w:r w:rsidRPr="004D6BF0">
        <w:rPr>
          <w:rFonts w:ascii="Times New Roman" w:eastAsia="Times New Roman" w:hAnsi="Times New Roman" w:cs="Times New Roman"/>
          <w:color w:val="000000"/>
          <w:kern w:val="0"/>
          <w:lang w:eastAsia="en-GB"/>
          <w14:ligatures w14:val="none"/>
        </w:rPr>
        <w:t>Price patterns by time of day, week, season</w:t>
      </w:r>
    </w:p>
    <w:p w14:paraId="6FAFA5BE" w14:textId="77777777" w:rsidR="004D6BF0" w:rsidRPr="004D6BF0" w:rsidRDefault="004D6BF0" w:rsidP="004D6BF0">
      <w:pPr>
        <w:numPr>
          <w:ilvl w:val="0"/>
          <w:numId w:val="3"/>
        </w:numPr>
        <w:spacing w:before="100" w:beforeAutospacing="1" w:after="100" w:afterAutospacing="1"/>
        <w:rPr>
          <w:rFonts w:ascii="Times New Roman" w:eastAsia="Times New Roman" w:hAnsi="Times New Roman" w:cs="Times New Roman"/>
          <w:color w:val="000000"/>
          <w:kern w:val="0"/>
          <w:lang w:eastAsia="en-GB"/>
          <w14:ligatures w14:val="none"/>
        </w:rPr>
      </w:pPr>
      <w:r w:rsidRPr="004D6BF0">
        <w:rPr>
          <w:rFonts w:ascii="Times New Roman" w:eastAsia="Times New Roman" w:hAnsi="Times New Roman" w:cs="Times New Roman"/>
          <w:color w:val="000000"/>
          <w:kern w:val="0"/>
          <w:lang w:eastAsia="en-GB"/>
          <w14:ligatures w14:val="none"/>
        </w:rPr>
        <w:t>Price drivers: correlation of price vs. generation mix, load, weather</w:t>
      </w:r>
    </w:p>
    <w:p w14:paraId="40766D39" w14:textId="77777777" w:rsidR="004D6BF0" w:rsidRPr="004D6BF0" w:rsidRDefault="004D6BF0" w:rsidP="004D6BF0">
      <w:pPr>
        <w:numPr>
          <w:ilvl w:val="0"/>
          <w:numId w:val="3"/>
        </w:numPr>
        <w:spacing w:before="100" w:beforeAutospacing="1" w:after="100" w:afterAutospacing="1"/>
        <w:rPr>
          <w:rFonts w:ascii="Times New Roman" w:eastAsia="Times New Roman" w:hAnsi="Times New Roman" w:cs="Times New Roman"/>
          <w:color w:val="000000"/>
          <w:kern w:val="0"/>
          <w:lang w:eastAsia="en-GB"/>
          <w14:ligatures w14:val="none"/>
        </w:rPr>
      </w:pPr>
      <w:r w:rsidRPr="004D6BF0">
        <w:rPr>
          <w:rFonts w:ascii="Times New Roman" w:eastAsia="Times New Roman" w:hAnsi="Times New Roman" w:cs="Times New Roman"/>
          <w:color w:val="000000"/>
          <w:kern w:val="0"/>
          <w:lang w:eastAsia="en-GB"/>
          <w14:ligatures w14:val="none"/>
        </w:rPr>
        <w:t xml:space="preserve">Forecast accuracy: TSO price forecast vs. </w:t>
      </w:r>
      <w:proofErr w:type="gramStart"/>
      <w:r w:rsidRPr="004D6BF0">
        <w:rPr>
          <w:rFonts w:ascii="Times New Roman" w:eastAsia="Times New Roman" w:hAnsi="Times New Roman" w:cs="Times New Roman"/>
          <w:color w:val="000000"/>
          <w:kern w:val="0"/>
          <w:lang w:eastAsia="en-GB"/>
          <w14:ligatures w14:val="none"/>
        </w:rPr>
        <w:t>actual</w:t>
      </w:r>
      <w:proofErr w:type="gramEnd"/>
    </w:p>
    <w:p w14:paraId="1A48FFA6" w14:textId="77777777" w:rsidR="004D6BF0" w:rsidRPr="004D6BF0" w:rsidRDefault="004D6BF0" w:rsidP="004D6BF0">
      <w:pPr>
        <w:spacing w:before="100" w:beforeAutospacing="1" w:after="100" w:afterAutospacing="1"/>
        <w:rPr>
          <w:rFonts w:ascii="Times New Roman" w:eastAsia="Times New Roman" w:hAnsi="Times New Roman" w:cs="Times New Roman"/>
          <w:color w:val="000000"/>
          <w:kern w:val="0"/>
          <w:lang w:eastAsia="en-GB"/>
          <w14:ligatures w14:val="none"/>
        </w:rPr>
      </w:pPr>
      <w:r w:rsidRPr="004D6BF0">
        <w:rPr>
          <w:rFonts w:ascii="Apple Color Emoji" w:eastAsia="Times New Roman" w:hAnsi="Apple Color Emoji" w:cs="Apple Color Emoji"/>
          <w:b/>
          <w:bCs/>
          <w:color w:val="000000"/>
          <w:kern w:val="0"/>
          <w:lang w:eastAsia="en-GB"/>
          <w14:ligatures w14:val="none"/>
        </w:rPr>
        <w:t>🌱</w:t>
      </w:r>
      <w:r w:rsidRPr="004D6BF0">
        <w:rPr>
          <w:rFonts w:ascii="Times New Roman" w:eastAsia="Times New Roman" w:hAnsi="Times New Roman" w:cs="Times New Roman"/>
          <w:b/>
          <w:bCs/>
          <w:color w:val="000000"/>
          <w:kern w:val="0"/>
          <w:lang w:eastAsia="en-GB"/>
          <w14:ligatures w14:val="none"/>
        </w:rPr>
        <w:t xml:space="preserve"> 3. Renewable Integration &amp; Intermittency Management</w:t>
      </w:r>
      <w:r w:rsidRPr="004D6BF0">
        <w:rPr>
          <w:rFonts w:ascii="Times New Roman" w:eastAsia="Times New Roman" w:hAnsi="Times New Roman" w:cs="Times New Roman"/>
          <w:color w:val="000000"/>
          <w:kern w:val="0"/>
          <w:lang w:eastAsia="en-GB"/>
          <w14:ligatures w14:val="none"/>
        </w:rPr>
        <w:t> </w:t>
      </w:r>
      <w:r w:rsidRPr="004D6BF0">
        <w:rPr>
          <w:rFonts w:ascii="Times New Roman" w:eastAsia="Times New Roman" w:hAnsi="Times New Roman" w:cs="Times New Roman"/>
          <w:i/>
          <w:iCs/>
          <w:color w:val="000000"/>
          <w:kern w:val="0"/>
          <w:lang w:eastAsia="en-GB"/>
          <w14:ligatures w14:val="none"/>
        </w:rPr>
        <w:t xml:space="preserve">"How variable </w:t>
      </w:r>
      <w:proofErr w:type="gramStart"/>
      <w:r w:rsidRPr="004D6BF0">
        <w:rPr>
          <w:rFonts w:ascii="Times New Roman" w:eastAsia="Times New Roman" w:hAnsi="Times New Roman" w:cs="Times New Roman"/>
          <w:i/>
          <w:iCs/>
          <w:color w:val="000000"/>
          <w:kern w:val="0"/>
          <w:lang w:eastAsia="en-GB"/>
          <w14:ligatures w14:val="none"/>
        </w:rPr>
        <w:t>are</w:t>
      </w:r>
      <w:proofErr w:type="gramEnd"/>
      <w:r w:rsidRPr="004D6BF0">
        <w:rPr>
          <w:rFonts w:ascii="Times New Roman" w:eastAsia="Times New Roman" w:hAnsi="Times New Roman" w:cs="Times New Roman"/>
          <w:i/>
          <w:iCs/>
          <w:color w:val="000000"/>
          <w:kern w:val="0"/>
          <w:lang w:eastAsia="en-GB"/>
          <w14:ligatures w14:val="none"/>
        </w:rPr>
        <w:t xml:space="preserve"> wind and solar, and what drives that variability — so we can plan backup generation and storage?"</w:t>
      </w:r>
    </w:p>
    <w:p w14:paraId="7D8431E8" w14:textId="77777777" w:rsidR="004D6BF0" w:rsidRPr="004D6BF0" w:rsidRDefault="004D6BF0" w:rsidP="004D6BF0">
      <w:pPr>
        <w:numPr>
          <w:ilvl w:val="0"/>
          <w:numId w:val="4"/>
        </w:numPr>
        <w:spacing w:before="100" w:beforeAutospacing="1" w:after="100" w:afterAutospacing="1"/>
        <w:rPr>
          <w:rFonts w:ascii="Times New Roman" w:eastAsia="Times New Roman" w:hAnsi="Times New Roman" w:cs="Times New Roman"/>
          <w:color w:val="000000"/>
          <w:kern w:val="0"/>
          <w:lang w:eastAsia="en-GB"/>
          <w14:ligatures w14:val="none"/>
        </w:rPr>
      </w:pPr>
      <w:r w:rsidRPr="004D6BF0">
        <w:rPr>
          <w:rFonts w:ascii="Times New Roman" w:eastAsia="Times New Roman" w:hAnsi="Times New Roman" w:cs="Times New Roman"/>
          <w:color w:val="000000"/>
          <w:kern w:val="0"/>
          <w:lang w:eastAsia="en-GB"/>
          <w14:ligatures w14:val="none"/>
        </w:rPr>
        <w:t xml:space="preserve">Generation </w:t>
      </w:r>
      <w:proofErr w:type="gramStart"/>
      <w:r w:rsidRPr="004D6BF0">
        <w:rPr>
          <w:rFonts w:ascii="Times New Roman" w:eastAsia="Times New Roman" w:hAnsi="Times New Roman" w:cs="Times New Roman"/>
          <w:color w:val="000000"/>
          <w:kern w:val="0"/>
          <w:lang w:eastAsia="en-GB"/>
          <w14:ligatures w14:val="none"/>
        </w:rPr>
        <w:t>mix</w:t>
      </w:r>
      <w:proofErr w:type="gramEnd"/>
      <w:r w:rsidRPr="004D6BF0">
        <w:rPr>
          <w:rFonts w:ascii="Times New Roman" w:eastAsia="Times New Roman" w:hAnsi="Times New Roman" w:cs="Times New Roman"/>
          <w:color w:val="000000"/>
          <w:kern w:val="0"/>
          <w:lang w:eastAsia="en-GB"/>
          <w14:ligatures w14:val="none"/>
        </w:rPr>
        <w:t xml:space="preserve"> breakdown (renewable share &amp; trend over 4 years)</w:t>
      </w:r>
    </w:p>
    <w:p w14:paraId="537B90BC" w14:textId="77777777" w:rsidR="004D6BF0" w:rsidRPr="004D6BF0" w:rsidRDefault="004D6BF0" w:rsidP="004D6BF0">
      <w:pPr>
        <w:numPr>
          <w:ilvl w:val="0"/>
          <w:numId w:val="4"/>
        </w:numPr>
        <w:spacing w:before="100" w:beforeAutospacing="1" w:after="100" w:afterAutospacing="1"/>
        <w:rPr>
          <w:rFonts w:ascii="Times New Roman" w:eastAsia="Times New Roman" w:hAnsi="Times New Roman" w:cs="Times New Roman"/>
          <w:color w:val="000000"/>
          <w:kern w:val="0"/>
          <w:lang w:eastAsia="en-GB"/>
          <w14:ligatures w14:val="none"/>
        </w:rPr>
      </w:pPr>
      <w:r w:rsidRPr="004D6BF0">
        <w:rPr>
          <w:rFonts w:ascii="Times New Roman" w:eastAsia="Times New Roman" w:hAnsi="Times New Roman" w:cs="Times New Roman"/>
          <w:color w:val="000000"/>
          <w:kern w:val="0"/>
          <w:lang w:eastAsia="en-GB"/>
          <w14:ligatures w14:val="none"/>
        </w:rPr>
        <w:t>Renewable variability: wind/solar output distributions and volatility</w:t>
      </w:r>
    </w:p>
    <w:p w14:paraId="466C5516" w14:textId="77777777" w:rsidR="004D6BF0" w:rsidRPr="004D6BF0" w:rsidRDefault="004D6BF0" w:rsidP="004D6BF0">
      <w:pPr>
        <w:numPr>
          <w:ilvl w:val="0"/>
          <w:numId w:val="4"/>
        </w:numPr>
        <w:spacing w:before="100" w:beforeAutospacing="1" w:after="100" w:afterAutospacing="1"/>
        <w:rPr>
          <w:rFonts w:ascii="Times New Roman" w:eastAsia="Times New Roman" w:hAnsi="Times New Roman" w:cs="Times New Roman"/>
          <w:color w:val="000000"/>
          <w:kern w:val="0"/>
          <w:lang w:eastAsia="en-GB"/>
          <w14:ligatures w14:val="none"/>
        </w:rPr>
      </w:pPr>
      <w:r w:rsidRPr="004D6BF0">
        <w:rPr>
          <w:rFonts w:ascii="Times New Roman" w:eastAsia="Times New Roman" w:hAnsi="Times New Roman" w:cs="Times New Roman"/>
          <w:color w:val="000000"/>
          <w:kern w:val="0"/>
          <w:lang w:eastAsia="en-GB"/>
          <w14:ligatures w14:val="none"/>
        </w:rPr>
        <w:t>Weather → renewable generation link (wind speed → wind output, cloud cover → solar output)</w:t>
      </w:r>
    </w:p>
    <w:p w14:paraId="45091032" w14:textId="77777777" w:rsidR="004D6BF0" w:rsidRPr="004D6BF0" w:rsidRDefault="004D6BF0" w:rsidP="004D6BF0">
      <w:pPr>
        <w:spacing w:before="100" w:beforeAutospacing="1" w:after="100" w:afterAutospacing="1"/>
        <w:rPr>
          <w:rFonts w:ascii="Times New Roman" w:eastAsia="Times New Roman" w:hAnsi="Times New Roman" w:cs="Times New Roman"/>
          <w:color w:val="000000"/>
          <w:kern w:val="0"/>
          <w:lang w:eastAsia="en-GB"/>
          <w14:ligatures w14:val="none"/>
        </w:rPr>
      </w:pPr>
      <w:r w:rsidRPr="004D6BF0">
        <w:rPr>
          <w:rFonts w:ascii="Apple Color Emoji" w:eastAsia="Times New Roman" w:hAnsi="Apple Color Emoji" w:cs="Apple Color Emoji"/>
          <w:b/>
          <w:bCs/>
          <w:color w:val="000000"/>
          <w:kern w:val="0"/>
          <w:lang w:eastAsia="en-GB"/>
          <w14:ligatures w14:val="none"/>
        </w:rPr>
        <w:t>📊</w:t>
      </w:r>
      <w:r w:rsidRPr="004D6BF0">
        <w:rPr>
          <w:rFonts w:ascii="Times New Roman" w:eastAsia="Times New Roman" w:hAnsi="Times New Roman" w:cs="Times New Roman"/>
          <w:b/>
          <w:bCs/>
          <w:color w:val="000000"/>
          <w:kern w:val="0"/>
          <w:lang w:eastAsia="en-GB"/>
          <w14:ligatures w14:val="none"/>
        </w:rPr>
        <w:t xml:space="preserve"> 4. Data Readiness for Modelling</w:t>
      </w:r>
      <w:r w:rsidRPr="004D6BF0">
        <w:rPr>
          <w:rFonts w:ascii="Times New Roman" w:eastAsia="Times New Roman" w:hAnsi="Times New Roman" w:cs="Times New Roman"/>
          <w:color w:val="000000"/>
          <w:kern w:val="0"/>
          <w:lang w:eastAsia="en-GB"/>
          <w14:ligatures w14:val="none"/>
        </w:rPr>
        <w:t> </w:t>
      </w:r>
      <w:r w:rsidRPr="004D6BF0">
        <w:rPr>
          <w:rFonts w:ascii="Times New Roman" w:eastAsia="Times New Roman" w:hAnsi="Times New Roman" w:cs="Times New Roman"/>
          <w:i/>
          <w:iCs/>
          <w:color w:val="000000"/>
          <w:kern w:val="0"/>
          <w:lang w:eastAsia="en-GB"/>
          <w14:ligatures w14:val="none"/>
        </w:rPr>
        <w:t>"Is this data clean and complete enough to build reliable ML models in VS Code?"</w:t>
      </w:r>
    </w:p>
    <w:p w14:paraId="07BF3AE4" w14:textId="77777777" w:rsidR="004D6BF0" w:rsidRPr="004D6BF0" w:rsidRDefault="004D6BF0" w:rsidP="004D6BF0">
      <w:pPr>
        <w:numPr>
          <w:ilvl w:val="0"/>
          <w:numId w:val="5"/>
        </w:numPr>
        <w:spacing w:before="100" w:beforeAutospacing="1" w:after="100" w:afterAutospacing="1"/>
        <w:rPr>
          <w:rFonts w:ascii="Times New Roman" w:eastAsia="Times New Roman" w:hAnsi="Times New Roman" w:cs="Times New Roman"/>
          <w:color w:val="000000"/>
          <w:kern w:val="0"/>
          <w:lang w:eastAsia="en-GB"/>
          <w14:ligatures w14:val="none"/>
        </w:rPr>
      </w:pPr>
      <w:r w:rsidRPr="004D6BF0">
        <w:rPr>
          <w:rFonts w:ascii="Times New Roman" w:eastAsia="Times New Roman" w:hAnsi="Times New Roman" w:cs="Times New Roman"/>
          <w:color w:val="000000"/>
          <w:kern w:val="0"/>
          <w:lang w:eastAsia="en-GB"/>
          <w14:ligatures w14:val="none"/>
        </w:rPr>
        <w:t>Data quality summary: nulls, dead columns, zero-variance sources</w:t>
      </w:r>
    </w:p>
    <w:p w14:paraId="4E42DF72" w14:textId="77777777" w:rsidR="004D6BF0" w:rsidRPr="004D6BF0" w:rsidRDefault="004D6BF0" w:rsidP="004D6BF0">
      <w:pPr>
        <w:numPr>
          <w:ilvl w:val="0"/>
          <w:numId w:val="5"/>
        </w:numPr>
        <w:spacing w:before="100" w:beforeAutospacing="1" w:after="100" w:afterAutospacing="1"/>
        <w:rPr>
          <w:rFonts w:ascii="Times New Roman" w:eastAsia="Times New Roman" w:hAnsi="Times New Roman" w:cs="Times New Roman"/>
          <w:color w:val="000000"/>
          <w:kern w:val="0"/>
          <w:lang w:eastAsia="en-GB"/>
          <w14:ligatures w14:val="none"/>
        </w:rPr>
      </w:pPr>
      <w:r w:rsidRPr="004D6BF0">
        <w:rPr>
          <w:rFonts w:ascii="Times New Roman" w:eastAsia="Times New Roman" w:hAnsi="Times New Roman" w:cs="Times New Roman"/>
          <w:color w:val="000000"/>
          <w:kern w:val="0"/>
          <w:lang w:eastAsia="en-GB"/>
          <w14:ligatures w14:val="none"/>
        </w:rPr>
        <w:t xml:space="preserve">Identification of droppable features (saves you </w:t>
      </w:r>
      <w:proofErr w:type="spellStart"/>
      <w:r w:rsidRPr="004D6BF0">
        <w:rPr>
          <w:rFonts w:ascii="Times New Roman" w:eastAsia="Times New Roman" w:hAnsi="Times New Roman" w:cs="Times New Roman"/>
          <w:color w:val="000000"/>
          <w:kern w:val="0"/>
          <w:lang w:eastAsia="en-GB"/>
          <w14:ligatures w14:val="none"/>
        </w:rPr>
        <w:t>preprocessing</w:t>
      </w:r>
      <w:proofErr w:type="spellEnd"/>
      <w:r w:rsidRPr="004D6BF0">
        <w:rPr>
          <w:rFonts w:ascii="Times New Roman" w:eastAsia="Times New Roman" w:hAnsi="Times New Roman" w:cs="Times New Roman"/>
          <w:color w:val="000000"/>
          <w:kern w:val="0"/>
          <w:lang w:eastAsia="en-GB"/>
          <w14:ligatures w14:val="none"/>
        </w:rPr>
        <w:t xml:space="preserve"> time later)</w:t>
      </w:r>
    </w:p>
    <w:p w14:paraId="7682EF1A" w14:textId="77777777" w:rsidR="004D6BF0" w:rsidRPr="004D6BF0" w:rsidRDefault="007E029B" w:rsidP="004D6BF0">
      <w:pPr>
        <w:rPr>
          <w:rFonts w:ascii="Times New Roman" w:eastAsia="Times New Roman" w:hAnsi="Times New Roman" w:cs="Times New Roman"/>
          <w:kern w:val="0"/>
          <w:lang w:eastAsia="en-GB"/>
          <w14:ligatures w14:val="none"/>
        </w:rPr>
      </w:pPr>
      <w:r w:rsidRPr="00FB0B6E">
        <w:rPr>
          <w:rFonts w:ascii="Times New Roman" w:eastAsia="Times New Roman" w:hAnsi="Times New Roman" w:cs="Times New Roman"/>
          <w:noProof/>
          <w:kern w:val="0"/>
          <w:lang w:eastAsia="en-GB"/>
        </w:rPr>
        <w:pict w14:anchorId="2D2651C8">
          <v:rect id="_x0000_i1026" alt="" style="width:451.3pt;height:.05pt;mso-width-percent:0;mso-height-percent:0;mso-width-percent:0;mso-height-percent:0" o:hralign="center" o:hrstd="t" o:hr="t" fillcolor="#a0a0a0" stroked="f"/>
        </w:pict>
      </w:r>
    </w:p>
    <w:p w14:paraId="181BBEB8" w14:textId="77777777" w:rsidR="004D6BF0" w:rsidRPr="004D6BF0" w:rsidRDefault="004D6BF0" w:rsidP="004D6BF0">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4D6BF0">
        <w:rPr>
          <w:rFonts w:ascii="Times New Roman" w:eastAsia="Times New Roman" w:hAnsi="Times New Roman" w:cs="Times New Roman"/>
          <w:b/>
          <w:bCs/>
          <w:color w:val="000000"/>
          <w:kern w:val="0"/>
          <w:sz w:val="27"/>
          <w:szCs w:val="27"/>
          <w:lang w:eastAsia="en-GB"/>
          <w14:ligatures w14:val="none"/>
        </w:rPr>
        <w:t>Mapping the EDA plan to these problems: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65"/>
        <w:gridCol w:w="1558"/>
        <w:gridCol w:w="1390"/>
        <w:gridCol w:w="1898"/>
        <w:gridCol w:w="1805"/>
      </w:tblGrid>
      <w:tr w:rsidR="004D6BF0" w:rsidRPr="004D6BF0" w14:paraId="345DBCF8" w14:textId="77777777" w:rsidTr="004D6BF0">
        <w:trPr>
          <w:tblHeader/>
          <w:tblCellSpacing w:w="15" w:type="dxa"/>
        </w:trPr>
        <w:tc>
          <w:tcPr>
            <w:tcW w:w="0" w:type="auto"/>
            <w:vAlign w:val="center"/>
            <w:hideMark/>
          </w:tcPr>
          <w:p w14:paraId="7B705F7F" w14:textId="77777777" w:rsidR="004D6BF0" w:rsidRPr="004D6BF0" w:rsidRDefault="004D6BF0" w:rsidP="004D6BF0">
            <w:pPr>
              <w:jc w:val="center"/>
              <w:rPr>
                <w:rFonts w:ascii="Times New Roman" w:eastAsia="Times New Roman" w:hAnsi="Times New Roman" w:cs="Times New Roman"/>
                <w:b/>
                <w:bCs/>
                <w:color w:val="000000"/>
                <w:kern w:val="0"/>
                <w:lang w:eastAsia="en-GB"/>
                <w14:ligatures w14:val="none"/>
              </w:rPr>
            </w:pPr>
            <w:r w:rsidRPr="004D6BF0">
              <w:rPr>
                <w:rFonts w:ascii="Times New Roman" w:eastAsia="Times New Roman" w:hAnsi="Times New Roman" w:cs="Times New Roman"/>
                <w:b/>
                <w:bCs/>
                <w:color w:val="000000"/>
                <w:kern w:val="0"/>
                <w:lang w:eastAsia="en-GB"/>
                <w14:ligatures w14:val="none"/>
              </w:rPr>
              <w:t>EDA Step</w:t>
            </w:r>
          </w:p>
        </w:tc>
        <w:tc>
          <w:tcPr>
            <w:tcW w:w="0" w:type="auto"/>
            <w:vAlign w:val="center"/>
            <w:hideMark/>
          </w:tcPr>
          <w:p w14:paraId="210C965B" w14:textId="77777777" w:rsidR="004D6BF0" w:rsidRPr="004D6BF0" w:rsidRDefault="004D6BF0" w:rsidP="004D6BF0">
            <w:pPr>
              <w:jc w:val="center"/>
              <w:rPr>
                <w:rFonts w:ascii="Times New Roman" w:eastAsia="Times New Roman" w:hAnsi="Times New Roman" w:cs="Times New Roman"/>
                <w:b/>
                <w:bCs/>
                <w:color w:val="000000"/>
                <w:kern w:val="0"/>
                <w:lang w:eastAsia="en-GB"/>
                <w14:ligatures w14:val="none"/>
              </w:rPr>
            </w:pPr>
            <w:r w:rsidRPr="004D6BF0">
              <w:rPr>
                <w:rFonts w:ascii="Times New Roman" w:eastAsia="Times New Roman" w:hAnsi="Times New Roman" w:cs="Times New Roman"/>
                <w:b/>
                <w:bCs/>
                <w:color w:val="000000"/>
                <w:kern w:val="0"/>
                <w:lang w:eastAsia="en-GB"/>
                <w14:ligatures w14:val="none"/>
              </w:rPr>
              <w:t>Problem 1: Demand</w:t>
            </w:r>
          </w:p>
        </w:tc>
        <w:tc>
          <w:tcPr>
            <w:tcW w:w="0" w:type="auto"/>
            <w:vAlign w:val="center"/>
            <w:hideMark/>
          </w:tcPr>
          <w:p w14:paraId="7AF0E743" w14:textId="77777777" w:rsidR="004D6BF0" w:rsidRPr="004D6BF0" w:rsidRDefault="004D6BF0" w:rsidP="004D6BF0">
            <w:pPr>
              <w:jc w:val="center"/>
              <w:rPr>
                <w:rFonts w:ascii="Times New Roman" w:eastAsia="Times New Roman" w:hAnsi="Times New Roman" w:cs="Times New Roman"/>
                <w:b/>
                <w:bCs/>
                <w:color w:val="000000"/>
                <w:kern w:val="0"/>
                <w:lang w:eastAsia="en-GB"/>
                <w14:ligatures w14:val="none"/>
              </w:rPr>
            </w:pPr>
            <w:r w:rsidRPr="004D6BF0">
              <w:rPr>
                <w:rFonts w:ascii="Times New Roman" w:eastAsia="Times New Roman" w:hAnsi="Times New Roman" w:cs="Times New Roman"/>
                <w:b/>
                <w:bCs/>
                <w:color w:val="000000"/>
                <w:kern w:val="0"/>
                <w:lang w:eastAsia="en-GB"/>
                <w14:ligatures w14:val="none"/>
              </w:rPr>
              <w:t>Problem 2: Price</w:t>
            </w:r>
          </w:p>
        </w:tc>
        <w:tc>
          <w:tcPr>
            <w:tcW w:w="0" w:type="auto"/>
            <w:vAlign w:val="center"/>
            <w:hideMark/>
          </w:tcPr>
          <w:p w14:paraId="06E4FD1D" w14:textId="77777777" w:rsidR="004D6BF0" w:rsidRPr="004D6BF0" w:rsidRDefault="004D6BF0" w:rsidP="004D6BF0">
            <w:pPr>
              <w:jc w:val="center"/>
              <w:rPr>
                <w:rFonts w:ascii="Times New Roman" w:eastAsia="Times New Roman" w:hAnsi="Times New Roman" w:cs="Times New Roman"/>
                <w:b/>
                <w:bCs/>
                <w:color w:val="000000"/>
                <w:kern w:val="0"/>
                <w:lang w:eastAsia="en-GB"/>
                <w14:ligatures w14:val="none"/>
              </w:rPr>
            </w:pPr>
            <w:r w:rsidRPr="004D6BF0">
              <w:rPr>
                <w:rFonts w:ascii="Times New Roman" w:eastAsia="Times New Roman" w:hAnsi="Times New Roman" w:cs="Times New Roman"/>
                <w:b/>
                <w:bCs/>
                <w:color w:val="000000"/>
                <w:kern w:val="0"/>
                <w:lang w:eastAsia="en-GB"/>
                <w14:ligatures w14:val="none"/>
              </w:rPr>
              <w:t>Problem 3: Renewables</w:t>
            </w:r>
          </w:p>
        </w:tc>
        <w:tc>
          <w:tcPr>
            <w:tcW w:w="0" w:type="auto"/>
            <w:vAlign w:val="center"/>
            <w:hideMark/>
          </w:tcPr>
          <w:p w14:paraId="19CEFA1C" w14:textId="77777777" w:rsidR="004D6BF0" w:rsidRPr="004D6BF0" w:rsidRDefault="004D6BF0" w:rsidP="004D6BF0">
            <w:pPr>
              <w:jc w:val="center"/>
              <w:rPr>
                <w:rFonts w:ascii="Times New Roman" w:eastAsia="Times New Roman" w:hAnsi="Times New Roman" w:cs="Times New Roman"/>
                <w:b/>
                <w:bCs/>
                <w:color w:val="000000"/>
                <w:kern w:val="0"/>
                <w:lang w:eastAsia="en-GB"/>
                <w14:ligatures w14:val="none"/>
              </w:rPr>
            </w:pPr>
            <w:r w:rsidRPr="004D6BF0">
              <w:rPr>
                <w:rFonts w:ascii="Times New Roman" w:eastAsia="Times New Roman" w:hAnsi="Times New Roman" w:cs="Times New Roman"/>
                <w:b/>
                <w:bCs/>
                <w:color w:val="000000"/>
                <w:kern w:val="0"/>
                <w:lang w:eastAsia="en-GB"/>
                <w14:ligatures w14:val="none"/>
              </w:rPr>
              <w:t>Problem 4: Data Quality</w:t>
            </w:r>
          </w:p>
        </w:tc>
      </w:tr>
      <w:tr w:rsidR="004D6BF0" w:rsidRPr="004D6BF0" w14:paraId="30768C51" w14:textId="77777777" w:rsidTr="004D6BF0">
        <w:trPr>
          <w:tblCellSpacing w:w="15" w:type="dxa"/>
        </w:trPr>
        <w:tc>
          <w:tcPr>
            <w:tcW w:w="0" w:type="auto"/>
            <w:vAlign w:val="center"/>
            <w:hideMark/>
          </w:tcPr>
          <w:p w14:paraId="0B2743CC" w14:textId="77777777" w:rsidR="004D6BF0" w:rsidRPr="004D6BF0" w:rsidRDefault="004D6BF0" w:rsidP="004D6BF0">
            <w:pPr>
              <w:rPr>
                <w:rFonts w:ascii="Times New Roman" w:eastAsia="Times New Roman" w:hAnsi="Times New Roman" w:cs="Times New Roman"/>
                <w:color w:val="000000"/>
                <w:kern w:val="0"/>
                <w:lang w:eastAsia="en-GB"/>
                <w14:ligatures w14:val="none"/>
              </w:rPr>
            </w:pPr>
            <w:r w:rsidRPr="004D6BF0">
              <w:rPr>
                <w:rFonts w:ascii="Times New Roman" w:eastAsia="Times New Roman" w:hAnsi="Times New Roman" w:cs="Times New Roman"/>
                <w:color w:val="000000"/>
                <w:kern w:val="0"/>
                <w:lang w:eastAsia="en-GB"/>
                <w14:ligatures w14:val="none"/>
              </w:rPr>
              <w:t>Data Quality Summary</w:t>
            </w:r>
          </w:p>
        </w:tc>
        <w:tc>
          <w:tcPr>
            <w:tcW w:w="0" w:type="auto"/>
            <w:vAlign w:val="center"/>
            <w:hideMark/>
          </w:tcPr>
          <w:p w14:paraId="7C60AA72" w14:textId="77777777" w:rsidR="004D6BF0" w:rsidRPr="004D6BF0" w:rsidRDefault="004D6BF0" w:rsidP="004D6BF0">
            <w:pPr>
              <w:rPr>
                <w:rFonts w:ascii="Times New Roman" w:eastAsia="Times New Roman" w:hAnsi="Times New Roman" w:cs="Times New Roman"/>
                <w:color w:val="000000"/>
                <w:kern w:val="0"/>
                <w:lang w:eastAsia="en-GB"/>
                <w14:ligatures w14:val="none"/>
              </w:rPr>
            </w:pPr>
          </w:p>
        </w:tc>
        <w:tc>
          <w:tcPr>
            <w:tcW w:w="0" w:type="auto"/>
            <w:vAlign w:val="center"/>
            <w:hideMark/>
          </w:tcPr>
          <w:p w14:paraId="2377C03E" w14:textId="77777777" w:rsidR="004D6BF0" w:rsidRPr="004D6BF0" w:rsidRDefault="004D6BF0" w:rsidP="004D6BF0">
            <w:pPr>
              <w:jc w:val="center"/>
              <w:rPr>
                <w:rFonts w:ascii="Times New Roman" w:eastAsia="Times New Roman" w:hAnsi="Times New Roman" w:cs="Times New Roman"/>
                <w:kern w:val="0"/>
                <w:sz w:val="20"/>
                <w:szCs w:val="20"/>
                <w:lang w:eastAsia="en-GB"/>
                <w14:ligatures w14:val="none"/>
              </w:rPr>
            </w:pPr>
          </w:p>
        </w:tc>
        <w:tc>
          <w:tcPr>
            <w:tcW w:w="0" w:type="auto"/>
            <w:vAlign w:val="center"/>
            <w:hideMark/>
          </w:tcPr>
          <w:p w14:paraId="4416C27F" w14:textId="77777777" w:rsidR="004D6BF0" w:rsidRPr="004D6BF0" w:rsidRDefault="004D6BF0" w:rsidP="004D6BF0">
            <w:pPr>
              <w:jc w:val="center"/>
              <w:rPr>
                <w:rFonts w:ascii="Times New Roman" w:eastAsia="Times New Roman" w:hAnsi="Times New Roman" w:cs="Times New Roman"/>
                <w:kern w:val="0"/>
                <w:sz w:val="20"/>
                <w:szCs w:val="20"/>
                <w:lang w:eastAsia="en-GB"/>
                <w14:ligatures w14:val="none"/>
              </w:rPr>
            </w:pPr>
          </w:p>
        </w:tc>
        <w:tc>
          <w:tcPr>
            <w:tcW w:w="0" w:type="auto"/>
            <w:vAlign w:val="center"/>
            <w:hideMark/>
          </w:tcPr>
          <w:p w14:paraId="38304FEA" w14:textId="77777777" w:rsidR="004D6BF0" w:rsidRPr="004D6BF0" w:rsidRDefault="004D6BF0" w:rsidP="004D6BF0">
            <w:pPr>
              <w:jc w:val="center"/>
              <w:rPr>
                <w:rFonts w:ascii="Times New Roman" w:eastAsia="Times New Roman" w:hAnsi="Times New Roman" w:cs="Times New Roman"/>
                <w:color w:val="000000"/>
                <w:kern w:val="0"/>
                <w:lang w:eastAsia="en-GB"/>
                <w14:ligatures w14:val="none"/>
              </w:rPr>
            </w:pPr>
            <w:r w:rsidRPr="004D6BF0">
              <w:rPr>
                <w:rFonts w:ascii="Apple Color Emoji" w:eastAsia="Times New Roman" w:hAnsi="Apple Color Emoji" w:cs="Apple Color Emoji"/>
                <w:color w:val="000000"/>
                <w:kern w:val="0"/>
                <w:lang w:eastAsia="en-GB"/>
                <w14:ligatures w14:val="none"/>
              </w:rPr>
              <w:t>✅</w:t>
            </w:r>
          </w:p>
        </w:tc>
      </w:tr>
      <w:tr w:rsidR="004D6BF0" w:rsidRPr="004D6BF0" w14:paraId="346E1E4C" w14:textId="77777777" w:rsidTr="004D6BF0">
        <w:trPr>
          <w:tblCellSpacing w:w="15" w:type="dxa"/>
        </w:trPr>
        <w:tc>
          <w:tcPr>
            <w:tcW w:w="0" w:type="auto"/>
            <w:vAlign w:val="center"/>
            <w:hideMark/>
          </w:tcPr>
          <w:p w14:paraId="4EF1BDC4" w14:textId="77777777" w:rsidR="004D6BF0" w:rsidRPr="004D6BF0" w:rsidRDefault="004D6BF0" w:rsidP="004D6BF0">
            <w:pPr>
              <w:rPr>
                <w:rFonts w:ascii="Times New Roman" w:eastAsia="Times New Roman" w:hAnsi="Times New Roman" w:cs="Times New Roman"/>
                <w:color w:val="000000"/>
                <w:kern w:val="0"/>
                <w:lang w:eastAsia="en-GB"/>
                <w14:ligatures w14:val="none"/>
              </w:rPr>
            </w:pPr>
            <w:r w:rsidRPr="004D6BF0">
              <w:rPr>
                <w:rFonts w:ascii="Times New Roman" w:eastAsia="Times New Roman" w:hAnsi="Times New Roman" w:cs="Times New Roman"/>
                <w:color w:val="000000"/>
                <w:kern w:val="0"/>
                <w:lang w:eastAsia="en-GB"/>
                <w14:ligatures w14:val="none"/>
              </w:rPr>
              <w:t>Generation Mix</w:t>
            </w:r>
          </w:p>
        </w:tc>
        <w:tc>
          <w:tcPr>
            <w:tcW w:w="0" w:type="auto"/>
            <w:vAlign w:val="center"/>
            <w:hideMark/>
          </w:tcPr>
          <w:p w14:paraId="2B09E6D7" w14:textId="77777777" w:rsidR="004D6BF0" w:rsidRPr="004D6BF0" w:rsidRDefault="004D6BF0" w:rsidP="004D6BF0">
            <w:pPr>
              <w:rPr>
                <w:rFonts w:ascii="Times New Roman" w:eastAsia="Times New Roman" w:hAnsi="Times New Roman" w:cs="Times New Roman"/>
                <w:color w:val="000000"/>
                <w:kern w:val="0"/>
                <w:lang w:eastAsia="en-GB"/>
                <w14:ligatures w14:val="none"/>
              </w:rPr>
            </w:pPr>
          </w:p>
        </w:tc>
        <w:tc>
          <w:tcPr>
            <w:tcW w:w="0" w:type="auto"/>
            <w:vAlign w:val="center"/>
            <w:hideMark/>
          </w:tcPr>
          <w:p w14:paraId="35E98964" w14:textId="77777777" w:rsidR="004D6BF0" w:rsidRPr="004D6BF0" w:rsidRDefault="004D6BF0" w:rsidP="004D6BF0">
            <w:pPr>
              <w:jc w:val="center"/>
              <w:rPr>
                <w:rFonts w:ascii="Times New Roman" w:eastAsia="Times New Roman" w:hAnsi="Times New Roman" w:cs="Times New Roman"/>
                <w:kern w:val="0"/>
                <w:sz w:val="20"/>
                <w:szCs w:val="20"/>
                <w:lang w:eastAsia="en-GB"/>
                <w14:ligatures w14:val="none"/>
              </w:rPr>
            </w:pPr>
          </w:p>
        </w:tc>
        <w:tc>
          <w:tcPr>
            <w:tcW w:w="0" w:type="auto"/>
            <w:vAlign w:val="center"/>
            <w:hideMark/>
          </w:tcPr>
          <w:p w14:paraId="5B489F83" w14:textId="77777777" w:rsidR="004D6BF0" w:rsidRPr="004D6BF0" w:rsidRDefault="004D6BF0" w:rsidP="004D6BF0">
            <w:pPr>
              <w:jc w:val="center"/>
              <w:rPr>
                <w:rFonts w:ascii="Times New Roman" w:eastAsia="Times New Roman" w:hAnsi="Times New Roman" w:cs="Times New Roman"/>
                <w:color w:val="000000"/>
                <w:kern w:val="0"/>
                <w:lang w:eastAsia="en-GB"/>
                <w14:ligatures w14:val="none"/>
              </w:rPr>
            </w:pPr>
            <w:r w:rsidRPr="004D6BF0">
              <w:rPr>
                <w:rFonts w:ascii="Apple Color Emoji" w:eastAsia="Times New Roman" w:hAnsi="Apple Color Emoji" w:cs="Apple Color Emoji"/>
                <w:color w:val="000000"/>
                <w:kern w:val="0"/>
                <w:lang w:eastAsia="en-GB"/>
                <w14:ligatures w14:val="none"/>
              </w:rPr>
              <w:t>✅</w:t>
            </w:r>
          </w:p>
        </w:tc>
        <w:tc>
          <w:tcPr>
            <w:tcW w:w="0" w:type="auto"/>
            <w:vAlign w:val="center"/>
            <w:hideMark/>
          </w:tcPr>
          <w:p w14:paraId="0C1C4ACC" w14:textId="77777777" w:rsidR="004D6BF0" w:rsidRPr="004D6BF0" w:rsidRDefault="004D6BF0" w:rsidP="004D6BF0">
            <w:pPr>
              <w:jc w:val="center"/>
              <w:rPr>
                <w:rFonts w:ascii="Times New Roman" w:eastAsia="Times New Roman" w:hAnsi="Times New Roman" w:cs="Times New Roman"/>
                <w:color w:val="000000"/>
                <w:kern w:val="0"/>
                <w:lang w:eastAsia="en-GB"/>
                <w14:ligatures w14:val="none"/>
              </w:rPr>
            </w:pPr>
          </w:p>
        </w:tc>
      </w:tr>
      <w:tr w:rsidR="004D6BF0" w:rsidRPr="004D6BF0" w14:paraId="48EC02F2" w14:textId="77777777" w:rsidTr="004D6BF0">
        <w:trPr>
          <w:tblCellSpacing w:w="15" w:type="dxa"/>
        </w:trPr>
        <w:tc>
          <w:tcPr>
            <w:tcW w:w="0" w:type="auto"/>
            <w:vAlign w:val="center"/>
            <w:hideMark/>
          </w:tcPr>
          <w:p w14:paraId="7F8D0732" w14:textId="77777777" w:rsidR="004D6BF0" w:rsidRPr="004D6BF0" w:rsidRDefault="004D6BF0" w:rsidP="004D6BF0">
            <w:pPr>
              <w:rPr>
                <w:rFonts w:ascii="Times New Roman" w:eastAsia="Times New Roman" w:hAnsi="Times New Roman" w:cs="Times New Roman"/>
                <w:color w:val="000000"/>
                <w:kern w:val="0"/>
                <w:lang w:eastAsia="en-GB"/>
                <w14:ligatures w14:val="none"/>
              </w:rPr>
            </w:pPr>
            <w:r w:rsidRPr="004D6BF0">
              <w:rPr>
                <w:rFonts w:ascii="Times New Roman" w:eastAsia="Times New Roman" w:hAnsi="Times New Roman" w:cs="Times New Roman"/>
                <w:color w:val="000000"/>
                <w:kern w:val="0"/>
                <w:lang w:eastAsia="en-GB"/>
                <w14:ligatures w14:val="none"/>
              </w:rPr>
              <w:t>Time Patterns (load &amp; price)</w:t>
            </w:r>
          </w:p>
        </w:tc>
        <w:tc>
          <w:tcPr>
            <w:tcW w:w="0" w:type="auto"/>
            <w:vAlign w:val="center"/>
            <w:hideMark/>
          </w:tcPr>
          <w:p w14:paraId="605A1534" w14:textId="77777777" w:rsidR="004D6BF0" w:rsidRPr="004D6BF0" w:rsidRDefault="004D6BF0" w:rsidP="004D6BF0">
            <w:pPr>
              <w:jc w:val="center"/>
              <w:rPr>
                <w:rFonts w:ascii="Times New Roman" w:eastAsia="Times New Roman" w:hAnsi="Times New Roman" w:cs="Times New Roman"/>
                <w:color w:val="000000"/>
                <w:kern w:val="0"/>
                <w:lang w:eastAsia="en-GB"/>
                <w14:ligatures w14:val="none"/>
              </w:rPr>
            </w:pPr>
            <w:r w:rsidRPr="004D6BF0">
              <w:rPr>
                <w:rFonts w:ascii="Apple Color Emoji" w:eastAsia="Times New Roman" w:hAnsi="Apple Color Emoji" w:cs="Apple Color Emoji"/>
                <w:color w:val="000000"/>
                <w:kern w:val="0"/>
                <w:lang w:eastAsia="en-GB"/>
                <w14:ligatures w14:val="none"/>
              </w:rPr>
              <w:t>✅</w:t>
            </w:r>
          </w:p>
        </w:tc>
        <w:tc>
          <w:tcPr>
            <w:tcW w:w="0" w:type="auto"/>
            <w:vAlign w:val="center"/>
            <w:hideMark/>
          </w:tcPr>
          <w:p w14:paraId="7AEC5875" w14:textId="77777777" w:rsidR="004D6BF0" w:rsidRPr="004D6BF0" w:rsidRDefault="004D6BF0" w:rsidP="004D6BF0">
            <w:pPr>
              <w:jc w:val="center"/>
              <w:rPr>
                <w:rFonts w:ascii="Times New Roman" w:eastAsia="Times New Roman" w:hAnsi="Times New Roman" w:cs="Times New Roman"/>
                <w:color w:val="000000"/>
                <w:kern w:val="0"/>
                <w:lang w:eastAsia="en-GB"/>
                <w14:ligatures w14:val="none"/>
              </w:rPr>
            </w:pPr>
            <w:r w:rsidRPr="004D6BF0">
              <w:rPr>
                <w:rFonts w:ascii="Apple Color Emoji" w:eastAsia="Times New Roman" w:hAnsi="Apple Color Emoji" w:cs="Apple Color Emoji"/>
                <w:color w:val="000000"/>
                <w:kern w:val="0"/>
                <w:lang w:eastAsia="en-GB"/>
                <w14:ligatures w14:val="none"/>
              </w:rPr>
              <w:t>✅</w:t>
            </w:r>
          </w:p>
        </w:tc>
        <w:tc>
          <w:tcPr>
            <w:tcW w:w="0" w:type="auto"/>
            <w:vAlign w:val="center"/>
            <w:hideMark/>
          </w:tcPr>
          <w:p w14:paraId="580A8846" w14:textId="77777777" w:rsidR="004D6BF0" w:rsidRPr="004D6BF0" w:rsidRDefault="004D6BF0" w:rsidP="004D6BF0">
            <w:pPr>
              <w:jc w:val="center"/>
              <w:rPr>
                <w:rFonts w:ascii="Times New Roman" w:eastAsia="Times New Roman" w:hAnsi="Times New Roman" w:cs="Times New Roman"/>
                <w:color w:val="000000"/>
                <w:kern w:val="0"/>
                <w:lang w:eastAsia="en-GB"/>
                <w14:ligatures w14:val="none"/>
              </w:rPr>
            </w:pPr>
          </w:p>
        </w:tc>
        <w:tc>
          <w:tcPr>
            <w:tcW w:w="0" w:type="auto"/>
            <w:vAlign w:val="center"/>
            <w:hideMark/>
          </w:tcPr>
          <w:p w14:paraId="271AC45E" w14:textId="77777777" w:rsidR="004D6BF0" w:rsidRPr="004D6BF0" w:rsidRDefault="004D6BF0" w:rsidP="004D6BF0">
            <w:pPr>
              <w:jc w:val="center"/>
              <w:rPr>
                <w:rFonts w:ascii="Times New Roman" w:eastAsia="Times New Roman" w:hAnsi="Times New Roman" w:cs="Times New Roman"/>
                <w:kern w:val="0"/>
                <w:sz w:val="20"/>
                <w:szCs w:val="20"/>
                <w:lang w:eastAsia="en-GB"/>
                <w14:ligatures w14:val="none"/>
              </w:rPr>
            </w:pPr>
          </w:p>
        </w:tc>
      </w:tr>
      <w:tr w:rsidR="004D6BF0" w:rsidRPr="004D6BF0" w14:paraId="6FD217E9" w14:textId="77777777" w:rsidTr="004D6BF0">
        <w:trPr>
          <w:tblCellSpacing w:w="15" w:type="dxa"/>
        </w:trPr>
        <w:tc>
          <w:tcPr>
            <w:tcW w:w="0" w:type="auto"/>
            <w:vAlign w:val="center"/>
            <w:hideMark/>
          </w:tcPr>
          <w:p w14:paraId="2139CB9E" w14:textId="77777777" w:rsidR="004D6BF0" w:rsidRPr="004D6BF0" w:rsidRDefault="004D6BF0" w:rsidP="004D6BF0">
            <w:pPr>
              <w:rPr>
                <w:rFonts w:ascii="Times New Roman" w:eastAsia="Times New Roman" w:hAnsi="Times New Roman" w:cs="Times New Roman"/>
                <w:color w:val="000000"/>
                <w:kern w:val="0"/>
                <w:lang w:eastAsia="en-GB"/>
                <w14:ligatures w14:val="none"/>
              </w:rPr>
            </w:pPr>
            <w:r w:rsidRPr="004D6BF0">
              <w:rPr>
                <w:rFonts w:ascii="Times New Roman" w:eastAsia="Times New Roman" w:hAnsi="Times New Roman" w:cs="Times New Roman"/>
                <w:color w:val="000000"/>
                <w:kern w:val="0"/>
                <w:lang w:eastAsia="en-GB"/>
                <w14:ligatures w14:val="none"/>
              </w:rPr>
              <w:t>Renewable Variability + Weather</w:t>
            </w:r>
          </w:p>
        </w:tc>
        <w:tc>
          <w:tcPr>
            <w:tcW w:w="0" w:type="auto"/>
            <w:vAlign w:val="center"/>
            <w:hideMark/>
          </w:tcPr>
          <w:p w14:paraId="41452DBC" w14:textId="77777777" w:rsidR="004D6BF0" w:rsidRPr="004D6BF0" w:rsidRDefault="004D6BF0" w:rsidP="004D6BF0">
            <w:pPr>
              <w:jc w:val="center"/>
              <w:rPr>
                <w:rFonts w:ascii="Times New Roman" w:eastAsia="Times New Roman" w:hAnsi="Times New Roman" w:cs="Times New Roman"/>
                <w:color w:val="000000"/>
                <w:kern w:val="0"/>
                <w:lang w:eastAsia="en-GB"/>
                <w14:ligatures w14:val="none"/>
              </w:rPr>
            </w:pPr>
            <w:r w:rsidRPr="004D6BF0">
              <w:rPr>
                <w:rFonts w:ascii="Apple Color Emoji" w:eastAsia="Times New Roman" w:hAnsi="Apple Color Emoji" w:cs="Apple Color Emoji"/>
                <w:color w:val="000000"/>
                <w:kern w:val="0"/>
                <w:lang w:eastAsia="en-GB"/>
                <w14:ligatures w14:val="none"/>
              </w:rPr>
              <w:t>✅</w:t>
            </w:r>
          </w:p>
        </w:tc>
        <w:tc>
          <w:tcPr>
            <w:tcW w:w="0" w:type="auto"/>
            <w:vAlign w:val="center"/>
            <w:hideMark/>
          </w:tcPr>
          <w:p w14:paraId="15F86E20" w14:textId="77777777" w:rsidR="004D6BF0" w:rsidRPr="004D6BF0" w:rsidRDefault="004D6BF0" w:rsidP="004D6BF0">
            <w:pPr>
              <w:jc w:val="center"/>
              <w:rPr>
                <w:rFonts w:ascii="Times New Roman" w:eastAsia="Times New Roman" w:hAnsi="Times New Roman" w:cs="Times New Roman"/>
                <w:color w:val="000000"/>
                <w:kern w:val="0"/>
                <w:lang w:eastAsia="en-GB"/>
                <w14:ligatures w14:val="none"/>
              </w:rPr>
            </w:pPr>
          </w:p>
        </w:tc>
        <w:tc>
          <w:tcPr>
            <w:tcW w:w="0" w:type="auto"/>
            <w:vAlign w:val="center"/>
            <w:hideMark/>
          </w:tcPr>
          <w:p w14:paraId="76A57985" w14:textId="77777777" w:rsidR="004D6BF0" w:rsidRPr="004D6BF0" w:rsidRDefault="004D6BF0" w:rsidP="004D6BF0">
            <w:pPr>
              <w:jc w:val="center"/>
              <w:rPr>
                <w:rFonts w:ascii="Times New Roman" w:eastAsia="Times New Roman" w:hAnsi="Times New Roman" w:cs="Times New Roman"/>
                <w:color w:val="000000"/>
                <w:kern w:val="0"/>
                <w:lang w:eastAsia="en-GB"/>
                <w14:ligatures w14:val="none"/>
              </w:rPr>
            </w:pPr>
            <w:r w:rsidRPr="004D6BF0">
              <w:rPr>
                <w:rFonts w:ascii="Apple Color Emoji" w:eastAsia="Times New Roman" w:hAnsi="Apple Color Emoji" w:cs="Apple Color Emoji"/>
                <w:color w:val="000000"/>
                <w:kern w:val="0"/>
                <w:lang w:eastAsia="en-GB"/>
                <w14:ligatures w14:val="none"/>
              </w:rPr>
              <w:t>✅</w:t>
            </w:r>
          </w:p>
        </w:tc>
        <w:tc>
          <w:tcPr>
            <w:tcW w:w="0" w:type="auto"/>
            <w:vAlign w:val="center"/>
            <w:hideMark/>
          </w:tcPr>
          <w:p w14:paraId="4533D07D" w14:textId="77777777" w:rsidR="004D6BF0" w:rsidRPr="004D6BF0" w:rsidRDefault="004D6BF0" w:rsidP="004D6BF0">
            <w:pPr>
              <w:jc w:val="center"/>
              <w:rPr>
                <w:rFonts w:ascii="Times New Roman" w:eastAsia="Times New Roman" w:hAnsi="Times New Roman" w:cs="Times New Roman"/>
                <w:color w:val="000000"/>
                <w:kern w:val="0"/>
                <w:lang w:eastAsia="en-GB"/>
                <w14:ligatures w14:val="none"/>
              </w:rPr>
            </w:pPr>
          </w:p>
        </w:tc>
      </w:tr>
      <w:tr w:rsidR="004D6BF0" w:rsidRPr="004D6BF0" w14:paraId="1B6F1001" w14:textId="77777777" w:rsidTr="004D6BF0">
        <w:trPr>
          <w:tblCellSpacing w:w="15" w:type="dxa"/>
        </w:trPr>
        <w:tc>
          <w:tcPr>
            <w:tcW w:w="0" w:type="auto"/>
            <w:vAlign w:val="center"/>
            <w:hideMark/>
          </w:tcPr>
          <w:p w14:paraId="69EC30F1" w14:textId="77777777" w:rsidR="004D6BF0" w:rsidRPr="004D6BF0" w:rsidRDefault="004D6BF0" w:rsidP="004D6BF0">
            <w:pPr>
              <w:rPr>
                <w:rFonts w:ascii="Times New Roman" w:eastAsia="Times New Roman" w:hAnsi="Times New Roman" w:cs="Times New Roman"/>
                <w:color w:val="000000"/>
                <w:kern w:val="0"/>
                <w:lang w:eastAsia="en-GB"/>
                <w14:ligatures w14:val="none"/>
              </w:rPr>
            </w:pPr>
            <w:r w:rsidRPr="004D6BF0">
              <w:rPr>
                <w:rFonts w:ascii="Times New Roman" w:eastAsia="Times New Roman" w:hAnsi="Times New Roman" w:cs="Times New Roman"/>
                <w:color w:val="000000"/>
                <w:kern w:val="0"/>
                <w:lang w:eastAsia="en-GB"/>
                <w14:ligatures w14:val="none"/>
              </w:rPr>
              <w:t>Forecast Accuracy</w:t>
            </w:r>
          </w:p>
        </w:tc>
        <w:tc>
          <w:tcPr>
            <w:tcW w:w="0" w:type="auto"/>
            <w:vAlign w:val="center"/>
            <w:hideMark/>
          </w:tcPr>
          <w:p w14:paraId="251E6B96" w14:textId="77777777" w:rsidR="004D6BF0" w:rsidRPr="004D6BF0" w:rsidRDefault="004D6BF0" w:rsidP="004D6BF0">
            <w:pPr>
              <w:jc w:val="center"/>
              <w:rPr>
                <w:rFonts w:ascii="Times New Roman" w:eastAsia="Times New Roman" w:hAnsi="Times New Roman" w:cs="Times New Roman"/>
                <w:color w:val="000000"/>
                <w:kern w:val="0"/>
                <w:lang w:eastAsia="en-GB"/>
                <w14:ligatures w14:val="none"/>
              </w:rPr>
            </w:pPr>
            <w:r w:rsidRPr="004D6BF0">
              <w:rPr>
                <w:rFonts w:ascii="Apple Color Emoji" w:eastAsia="Times New Roman" w:hAnsi="Apple Color Emoji" w:cs="Apple Color Emoji"/>
                <w:color w:val="000000"/>
                <w:kern w:val="0"/>
                <w:lang w:eastAsia="en-GB"/>
                <w14:ligatures w14:val="none"/>
              </w:rPr>
              <w:t>✅</w:t>
            </w:r>
          </w:p>
        </w:tc>
        <w:tc>
          <w:tcPr>
            <w:tcW w:w="0" w:type="auto"/>
            <w:vAlign w:val="center"/>
            <w:hideMark/>
          </w:tcPr>
          <w:p w14:paraId="1B1231C3" w14:textId="77777777" w:rsidR="004D6BF0" w:rsidRPr="004D6BF0" w:rsidRDefault="004D6BF0" w:rsidP="004D6BF0">
            <w:pPr>
              <w:jc w:val="center"/>
              <w:rPr>
                <w:rFonts w:ascii="Times New Roman" w:eastAsia="Times New Roman" w:hAnsi="Times New Roman" w:cs="Times New Roman"/>
                <w:color w:val="000000"/>
                <w:kern w:val="0"/>
                <w:lang w:eastAsia="en-GB"/>
                <w14:ligatures w14:val="none"/>
              </w:rPr>
            </w:pPr>
            <w:r w:rsidRPr="004D6BF0">
              <w:rPr>
                <w:rFonts w:ascii="Apple Color Emoji" w:eastAsia="Times New Roman" w:hAnsi="Apple Color Emoji" w:cs="Apple Color Emoji"/>
                <w:color w:val="000000"/>
                <w:kern w:val="0"/>
                <w:lang w:eastAsia="en-GB"/>
                <w14:ligatures w14:val="none"/>
              </w:rPr>
              <w:t>✅</w:t>
            </w:r>
          </w:p>
        </w:tc>
        <w:tc>
          <w:tcPr>
            <w:tcW w:w="0" w:type="auto"/>
            <w:vAlign w:val="center"/>
            <w:hideMark/>
          </w:tcPr>
          <w:p w14:paraId="240BB845" w14:textId="77777777" w:rsidR="004D6BF0" w:rsidRPr="004D6BF0" w:rsidRDefault="004D6BF0" w:rsidP="004D6BF0">
            <w:pPr>
              <w:jc w:val="center"/>
              <w:rPr>
                <w:rFonts w:ascii="Times New Roman" w:eastAsia="Times New Roman" w:hAnsi="Times New Roman" w:cs="Times New Roman"/>
                <w:color w:val="000000"/>
                <w:kern w:val="0"/>
                <w:lang w:eastAsia="en-GB"/>
                <w14:ligatures w14:val="none"/>
              </w:rPr>
            </w:pPr>
          </w:p>
        </w:tc>
        <w:tc>
          <w:tcPr>
            <w:tcW w:w="0" w:type="auto"/>
            <w:vAlign w:val="center"/>
            <w:hideMark/>
          </w:tcPr>
          <w:p w14:paraId="70A8EBE8" w14:textId="77777777" w:rsidR="004D6BF0" w:rsidRPr="004D6BF0" w:rsidRDefault="004D6BF0" w:rsidP="004D6BF0">
            <w:pPr>
              <w:jc w:val="center"/>
              <w:rPr>
                <w:rFonts w:ascii="Times New Roman" w:eastAsia="Times New Roman" w:hAnsi="Times New Roman" w:cs="Times New Roman"/>
                <w:kern w:val="0"/>
                <w:sz w:val="20"/>
                <w:szCs w:val="20"/>
                <w:lang w:eastAsia="en-GB"/>
                <w14:ligatures w14:val="none"/>
              </w:rPr>
            </w:pPr>
          </w:p>
        </w:tc>
      </w:tr>
      <w:tr w:rsidR="004D6BF0" w:rsidRPr="004D6BF0" w14:paraId="2D415A1B" w14:textId="77777777" w:rsidTr="004D6BF0">
        <w:trPr>
          <w:tblCellSpacing w:w="15" w:type="dxa"/>
        </w:trPr>
        <w:tc>
          <w:tcPr>
            <w:tcW w:w="0" w:type="auto"/>
            <w:vAlign w:val="center"/>
            <w:hideMark/>
          </w:tcPr>
          <w:p w14:paraId="0EC5BF6C" w14:textId="77777777" w:rsidR="004D6BF0" w:rsidRPr="004D6BF0" w:rsidRDefault="004D6BF0" w:rsidP="004D6BF0">
            <w:pPr>
              <w:rPr>
                <w:rFonts w:ascii="Times New Roman" w:eastAsia="Times New Roman" w:hAnsi="Times New Roman" w:cs="Times New Roman"/>
                <w:color w:val="000000"/>
                <w:kern w:val="0"/>
                <w:lang w:eastAsia="en-GB"/>
                <w14:ligatures w14:val="none"/>
              </w:rPr>
            </w:pPr>
            <w:r w:rsidRPr="004D6BF0">
              <w:rPr>
                <w:rFonts w:ascii="Times New Roman" w:eastAsia="Times New Roman" w:hAnsi="Times New Roman" w:cs="Times New Roman"/>
                <w:color w:val="000000"/>
                <w:kern w:val="0"/>
                <w:lang w:eastAsia="en-GB"/>
                <w14:ligatures w14:val="none"/>
              </w:rPr>
              <w:t>Price Drivers (correlations)</w:t>
            </w:r>
          </w:p>
        </w:tc>
        <w:tc>
          <w:tcPr>
            <w:tcW w:w="0" w:type="auto"/>
            <w:vAlign w:val="center"/>
            <w:hideMark/>
          </w:tcPr>
          <w:p w14:paraId="534D4988" w14:textId="77777777" w:rsidR="004D6BF0" w:rsidRPr="004D6BF0" w:rsidRDefault="004D6BF0" w:rsidP="004D6BF0">
            <w:pPr>
              <w:rPr>
                <w:rFonts w:ascii="Times New Roman" w:eastAsia="Times New Roman" w:hAnsi="Times New Roman" w:cs="Times New Roman"/>
                <w:color w:val="000000"/>
                <w:kern w:val="0"/>
                <w:lang w:eastAsia="en-GB"/>
                <w14:ligatures w14:val="none"/>
              </w:rPr>
            </w:pPr>
          </w:p>
        </w:tc>
        <w:tc>
          <w:tcPr>
            <w:tcW w:w="0" w:type="auto"/>
            <w:vAlign w:val="center"/>
            <w:hideMark/>
          </w:tcPr>
          <w:p w14:paraId="570AC231" w14:textId="77777777" w:rsidR="004D6BF0" w:rsidRPr="004D6BF0" w:rsidRDefault="004D6BF0" w:rsidP="004D6BF0">
            <w:pPr>
              <w:jc w:val="center"/>
              <w:rPr>
                <w:rFonts w:ascii="Times New Roman" w:eastAsia="Times New Roman" w:hAnsi="Times New Roman" w:cs="Times New Roman"/>
                <w:color w:val="000000"/>
                <w:kern w:val="0"/>
                <w:lang w:eastAsia="en-GB"/>
                <w14:ligatures w14:val="none"/>
              </w:rPr>
            </w:pPr>
            <w:r w:rsidRPr="004D6BF0">
              <w:rPr>
                <w:rFonts w:ascii="Apple Color Emoji" w:eastAsia="Times New Roman" w:hAnsi="Apple Color Emoji" w:cs="Apple Color Emoji"/>
                <w:color w:val="000000"/>
                <w:kern w:val="0"/>
                <w:lang w:eastAsia="en-GB"/>
                <w14:ligatures w14:val="none"/>
              </w:rPr>
              <w:t>✅</w:t>
            </w:r>
          </w:p>
        </w:tc>
        <w:tc>
          <w:tcPr>
            <w:tcW w:w="0" w:type="auto"/>
            <w:vAlign w:val="center"/>
            <w:hideMark/>
          </w:tcPr>
          <w:p w14:paraId="52C8BF32" w14:textId="77777777" w:rsidR="004D6BF0" w:rsidRPr="004D6BF0" w:rsidRDefault="004D6BF0" w:rsidP="004D6BF0">
            <w:pPr>
              <w:jc w:val="center"/>
              <w:rPr>
                <w:rFonts w:ascii="Times New Roman" w:eastAsia="Times New Roman" w:hAnsi="Times New Roman" w:cs="Times New Roman"/>
                <w:color w:val="000000"/>
                <w:kern w:val="0"/>
                <w:lang w:eastAsia="en-GB"/>
                <w14:ligatures w14:val="none"/>
              </w:rPr>
            </w:pPr>
            <w:r w:rsidRPr="004D6BF0">
              <w:rPr>
                <w:rFonts w:ascii="Apple Color Emoji" w:eastAsia="Times New Roman" w:hAnsi="Apple Color Emoji" w:cs="Apple Color Emoji"/>
                <w:color w:val="000000"/>
                <w:kern w:val="0"/>
                <w:lang w:eastAsia="en-GB"/>
                <w14:ligatures w14:val="none"/>
              </w:rPr>
              <w:t>✅</w:t>
            </w:r>
          </w:p>
        </w:tc>
        <w:tc>
          <w:tcPr>
            <w:tcW w:w="0" w:type="auto"/>
            <w:vAlign w:val="center"/>
            <w:hideMark/>
          </w:tcPr>
          <w:p w14:paraId="7A5BC27E" w14:textId="77777777" w:rsidR="004D6BF0" w:rsidRPr="004D6BF0" w:rsidRDefault="004D6BF0" w:rsidP="004D6BF0">
            <w:pPr>
              <w:jc w:val="center"/>
              <w:rPr>
                <w:rFonts w:ascii="Times New Roman" w:eastAsia="Times New Roman" w:hAnsi="Times New Roman" w:cs="Times New Roman"/>
                <w:color w:val="000000"/>
                <w:kern w:val="0"/>
                <w:lang w:eastAsia="en-GB"/>
                <w14:ligatures w14:val="none"/>
              </w:rPr>
            </w:pPr>
          </w:p>
        </w:tc>
      </w:tr>
    </w:tbl>
    <w:p w14:paraId="3F2A7ABA" w14:textId="77777777" w:rsidR="004D6BF0" w:rsidRPr="004D6BF0" w:rsidRDefault="004D6BF0" w:rsidP="004D6BF0">
      <w:pPr>
        <w:spacing w:before="100" w:beforeAutospacing="1" w:after="100" w:afterAutospacing="1"/>
        <w:rPr>
          <w:rFonts w:ascii="Times New Roman" w:eastAsia="Times New Roman" w:hAnsi="Times New Roman" w:cs="Times New Roman"/>
          <w:color w:val="000000"/>
          <w:kern w:val="0"/>
          <w:lang w:eastAsia="en-GB"/>
          <w14:ligatures w14:val="none"/>
        </w:rPr>
      </w:pPr>
      <w:r w:rsidRPr="004D6BF0">
        <w:rPr>
          <w:rFonts w:ascii="Times New Roman" w:eastAsia="Times New Roman" w:hAnsi="Times New Roman" w:cs="Times New Roman"/>
          <w:color w:val="000000"/>
          <w:kern w:val="0"/>
          <w:lang w:eastAsia="en-GB"/>
          <w14:ligatures w14:val="none"/>
        </w:rPr>
        <w:t>Every analysis step serves at least one concrete business question. Nothing is there "just because."</w:t>
      </w:r>
    </w:p>
    <w:p w14:paraId="5BB2FEE5" w14:textId="77777777" w:rsidR="004D6BF0" w:rsidRPr="004D6BF0" w:rsidRDefault="004D6BF0" w:rsidP="004D6BF0">
      <w:pPr>
        <w:spacing w:before="100" w:beforeAutospacing="1" w:after="100" w:afterAutospacing="1"/>
        <w:rPr>
          <w:rFonts w:ascii="Times New Roman" w:eastAsia="Times New Roman" w:hAnsi="Times New Roman" w:cs="Times New Roman"/>
          <w:color w:val="000000"/>
          <w:kern w:val="0"/>
          <w:lang w:eastAsia="en-GB"/>
          <w14:ligatures w14:val="none"/>
        </w:rPr>
      </w:pPr>
      <w:r w:rsidRPr="004D6BF0">
        <w:rPr>
          <w:rFonts w:ascii="Times New Roman" w:eastAsia="Times New Roman" w:hAnsi="Times New Roman" w:cs="Times New Roman"/>
          <w:b/>
          <w:bCs/>
          <w:color w:val="000000"/>
          <w:kern w:val="0"/>
          <w:lang w:eastAsia="en-GB"/>
          <w14:ligatures w14:val="none"/>
        </w:rPr>
        <w:t>Shall I proceed with this as the organising framework?</w:t>
      </w:r>
      <w:r w:rsidRPr="004D6BF0">
        <w:rPr>
          <w:rFonts w:ascii="Times New Roman" w:eastAsia="Times New Roman" w:hAnsi="Times New Roman" w:cs="Times New Roman"/>
          <w:color w:val="000000"/>
          <w:kern w:val="0"/>
          <w:lang w:eastAsia="en-GB"/>
          <w14:ligatures w14:val="none"/>
        </w:rPr>
        <w:t> I'll group the sheets/outputs by business problem so it's easy to navigate.</w:t>
      </w:r>
    </w:p>
    <w:p w14:paraId="4ED9B257" w14:textId="77777777" w:rsidR="000D7B0C" w:rsidRDefault="000D7B0C" w:rsidP="000D7B0C">
      <w:pPr>
        <w:pStyle w:val="NormalWeb"/>
        <w:rPr>
          <w:color w:val="000000"/>
        </w:rPr>
      </w:pPr>
      <w:r>
        <w:rPr>
          <w:color w:val="000000"/>
        </w:rPr>
        <w:lastRenderedPageBreak/>
        <w:t>All 5 sheets are built and verified. Here's a summary of what you now have:</w:t>
      </w:r>
    </w:p>
    <w:p w14:paraId="109B9F81" w14:textId="77777777" w:rsidR="000D7B0C" w:rsidRDefault="007E029B" w:rsidP="000D7B0C">
      <w:r>
        <w:rPr>
          <w:noProof/>
        </w:rPr>
        <w:pict w14:anchorId="321C4245">
          <v:rect id="_x0000_i1025" alt="" style="width:451.3pt;height:.05pt;mso-width-percent:0;mso-height-percent:0;mso-width-percent:0;mso-height-percent:0" o:hralign="center" o:hrstd="t" o:hr="t" fillcolor="#a0a0a0" stroked="f"/>
        </w:pict>
      </w:r>
    </w:p>
    <w:p w14:paraId="3D42E0EB" w14:textId="77777777" w:rsidR="000D7B0C" w:rsidRDefault="000D7B0C" w:rsidP="000D7B0C">
      <w:pPr>
        <w:pStyle w:val="Heading2"/>
        <w:rPr>
          <w:color w:val="000000"/>
        </w:rPr>
      </w:pPr>
      <w:r>
        <w:rPr>
          <w:rFonts w:ascii="Apple Color Emoji" w:hAnsi="Apple Color Emoji" w:cs="Apple Color Emoji"/>
          <w:color w:val="000000"/>
        </w:rPr>
        <w:t>✅</w:t>
      </w:r>
      <w:r>
        <w:rPr>
          <w:color w:val="000000"/>
        </w:rPr>
        <w:t xml:space="preserve"> EDA Workbook Complete — 5 Sheets</w:t>
      </w:r>
    </w:p>
    <w:p w14:paraId="49BB7508" w14:textId="77777777" w:rsidR="000D7B0C" w:rsidRDefault="000D7B0C" w:rsidP="000D7B0C">
      <w:pPr>
        <w:pStyle w:val="Heading3"/>
        <w:rPr>
          <w:color w:val="000000"/>
        </w:rPr>
      </w:pPr>
      <w:hyperlink w:history="1">
        <w:r>
          <w:rPr>
            <w:rStyle w:val="Hyperlink"/>
          </w:rPr>
          <w:t>Overview &amp; Data Quality</w:t>
        </w:r>
      </w:hyperlink>
      <w:r>
        <w:rPr>
          <w:rStyle w:val="apple-converted-space"/>
          <w:color w:val="000000"/>
        </w:rPr>
        <w:t> </w:t>
      </w:r>
      <w:r>
        <w:rPr>
          <w:color w:val="000000"/>
        </w:rPr>
        <w:t>(Problem 4: Data Readiness)</w:t>
      </w:r>
    </w:p>
    <w:p w14:paraId="37858FB2" w14:textId="77777777" w:rsidR="000D7B0C" w:rsidRDefault="000D7B0C" w:rsidP="000D7B0C">
      <w:pPr>
        <w:numPr>
          <w:ilvl w:val="0"/>
          <w:numId w:val="6"/>
        </w:numPr>
        <w:spacing w:before="100" w:beforeAutospacing="1" w:after="100" w:afterAutospacing="1"/>
        <w:rPr>
          <w:color w:val="000000"/>
        </w:rPr>
      </w:pPr>
      <w:r>
        <w:rPr>
          <w:color w:val="000000"/>
        </w:rPr>
        <w:t>Dataset overview (35K energy rows, 178K weather rows, 4 years hourly)</w:t>
      </w:r>
    </w:p>
    <w:p w14:paraId="19E666B3" w14:textId="77777777" w:rsidR="000D7B0C" w:rsidRDefault="000D7B0C" w:rsidP="000D7B0C">
      <w:pPr>
        <w:numPr>
          <w:ilvl w:val="0"/>
          <w:numId w:val="6"/>
        </w:numPr>
        <w:spacing w:before="100" w:beforeAutospacing="1" w:after="100" w:afterAutospacing="1"/>
        <w:rPr>
          <w:color w:val="000000"/>
        </w:rPr>
      </w:pPr>
      <w:r>
        <w:rPr>
          <w:color w:val="000000"/>
        </w:rPr>
        <w:t>Full variable audit for both datasets with colour-coded recommendations</w:t>
      </w:r>
    </w:p>
    <w:p w14:paraId="36FE9BFF" w14:textId="77777777" w:rsidR="000D7B0C" w:rsidRDefault="000D7B0C" w:rsidP="000D7B0C">
      <w:pPr>
        <w:numPr>
          <w:ilvl w:val="0"/>
          <w:numId w:val="6"/>
        </w:numPr>
        <w:spacing w:before="100" w:beforeAutospacing="1" w:after="100" w:afterAutospacing="1"/>
        <w:rPr>
          <w:color w:val="000000"/>
        </w:rPr>
      </w:pPr>
      <w:r>
        <w:rPr>
          <w:color w:val="000000"/>
        </w:rPr>
        <w:t>7 key findings: 2 dead columns, 6 zero-variance sources, Kelvin temps, Barcelona whitespace issue, pressure outlier</w:t>
      </w:r>
    </w:p>
    <w:p w14:paraId="60B35D9A" w14:textId="77777777" w:rsidR="000D7B0C" w:rsidRDefault="000D7B0C" w:rsidP="000D7B0C">
      <w:pPr>
        <w:pStyle w:val="Heading3"/>
        <w:rPr>
          <w:color w:val="000000"/>
        </w:rPr>
      </w:pPr>
      <w:hyperlink w:history="1">
        <w:r>
          <w:rPr>
            <w:rStyle w:val="Hyperlink"/>
          </w:rPr>
          <w:t>Generation Mix</w:t>
        </w:r>
      </w:hyperlink>
      <w:r>
        <w:rPr>
          <w:rStyle w:val="apple-converted-space"/>
          <w:color w:val="000000"/>
        </w:rPr>
        <w:t> </w:t>
      </w:r>
      <w:r>
        <w:rPr>
          <w:color w:val="000000"/>
        </w:rPr>
        <w:t>(Problem 3: Renewables)</w:t>
      </w:r>
    </w:p>
    <w:p w14:paraId="5C1AC039" w14:textId="77777777" w:rsidR="000D7B0C" w:rsidRDefault="000D7B0C" w:rsidP="000D7B0C">
      <w:pPr>
        <w:numPr>
          <w:ilvl w:val="0"/>
          <w:numId w:val="7"/>
        </w:numPr>
        <w:spacing w:before="100" w:beforeAutospacing="1" w:after="100" w:afterAutospacing="1"/>
        <w:rPr>
          <w:color w:val="000000"/>
        </w:rPr>
      </w:pPr>
      <w:r>
        <w:rPr>
          <w:color w:val="000000"/>
        </w:rPr>
        <w:t xml:space="preserve">13 active generation sources ranked by output + category </w:t>
      </w:r>
      <w:proofErr w:type="gramStart"/>
      <w:r>
        <w:rPr>
          <w:color w:val="000000"/>
        </w:rPr>
        <w:t>shares</w:t>
      </w:r>
      <w:proofErr w:type="gramEnd"/>
    </w:p>
    <w:p w14:paraId="094D3E66" w14:textId="77777777" w:rsidR="000D7B0C" w:rsidRDefault="000D7B0C" w:rsidP="000D7B0C">
      <w:pPr>
        <w:numPr>
          <w:ilvl w:val="0"/>
          <w:numId w:val="7"/>
        </w:numPr>
        <w:spacing w:before="100" w:beforeAutospacing="1" w:after="100" w:afterAutospacing="1"/>
        <w:rPr>
          <w:color w:val="000000"/>
        </w:rPr>
      </w:pPr>
      <w:r>
        <w:rPr>
          <w:rStyle w:val="Strong"/>
          <w:color w:val="000000"/>
        </w:rPr>
        <w:t>Fossil 37.8% | Renewable 29.7% | Nuclear 22.2% | Hydro 9.3%</w:t>
      </w:r>
    </w:p>
    <w:p w14:paraId="735F93E9" w14:textId="77777777" w:rsidR="000D7B0C" w:rsidRDefault="000D7B0C" w:rsidP="000D7B0C">
      <w:pPr>
        <w:numPr>
          <w:ilvl w:val="0"/>
          <w:numId w:val="7"/>
        </w:numPr>
        <w:spacing w:before="100" w:beforeAutospacing="1" w:after="100" w:afterAutospacing="1"/>
        <w:rPr>
          <w:color w:val="000000"/>
        </w:rPr>
      </w:pPr>
      <w:r>
        <w:rPr>
          <w:color w:val="000000"/>
        </w:rPr>
        <w:t>Yearly trend (2015–2018): renewables edging up from 29.2% → 30.7%</w:t>
      </w:r>
    </w:p>
    <w:p w14:paraId="34BA4F13" w14:textId="77777777" w:rsidR="000D7B0C" w:rsidRDefault="000D7B0C" w:rsidP="000D7B0C">
      <w:pPr>
        <w:numPr>
          <w:ilvl w:val="0"/>
          <w:numId w:val="7"/>
        </w:numPr>
        <w:spacing w:before="100" w:beforeAutospacing="1" w:after="100" w:afterAutospacing="1"/>
        <w:rPr>
          <w:color w:val="000000"/>
        </w:rPr>
      </w:pPr>
      <w:r>
        <w:rPr>
          <w:color w:val="000000"/>
        </w:rPr>
        <w:t>Pie chart + stacked bar chart</w:t>
      </w:r>
    </w:p>
    <w:p w14:paraId="6A786849" w14:textId="77777777" w:rsidR="000D7B0C" w:rsidRDefault="000D7B0C" w:rsidP="000D7B0C">
      <w:pPr>
        <w:pStyle w:val="Heading3"/>
        <w:rPr>
          <w:color w:val="000000"/>
        </w:rPr>
      </w:pPr>
      <w:hyperlink w:history="1">
        <w:r>
          <w:rPr>
            <w:rStyle w:val="Hyperlink"/>
          </w:rPr>
          <w:t>Time Patterns</w:t>
        </w:r>
      </w:hyperlink>
      <w:r>
        <w:rPr>
          <w:rStyle w:val="apple-converted-space"/>
          <w:color w:val="000000"/>
        </w:rPr>
        <w:t> </w:t>
      </w:r>
      <w:r>
        <w:rPr>
          <w:color w:val="000000"/>
        </w:rPr>
        <w:t>(Problems 1 &amp; 2: Demand &amp; Price)</w:t>
      </w:r>
    </w:p>
    <w:p w14:paraId="2845B74D" w14:textId="77777777" w:rsidR="000D7B0C" w:rsidRDefault="000D7B0C" w:rsidP="000D7B0C">
      <w:pPr>
        <w:numPr>
          <w:ilvl w:val="0"/>
          <w:numId w:val="8"/>
        </w:numPr>
        <w:spacing w:before="100" w:beforeAutospacing="1" w:after="100" w:afterAutospacing="1"/>
        <w:rPr>
          <w:color w:val="000000"/>
        </w:rPr>
      </w:pPr>
      <w:r>
        <w:rPr>
          <w:color w:val="000000"/>
        </w:rPr>
        <w:t xml:space="preserve">Hourly profiles: load peaks at 11am–6pm, prices follow the same </w:t>
      </w:r>
      <w:proofErr w:type="gramStart"/>
      <w:r>
        <w:rPr>
          <w:color w:val="000000"/>
        </w:rPr>
        <w:t>curve</w:t>
      </w:r>
      <w:proofErr w:type="gramEnd"/>
    </w:p>
    <w:p w14:paraId="1595C557" w14:textId="77777777" w:rsidR="000D7B0C" w:rsidRDefault="000D7B0C" w:rsidP="000D7B0C">
      <w:pPr>
        <w:numPr>
          <w:ilvl w:val="0"/>
          <w:numId w:val="8"/>
        </w:numPr>
        <w:spacing w:before="100" w:beforeAutospacing="1" w:after="100" w:afterAutospacing="1"/>
        <w:rPr>
          <w:color w:val="000000"/>
        </w:rPr>
      </w:pPr>
      <w:r>
        <w:rPr>
          <w:color w:val="000000"/>
        </w:rPr>
        <w:t>Day-of-week:</w:t>
      </w:r>
      <w:r>
        <w:rPr>
          <w:rStyle w:val="apple-converted-space"/>
          <w:color w:val="000000"/>
        </w:rPr>
        <w:t> </w:t>
      </w:r>
      <w:r>
        <w:rPr>
          <w:rStyle w:val="Strong"/>
          <w:color w:val="000000"/>
        </w:rPr>
        <w:t xml:space="preserve">weekends drop ~10% in load and ~€7/MWh in </w:t>
      </w:r>
      <w:proofErr w:type="gramStart"/>
      <w:r>
        <w:rPr>
          <w:rStyle w:val="Strong"/>
          <w:color w:val="000000"/>
        </w:rPr>
        <w:t>price</w:t>
      </w:r>
      <w:proofErr w:type="gramEnd"/>
    </w:p>
    <w:p w14:paraId="2DC04F35" w14:textId="77777777" w:rsidR="000D7B0C" w:rsidRDefault="000D7B0C" w:rsidP="000D7B0C">
      <w:pPr>
        <w:numPr>
          <w:ilvl w:val="0"/>
          <w:numId w:val="8"/>
        </w:numPr>
        <w:spacing w:before="100" w:beforeAutospacing="1" w:after="100" w:afterAutospacing="1"/>
        <w:rPr>
          <w:color w:val="000000"/>
        </w:rPr>
      </w:pPr>
      <w:r>
        <w:rPr>
          <w:color w:val="000000"/>
        </w:rPr>
        <w:t>Monthly: solar peaks summer, wind peaks winter — natural hedge</w:t>
      </w:r>
    </w:p>
    <w:p w14:paraId="45AB6B5C" w14:textId="77777777" w:rsidR="000D7B0C" w:rsidRDefault="000D7B0C" w:rsidP="000D7B0C">
      <w:pPr>
        <w:numPr>
          <w:ilvl w:val="0"/>
          <w:numId w:val="8"/>
        </w:numPr>
        <w:spacing w:before="100" w:beforeAutospacing="1" w:after="100" w:afterAutospacing="1"/>
        <w:rPr>
          <w:color w:val="000000"/>
        </w:rPr>
      </w:pPr>
      <w:r>
        <w:rPr>
          <w:color w:val="000000"/>
        </w:rPr>
        <w:t>4 charts (load profile, price profile, DOW, monthly seasonality)</w:t>
      </w:r>
    </w:p>
    <w:p w14:paraId="5C4290B8" w14:textId="77777777" w:rsidR="000D7B0C" w:rsidRDefault="000D7B0C" w:rsidP="000D7B0C">
      <w:pPr>
        <w:pStyle w:val="Heading3"/>
        <w:rPr>
          <w:color w:val="000000"/>
        </w:rPr>
      </w:pPr>
      <w:hyperlink w:history="1">
        <w:r>
          <w:rPr>
            <w:rStyle w:val="Hyperlink"/>
          </w:rPr>
          <w:t>Forecast Accuracy</w:t>
        </w:r>
      </w:hyperlink>
      <w:r>
        <w:rPr>
          <w:rStyle w:val="apple-converted-space"/>
          <w:color w:val="000000"/>
        </w:rPr>
        <w:t> </w:t>
      </w:r>
      <w:r>
        <w:rPr>
          <w:color w:val="000000"/>
        </w:rPr>
        <w:t>(Problems 1 &amp; 2: Benchmarking)</w:t>
      </w:r>
    </w:p>
    <w:p w14:paraId="00B6DD0E" w14:textId="77777777" w:rsidR="000D7B0C" w:rsidRDefault="000D7B0C" w:rsidP="000D7B0C">
      <w:pPr>
        <w:numPr>
          <w:ilvl w:val="0"/>
          <w:numId w:val="9"/>
        </w:numPr>
        <w:spacing w:before="100" w:beforeAutospacing="1" w:after="100" w:afterAutospacing="1"/>
        <w:rPr>
          <w:color w:val="000000"/>
        </w:rPr>
      </w:pPr>
      <w:r>
        <w:rPr>
          <w:rStyle w:val="Strong"/>
          <w:color w:val="000000"/>
        </w:rPr>
        <w:t>Load MAPE: 1.1%</w:t>
      </w:r>
      <w:r>
        <w:rPr>
          <w:rStyle w:val="apple-converted-space"/>
          <w:color w:val="000000"/>
        </w:rPr>
        <w:t> </w:t>
      </w:r>
      <w:r>
        <w:rPr>
          <w:color w:val="000000"/>
        </w:rPr>
        <w:t xml:space="preserve">— TSO is excellent, hard to </w:t>
      </w:r>
      <w:proofErr w:type="gramStart"/>
      <w:r>
        <w:rPr>
          <w:color w:val="000000"/>
        </w:rPr>
        <w:t>beat</w:t>
      </w:r>
      <w:proofErr w:type="gramEnd"/>
    </w:p>
    <w:p w14:paraId="024B1F62" w14:textId="77777777" w:rsidR="000D7B0C" w:rsidRDefault="000D7B0C" w:rsidP="000D7B0C">
      <w:pPr>
        <w:numPr>
          <w:ilvl w:val="0"/>
          <w:numId w:val="9"/>
        </w:numPr>
        <w:spacing w:before="100" w:beforeAutospacing="1" w:after="100" w:afterAutospacing="1"/>
        <w:rPr>
          <w:color w:val="000000"/>
        </w:rPr>
      </w:pPr>
      <w:r>
        <w:rPr>
          <w:rStyle w:val="Strong"/>
          <w:color w:val="000000"/>
        </w:rPr>
        <w:t>Price MAPE: 20%</w:t>
      </w:r>
      <w:r>
        <w:rPr>
          <w:rStyle w:val="apple-converted-space"/>
          <w:color w:val="000000"/>
        </w:rPr>
        <w:t> </w:t>
      </w:r>
      <w:r>
        <w:rPr>
          <w:color w:val="000000"/>
        </w:rPr>
        <w:t>— systematic under-forecast of €8/MWh →</w:t>
      </w:r>
      <w:r>
        <w:rPr>
          <w:rStyle w:val="apple-converted-space"/>
          <w:color w:val="000000"/>
        </w:rPr>
        <w:t> </w:t>
      </w:r>
      <w:r>
        <w:rPr>
          <w:rStyle w:val="Strong"/>
          <w:color w:val="000000"/>
        </w:rPr>
        <w:t>biggest ML opportunity</w:t>
      </w:r>
    </w:p>
    <w:p w14:paraId="16FF960C" w14:textId="77777777" w:rsidR="000D7B0C" w:rsidRDefault="000D7B0C" w:rsidP="000D7B0C">
      <w:pPr>
        <w:numPr>
          <w:ilvl w:val="0"/>
          <w:numId w:val="9"/>
        </w:numPr>
        <w:spacing w:before="100" w:beforeAutospacing="1" w:after="100" w:afterAutospacing="1"/>
        <w:rPr>
          <w:color w:val="000000"/>
        </w:rPr>
      </w:pPr>
      <w:r>
        <w:rPr>
          <w:color w:val="000000"/>
        </w:rPr>
        <w:t xml:space="preserve">Solar &amp; wind MAE: 121 MW / 183 MW — room to </w:t>
      </w:r>
      <w:proofErr w:type="gramStart"/>
      <w:r>
        <w:rPr>
          <w:color w:val="000000"/>
        </w:rPr>
        <w:t>improve</w:t>
      </w:r>
      <w:proofErr w:type="gramEnd"/>
    </w:p>
    <w:p w14:paraId="662C061C" w14:textId="77777777" w:rsidR="000D7B0C" w:rsidRDefault="000D7B0C" w:rsidP="000D7B0C">
      <w:pPr>
        <w:numPr>
          <w:ilvl w:val="0"/>
          <w:numId w:val="9"/>
        </w:numPr>
        <w:spacing w:before="100" w:beforeAutospacing="1" w:after="100" w:afterAutospacing="1"/>
        <w:rPr>
          <w:color w:val="000000"/>
        </w:rPr>
      </w:pPr>
      <w:r>
        <w:rPr>
          <w:color w:val="000000"/>
        </w:rPr>
        <w:t>Hourly error chart shows peak errors during business hours (5pm worst)</w:t>
      </w:r>
    </w:p>
    <w:p w14:paraId="41F3571F" w14:textId="77777777" w:rsidR="000D7B0C" w:rsidRDefault="000D7B0C" w:rsidP="000D7B0C">
      <w:pPr>
        <w:pStyle w:val="Heading3"/>
        <w:rPr>
          <w:color w:val="000000"/>
        </w:rPr>
      </w:pPr>
      <w:hyperlink w:history="1">
        <w:r>
          <w:rPr>
            <w:rStyle w:val="Hyperlink"/>
          </w:rPr>
          <w:t>Price Drivers</w:t>
        </w:r>
      </w:hyperlink>
      <w:r>
        <w:rPr>
          <w:rStyle w:val="apple-converted-space"/>
          <w:color w:val="000000"/>
        </w:rPr>
        <w:t> </w:t>
      </w:r>
      <w:r>
        <w:rPr>
          <w:color w:val="000000"/>
        </w:rPr>
        <w:t>(Problem 2: Feature Selection)</w:t>
      </w:r>
    </w:p>
    <w:p w14:paraId="2F62148F" w14:textId="77777777" w:rsidR="000D7B0C" w:rsidRDefault="000D7B0C" w:rsidP="000D7B0C">
      <w:pPr>
        <w:numPr>
          <w:ilvl w:val="0"/>
          <w:numId w:val="10"/>
        </w:numPr>
        <w:spacing w:before="100" w:beforeAutospacing="1" w:after="100" w:afterAutospacing="1"/>
        <w:rPr>
          <w:color w:val="000000"/>
        </w:rPr>
      </w:pPr>
      <w:r>
        <w:rPr>
          <w:color w:val="000000"/>
        </w:rPr>
        <w:t>Top price drivers: fossil gas (+0.46), hard coal (+0.47), load (+0.44)</w:t>
      </w:r>
    </w:p>
    <w:p w14:paraId="60BB72B0" w14:textId="77777777" w:rsidR="000D7B0C" w:rsidRDefault="000D7B0C" w:rsidP="000D7B0C">
      <w:pPr>
        <w:numPr>
          <w:ilvl w:val="0"/>
          <w:numId w:val="10"/>
        </w:numPr>
        <w:spacing w:before="100" w:beforeAutospacing="1" w:after="100" w:afterAutospacing="1"/>
        <w:rPr>
          <w:color w:val="000000"/>
        </w:rPr>
      </w:pPr>
      <w:r>
        <w:rPr>
          <w:color w:val="000000"/>
        </w:rPr>
        <w:t>Wind onshore is the strongest</w:t>
      </w:r>
      <w:r>
        <w:rPr>
          <w:rStyle w:val="apple-converted-space"/>
          <w:color w:val="000000"/>
        </w:rPr>
        <w:t> </w:t>
      </w:r>
      <w:r>
        <w:rPr>
          <w:rStyle w:val="Emphasis"/>
          <w:color w:val="000000"/>
        </w:rPr>
        <w:t>negative</w:t>
      </w:r>
      <w:r>
        <w:rPr>
          <w:rStyle w:val="apple-converted-space"/>
          <w:color w:val="000000"/>
        </w:rPr>
        <w:t> </w:t>
      </w:r>
      <w:r>
        <w:rPr>
          <w:color w:val="000000"/>
        </w:rPr>
        <w:t>driver (−0.22) — more wind = lower prices</w:t>
      </w:r>
    </w:p>
    <w:p w14:paraId="122BA162" w14:textId="77777777" w:rsidR="000D7B0C" w:rsidRDefault="000D7B0C" w:rsidP="000D7B0C">
      <w:pPr>
        <w:numPr>
          <w:ilvl w:val="0"/>
          <w:numId w:val="10"/>
        </w:numPr>
        <w:spacing w:before="100" w:beforeAutospacing="1" w:after="100" w:afterAutospacing="1"/>
        <w:rPr>
          <w:color w:val="000000"/>
        </w:rPr>
      </w:pPr>
      <w:r>
        <w:rPr>
          <w:color w:val="000000"/>
        </w:rPr>
        <w:t>Weather: temperature drives solar (+0.36), wind speed drives wind gen (+0.30)</w:t>
      </w:r>
    </w:p>
    <w:p w14:paraId="2EDADF1B" w14:textId="77777777" w:rsidR="000D7B0C" w:rsidRDefault="000D7B0C" w:rsidP="000D7B0C">
      <w:pPr>
        <w:numPr>
          <w:ilvl w:val="0"/>
          <w:numId w:val="10"/>
        </w:numPr>
        <w:spacing w:before="100" w:beforeAutospacing="1" w:after="100" w:afterAutospacing="1"/>
        <w:rPr>
          <w:color w:val="000000"/>
        </w:rPr>
      </w:pPr>
      <w:r>
        <w:rPr>
          <w:rStyle w:val="Strong"/>
          <w:color w:val="000000"/>
        </w:rPr>
        <w:t>4 modelling recommendations</w:t>
      </w:r>
      <w:r>
        <w:rPr>
          <w:rStyle w:val="apple-converted-space"/>
          <w:color w:val="000000"/>
        </w:rPr>
        <w:t> </w:t>
      </w:r>
      <w:r>
        <w:rPr>
          <w:color w:val="000000"/>
        </w:rPr>
        <w:t>ready for your VS Code work</w:t>
      </w:r>
    </w:p>
    <w:p w14:paraId="1DADD29F" w14:textId="77777777" w:rsidR="000D7B0C" w:rsidRDefault="000D7B0C" w:rsidP="000D7B0C">
      <w:pPr>
        <w:pStyle w:val="NormalWeb"/>
        <w:rPr>
          <w:color w:val="000000"/>
        </w:rPr>
      </w:pPr>
      <w:r>
        <w:rPr>
          <w:rStyle w:val="Strong"/>
          <w:rFonts w:eastAsiaTheme="majorEastAsia"/>
          <w:color w:val="000000"/>
        </w:rPr>
        <w:t>Want me to refine anything, or are you ready to take this into VS Code for modelling?</w:t>
      </w:r>
    </w:p>
    <w:p w14:paraId="438822DE" w14:textId="77777777" w:rsidR="004D6BF0" w:rsidRPr="008F0D0F" w:rsidRDefault="004D6BF0" w:rsidP="004D6BF0">
      <w:pPr>
        <w:shd w:val="clear" w:color="auto" w:fill="FFFFFF"/>
        <w:spacing w:before="120" w:after="120" w:line="330" w:lineRule="atLeast"/>
        <w:textAlignment w:val="baseline"/>
        <w:rPr>
          <w:rFonts w:ascii="inherit" w:eastAsia="Times New Roman" w:hAnsi="inherit" w:cs="Arial"/>
          <w:color w:val="3C4043"/>
          <w:kern w:val="0"/>
          <w:sz w:val="21"/>
          <w:szCs w:val="21"/>
          <w:lang w:eastAsia="en-GB"/>
          <w14:ligatures w14:val="none"/>
        </w:rPr>
      </w:pPr>
    </w:p>
    <w:p w14:paraId="3C1D8BEF" w14:textId="77777777" w:rsidR="00F83F69" w:rsidRDefault="00F83F69"/>
    <w:sectPr w:rsidR="00F83F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inherit">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F0713B"/>
    <w:multiLevelType w:val="multilevel"/>
    <w:tmpl w:val="493E2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D13A36"/>
    <w:multiLevelType w:val="multilevel"/>
    <w:tmpl w:val="B02AE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DB63CE7"/>
    <w:multiLevelType w:val="multilevel"/>
    <w:tmpl w:val="6BCE4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21335A"/>
    <w:multiLevelType w:val="multilevel"/>
    <w:tmpl w:val="A6DA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F33E3A"/>
    <w:multiLevelType w:val="multilevel"/>
    <w:tmpl w:val="FD22A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D3425F"/>
    <w:multiLevelType w:val="multilevel"/>
    <w:tmpl w:val="CC4E5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247006"/>
    <w:multiLevelType w:val="multilevel"/>
    <w:tmpl w:val="E1E00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911F6E"/>
    <w:multiLevelType w:val="multilevel"/>
    <w:tmpl w:val="0F34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41198D"/>
    <w:multiLevelType w:val="multilevel"/>
    <w:tmpl w:val="B9FC7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4F5F4A"/>
    <w:multiLevelType w:val="multilevel"/>
    <w:tmpl w:val="CA885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3027414">
    <w:abstractNumId w:val="1"/>
  </w:num>
  <w:num w:numId="2" w16cid:durableId="906183115">
    <w:abstractNumId w:val="6"/>
  </w:num>
  <w:num w:numId="3" w16cid:durableId="1771853589">
    <w:abstractNumId w:val="4"/>
  </w:num>
  <w:num w:numId="4" w16cid:durableId="1474758411">
    <w:abstractNumId w:val="0"/>
  </w:num>
  <w:num w:numId="5" w16cid:durableId="776682218">
    <w:abstractNumId w:val="5"/>
  </w:num>
  <w:num w:numId="6" w16cid:durableId="612859388">
    <w:abstractNumId w:val="7"/>
  </w:num>
  <w:num w:numId="7" w16cid:durableId="594637249">
    <w:abstractNumId w:val="8"/>
  </w:num>
  <w:num w:numId="8" w16cid:durableId="1714188922">
    <w:abstractNumId w:val="3"/>
  </w:num>
  <w:num w:numId="9" w16cid:durableId="604577815">
    <w:abstractNumId w:val="9"/>
  </w:num>
  <w:num w:numId="10" w16cid:durableId="11666766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D0F"/>
    <w:rsid w:val="00027C06"/>
    <w:rsid w:val="000D7B0C"/>
    <w:rsid w:val="004D6BF0"/>
    <w:rsid w:val="00536055"/>
    <w:rsid w:val="007E029B"/>
    <w:rsid w:val="008F0D0F"/>
    <w:rsid w:val="00F83F69"/>
    <w:rsid w:val="00FB0B6E"/>
    <w:rsid w:val="00FF05D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32CF4"/>
  <w15:docId w15:val="{98802072-D620-EB46-9F31-D4B7C28D6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0D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F0D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F0D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0D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0D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0D0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0D0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0D0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0D0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0D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F0D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F0D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0D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0D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0D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0D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0D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0D0F"/>
    <w:rPr>
      <w:rFonts w:eastAsiaTheme="majorEastAsia" w:cstheme="majorBidi"/>
      <w:color w:val="272727" w:themeColor="text1" w:themeTint="D8"/>
    </w:rPr>
  </w:style>
  <w:style w:type="paragraph" w:styleId="Title">
    <w:name w:val="Title"/>
    <w:basedOn w:val="Normal"/>
    <w:next w:val="Normal"/>
    <w:link w:val="TitleChar"/>
    <w:uiPriority w:val="10"/>
    <w:qFormat/>
    <w:rsid w:val="008F0D0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0D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0D0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0D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0D0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F0D0F"/>
    <w:rPr>
      <w:i/>
      <w:iCs/>
      <w:color w:val="404040" w:themeColor="text1" w:themeTint="BF"/>
    </w:rPr>
  </w:style>
  <w:style w:type="paragraph" w:styleId="ListParagraph">
    <w:name w:val="List Paragraph"/>
    <w:basedOn w:val="Normal"/>
    <w:uiPriority w:val="34"/>
    <w:qFormat/>
    <w:rsid w:val="008F0D0F"/>
    <w:pPr>
      <w:ind w:left="720"/>
      <w:contextualSpacing/>
    </w:pPr>
  </w:style>
  <w:style w:type="character" w:styleId="IntenseEmphasis">
    <w:name w:val="Intense Emphasis"/>
    <w:basedOn w:val="DefaultParagraphFont"/>
    <w:uiPriority w:val="21"/>
    <w:qFormat/>
    <w:rsid w:val="008F0D0F"/>
    <w:rPr>
      <w:i/>
      <w:iCs/>
      <w:color w:val="0F4761" w:themeColor="accent1" w:themeShade="BF"/>
    </w:rPr>
  </w:style>
  <w:style w:type="paragraph" w:styleId="IntenseQuote">
    <w:name w:val="Intense Quote"/>
    <w:basedOn w:val="Normal"/>
    <w:next w:val="Normal"/>
    <w:link w:val="IntenseQuoteChar"/>
    <w:uiPriority w:val="30"/>
    <w:qFormat/>
    <w:rsid w:val="008F0D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0D0F"/>
    <w:rPr>
      <w:i/>
      <w:iCs/>
      <w:color w:val="0F4761" w:themeColor="accent1" w:themeShade="BF"/>
    </w:rPr>
  </w:style>
  <w:style w:type="character" w:styleId="IntenseReference">
    <w:name w:val="Intense Reference"/>
    <w:basedOn w:val="DefaultParagraphFont"/>
    <w:uiPriority w:val="32"/>
    <w:qFormat/>
    <w:rsid w:val="008F0D0F"/>
    <w:rPr>
      <w:b/>
      <w:bCs/>
      <w:smallCaps/>
      <w:color w:val="0F4761" w:themeColor="accent1" w:themeShade="BF"/>
      <w:spacing w:val="5"/>
    </w:rPr>
  </w:style>
  <w:style w:type="paragraph" w:styleId="NormalWeb">
    <w:name w:val="Normal (Web)"/>
    <w:basedOn w:val="Normal"/>
    <w:uiPriority w:val="99"/>
    <w:semiHidden/>
    <w:unhideWhenUsed/>
    <w:rsid w:val="008F0D0F"/>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8F0D0F"/>
    <w:rPr>
      <w:color w:val="0000FF"/>
      <w:u w:val="single"/>
    </w:rPr>
  </w:style>
  <w:style w:type="character" w:styleId="Strong">
    <w:name w:val="Strong"/>
    <w:basedOn w:val="DefaultParagraphFont"/>
    <w:uiPriority w:val="22"/>
    <w:qFormat/>
    <w:rsid w:val="004D6BF0"/>
    <w:rPr>
      <w:b/>
      <w:bCs/>
    </w:rPr>
  </w:style>
  <w:style w:type="character" w:customStyle="1" w:styleId="apple-converted-space">
    <w:name w:val="apple-converted-space"/>
    <w:basedOn w:val="DefaultParagraphFont"/>
    <w:rsid w:val="004D6BF0"/>
  </w:style>
  <w:style w:type="character" w:styleId="Emphasis">
    <w:name w:val="Emphasis"/>
    <w:basedOn w:val="DefaultParagraphFont"/>
    <w:uiPriority w:val="20"/>
    <w:qFormat/>
    <w:rsid w:val="004D6BF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7622938">
      <w:bodyDiv w:val="1"/>
      <w:marLeft w:val="0"/>
      <w:marRight w:val="0"/>
      <w:marTop w:val="0"/>
      <w:marBottom w:val="0"/>
      <w:divBdr>
        <w:top w:val="none" w:sz="0" w:space="0" w:color="auto"/>
        <w:left w:val="none" w:sz="0" w:space="0" w:color="auto"/>
        <w:bottom w:val="none" w:sz="0" w:space="0" w:color="auto"/>
        <w:right w:val="none" w:sz="0" w:space="0" w:color="auto"/>
      </w:divBdr>
      <w:divsChild>
        <w:div w:id="920066084">
          <w:marLeft w:val="0"/>
          <w:marRight w:val="0"/>
          <w:marTop w:val="0"/>
          <w:marBottom w:val="0"/>
          <w:divBdr>
            <w:top w:val="none" w:sz="0" w:space="0" w:color="auto"/>
            <w:left w:val="none" w:sz="0" w:space="0" w:color="auto"/>
            <w:bottom w:val="none" w:sz="0" w:space="0" w:color="auto"/>
            <w:right w:val="none" w:sz="0" w:space="0" w:color="auto"/>
          </w:divBdr>
          <w:divsChild>
            <w:div w:id="43601480">
              <w:marLeft w:val="0"/>
              <w:marRight w:val="180"/>
              <w:marTop w:val="0"/>
              <w:marBottom w:val="0"/>
              <w:divBdr>
                <w:top w:val="none" w:sz="0" w:space="0" w:color="auto"/>
                <w:left w:val="none" w:sz="0" w:space="0" w:color="auto"/>
                <w:bottom w:val="none" w:sz="0" w:space="0" w:color="auto"/>
                <w:right w:val="none" w:sz="0" w:space="0" w:color="auto"/>
              </w:divBdr>
              <w:divsChild>
                <w:div w:id="212730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471220">
          <w:marLeft w:val="0"/>
          <w:marRight w:val="0"/>
          <w:marTop w:val="0"/>
          <w:marBottom w:val="0"/>
          <w:divBdr>
            <w:top w:val="none" w:sz="0" w:space="0" w:color="auto"/>
            <w:left w:val="none" w:sz="0" w:space="0" w:color="auto"/>
            <w:bottom w:val="none" w:sz="0" w:space="0" w:color="auto"/>
            <w:right w:val="none" w:sz="0" w:space="0" w:color="auto"/>
          </w:divBdr>
          <w:divsChild>
            <w:div w:id="687488013">
              <w:marLeft w:val="0"/>
              <w:marRight w:val="0"/>
              <w:marTop w:val="0"/>
              <w:marBottom w:val="0"/>
              <w:divBdr>
                <w:top w:val="none" w:sz="0" w:space="0" w:color="auto"/>
                <w:left w:val="none" w:sz="0" w:space="0" w:color="auto"/>
                <w:bottom w:val="none" w:sz="0" w:space="0" w:color="auto"/>
                <w:right w:val="none" w:sz="0" w:space="0" w:color="auto"/>
              </w:divBdr>
              <w:divsChild>
                <w:div w:id="751240567">
                  <w:marLeft w:val="0"/>
                  <w:marRight w:val="0"/>
                  <w:marTop w:val="0"/>
                  <w:marBottom w:val="0"/>
                  <w:divBdr>
                    <w:top w:val="none" w:sz="0" w:space="0" w:color="auto"/>
                    <w:left w:val="none" w:sz="0" w:space="0" w:color="auto"/>
                    <w:bottom w:val="none" w:sz="0" w:space="0" w:color="auto"/>
                    <w:right w:val="none" w:sz="0" w:space="0" w:color="auto"/>
                  </w:divBdr>
                  <w:divsChild>
                    <w:div w:id="200692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4708307">
      <w:bodyDiv w:val="1"/>
      <w:marLeft w:val="0"/>
      <w:marRight w:val="0"/>
      <w:marTop w:val="0"/>
      <w:marBottom w:val="0"/>
      <w:divBdr>
        <w:top w:val="none" w:sz="0" w:space="0" w:color="auto"/>
        <w:left w:val="none" w:sz="0" w:space="0" w:color="auto"/>
        <w:bottom w:val="none" w:sz="0" w:space="0" w:color="auto"/>
        <w:right w:val="none" w:sz="0" w:space="0" w:color="auto"/>
      </w:divBdr>
    </w:div>
    <w:div w:id="1664042682">
      <w:bodyDiv w:val="1"/>
      <w:marLeft w:val="0"/>
      <w:marRight w:val="0"/>
      <w:marTop w:val="0"/>
      <w:marBottom w:val="0"/>
      <w:divBdr>
        <w:top w:val="none" w:sz="0" w:space="0" w:color="auto"/>
        <w:left w:val="none" w:sz="0" w:space="0" w:color="auto"/>
        <w:bottom w:val="none" w:sz="0" w:space="0" w:color="auto"/>
        <w:right w:val="none" w:sz="0" w:space="0" w:color="auto"/>
      </w:divBdr>
    </w:div>
    <w:div w:id="18389633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openweathermap.org/api" TargetMode="External"/><Relationship Id="rId3" Type="http://schemas.openxmlformats.org/officeDocument/2006/relationships/settings" Target="settings.xml"/><Relationship Id="rId7" Type="http://schemas.openxmlformats.org/officeDocument/2006/relationships/hyperlink" Target="https://www.esios.ree.es/en/market-and-pric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ransparency.entsoe.eu/dashboard/show" TargetMode="External"/><Relationship Id="rId5" Type="http://schemas.openxmlformats.org/officeDocument/2006/relationships/hyperlink" Target="https://arxiv.org/abs/1906.05433"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815</Words>
  <Characters>4650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Augusta Wicht</dc:creator>
  <cp:keywords/>
  <dc:description/>
  <cp:lastModifiedBy>Augusta Wicht</cp:lastModifiedBy>
  <cp:revision>1</cp:revision>
  <dcterms:created xsi:type="dcterms:W3CDTF">2026-02-03T13:44:00Z</dcterms:created>
  <dcterms:modified xsi:type="dcterms:W3CDTF">2026-02-18T11:01:00Z</dcterms:modified>
</cp:coreProperties>
</file>