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0EA" w:rsidRPr="00B444F3" w:rsidRDefault="00D960EA" w:rsidP="000B470F">
      <w:pPr>
        <w:spacing w:after="100" w:afterAutospacing="1" w:line="240" w:lineRule="auto"/>
        <w:rPr>
          <w:rFonts w:cstheme="minorHAnsi"/>
          <w:b/>
          <w:color w:val="538135" w:themeColor="accent6" w:themeShade="BF"/>
        </w:rPr>
      </w:pPr>
      <w:r w:rsidRPr="00B444F3">
        <w:rPr>
          <w:rFonts w:cstheme="minorHAnsi"/>
          <w:b/>
          <w:color w:val="538135" w:themeColor="accent6" w:themeShade="BF"/>
        </w:rPr>
        <w:t>EGLĖ ŽALČIŲ KARALIENĖ</w:t>
      </w:r>
    </w:p>
    <w:p w:rsidR="00D960EA" w:rsidRPr="00B444F3" w:rsidRDefault="00D960EA" w:rsidP="000B470F">
      <w:pPr>
        <w:spacing w:after="100" w:afterAutospacing="1" w:line="240" w:lineRule="auto"/>
        <w:ind w:firstLine="720"/>
        <w:jc w:val="both"/>
        <w:rPr>
          <w:rFonts w:cstheme="minorHAnsi"/>
        </w:rPr>
      </w:pPr>
      <w:r w:rsidRPr="00B444F3">
        <w:rPr>
          <w:rFonts w:cstheme="minorHAnsi"/>
        </w:rPr>
        <w:t xml:space="preserve">Kitąsyk senų senovėje buvo senelis ir senutė. Turėjo juodu dvylika sūnų ir tris dukteris, kurių jauniausioji buvo vardu </w:t>
      </w:r>
      <w:r w:rsidRPr="00B444F3">
        <w:rPr>
          <w:rFonts w:cstheme="minorHAnsi"/>
          <w:color w:val="538135" w:themeColor="accent6" w:themeShade="BF"/>
          <w:u w:val="single"/>
        </w:rPr>
        <w:t>Eglė</w:t>
      </w:r>
      <w:r w:rsidR="00DF0C46">
        <w:rPr>
          <w:rFonts w:cstheme="minorHAnsi"/>
          <w:color w:val="538135" w:themeColor="accent6" w:themeShade="BF"/>
          <w:u w:val="single"/>
        </w:rPr>
        <w:fldChar w:fldCharType="begin"/>
      </w:r>
      <w:r w:rsidR="00DF0C46">
        <w:instrText xml:space="preserve"> XE "</w:instrText>
      </w:r>
      <w:r w:rsidR="00DF0C46" w:rsidRPr="00D216FD">
        <w:rPr>
          <w:rFonts w:cstheme="minorHAnsi"/>
          <w:color w:val="538135" w:themeColor="accent6" w:themeShade="BF"/>
          <w:u w:val="single"/>
        </w:rPr>
        <w:instrText>Eglė</w:instrText>
      </w:r>
      <w:r w:rsidR="00DF0C46">
        <w:instrText xml:space="preserve">" </w:instrText>
      </w:r>
      <w:r w:rsidR="00DF0C46">
        <w:rPr>
          <w:rFonts w:cstheme="minorHAnsi"/>
          <w:color w:val="538135" w:themeColor="accent6" w:themeShade="BF"/>
          <w:u w:val="single"/>
        </w:rPr>
        <w:fldChar w:fldCharType="end"/>
      </w:r>
      <w:r w:rsidRPr="00B444F3">
        <w:rPr>
          <w:rFonts w:cstheme="minorHAnsi"/>
        </w:rPr>
        <w:t>.</w:t>
      </w:r>
    </w:p>
    <w:p w:rsidR="00D93C82" w:rsidRDefault="00D960EA" w:rsidP="00D93C82">
      <w:pPr>
        <w:keepNext/>
        <w:spacing w:after="0" w:line="240" w:lineRule="auto"/>
        <w:jc w:val="center"/>
      </w:pPr>
      <w:r w:rsidRPr="00B444F3">
        <w:rPr>
          <w:rFonts w:cstheme="minorHAnsi"/>
          <w:noProof/>
          <w:lang w:eastAsia="lt-LT"/>
        </w:rPr>
        <w:drawing>
          <wp:inline distT="0" distB="0" distL="0" distR="0">
            <wp:extent cx="2880000" cy="1598500"/>
            <wp:effectExtent l="171450" t="152400" r="168000" b="11600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le 1.jpg"/>
                    <pic:cNvPicPr/>
                  </pic:nvPicPr>
                  <pic:blipFill rotWithShape="1">
                    <a:blip r:embed="rId7" cstate="print">
                      <a:extLst>
                        <a:ext uri="{28A0092B-C50C-407E-A947-70E740481C1C}">
                          <a14:useLocalDpi xmlns:a14="http://schemas.microsoft.com/office/drawing/2010/main" val="0"/>
                        </a:ext>
                      </a:extLst>
                    </a:blip>
                    <a:srcRect l="17196" t="9571" r="3583"/>
                    <a:stretch/>
                  </pic:blipFill>
                  <pic:spPr bwMode="auto">
                    <a:xfrm>
                      <a:off x="0" y="0"/>
                      <a:ext cx="2880000" cy="1598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D960EA" w:rsidRPr="00B444F3" w:rsidRDefault="00D93C82" w:rsidP="00D93C82">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1</w:t>
      </w:r>
      <w:r>
        <w:rPr>
          <w:rFonts w:cstheme="minorHAnsi"/>
        </w:rPr>
        <w:fldChar w:fldCharType="end"/>
      </w:r>
      <w:r>
        <w:t xml:space="preserve"> </w:t>
      </w:r>
      <w:r w:rsidRPr="00BB7FFB">
        <w:t>pav. Keistuolių teatras. Spektaklio „Eglė žalčių karalienė“ afiša</w:t>
      </w:r>
    </w:p>
    <w:p w:rsidR="00D960EA" w:rsidRPr="00B444F3" w:rsidRDefault="00D960EA" w:rsidP="00D960EA">
      <w:pPr>
        <w:spacing w:after="0" w:line="240" w:lineRule="auto"/>
        <w:ind w:firstLine="720"/>
        <w:jc w:val="both"/>
        <w:rPr>
          <w:rFonts w:cstheme="minorHAnsi"/>
        </w:rPr>
      </w:pPr>
      <w:r w:rsidRPr="00B444F3">
        <w:rPr>
          <w:rFonts w:cstheme="minorHAnsi"/>
        </w:rPr>
        <w:t>Vieną vasaros vakarą visos trys seserys išėjo maudytis. Prisipūškinusios ir išsipraususios, išlipo ant kranto apsitaisyti. Jauniausioji žiūri – jos marškinių rankovėje įsirangęs žaltys. Vyriausioji pagriebė mietą ir buvo bešokanti jo varyti. Tuo metu žaltys, atsigręžęs į jauniausiąją, prašneko žmogaus balsu:</w:t>
      </w:r>
    </w:p>
    <w:p w:rsidR="00D960EA" w:rsidRPr="00B444F3" w:rsidRDefault="00D960EA" w:rsidP="00D960EA">
      <w:pPr>
        <w:spacing w:after="0" w:line="240" w:lineRule="auto"/>
        <w:ind w:firstLine="720"/>
        <w:jc w:val="both"/>
        <w:rPr>
          <w:rFonts w:cstheme="minorHAnsi"/>
        </w:rPr>
      </w:pPr>
      <w:r w:rsidRPr="00B444F3">
        <w:rPr>
          <w:rFonts w:cstheme="minorHAnsi"/>
        </w:rPr>
        <w:t>– Duok, Eglute, žodį, jog tekėsi už manęs, tai pats gražumu išlįsiu!</w:t>
      </w:r>
    </w:p>
    <w:p w:rsidR="00D960EA" w:rsidRPr="00B444F3" w:rsidRDefault="00D960EA" w:rsidP="00D960EA">
      <w:pPr>
        <w:spacing w:after="0" w:line="240" w:lineRule="auto"/>
        <w:ind w:firstLine="720"/>
        <w:jc w:val="both"/>
        <w:rPr>
          <w:rFonts w:cstheme="minorHAnsi"/>
        </w:rPr>
      </w:pPr>
      <w:r w:rsidRPr="00B444F3">
        <w:rPr>
          <w:rFonts w:cstheme="minorHAnsi"/>
        </w:rPr>
        <w:t>Apsiverkė Eglė: kaip ji galinti už žalčio tekėti! Paskui sako rūsčiai:</w:t>
      </w:r>
    </w:p>
    <w:p w:rsidR="00D960EA" w:rsidRPr="00B444F3" w:rsidRDefault="00D960EA" w:rsidP="00D960EA">
      <w:pPr>
        <w:spacing w:after="0" w:line="240" w:lineRule="auto"/>
        <w:ind w:firstLine="720"/>
        <w:jc w:val="both"/>
        <w:rPr>
          <w:rFonts w:cstheme="minorHAnsi"/>
        </w:rPr>
      </w:pPr>
      <w:r w:rsidRPr="00B444F3">
        <w:rPr>
          <w:rFonts w:cstheme="minorHAnsi"/>
        </w:rPr>
        <w:t>– Atiduok mano marškinius ir keliauk sau sveikas, iš kur atvykęs!</w:t>
      </w:r>
    </w:p>
    <w:p w:rsidR="00D960EA" w:rsidRPr="00B444F3" w:rsidRDefault="00D960EA" w:rsidP="00D960EA">
      <w:pPr>
        <w:spacing w:after="0" w:line="240" w:lineRule="auto"/>
        <w:ind w:firstLine="720"/>
        <w:jc w:val="both"/>
        <w:rPr>
          <w:rFonts w:cstheme="minorHAnsi"/>
        </w:rPr>
      </w:pPr>
      <w:r w:rsidRPr="00B444F3">
        <w:rPr>
          <w:rFonts w:cstheme="minorHAnsi"/>
        </w:rPr>
        <w:t xml:space="preserve">O </w:t>
      </w:r>
      <w:r w:rsidRPr="00B444F3">
        <w:rPr>
          <w:rFonts w:cstheme="minorHAnsi"/>
          <w:color w:val="538135" w:themeColor="accent6" w:themeShade="BF"/>
          <w:u w:val="single"/>
        </w:rPr>
        <w:t>žaltys</w:t>
      </w:r>
      <w:r w:rsidR="00DF0C46">
        <w:rPr>
          <w:rFonts w:cstheme="minorHAnsi"/>
          <w:color w:val="538135" w:themeColor="accent6" w:themeShade="BF"/>
          <w:u w:val="single"/>
        </w:rPr>
        <w:fldChar w:fldCharType="begin"/>
      </w:r>
      <w:r w:rsidR="00DF0C46">
        <w:instrText xml:space="preserve"> XE "</w:instrText>
      </w:r>
      <w:r w:rsidR="00DF0C46" w:rsidRPr="00BB6FB9">
        <w:rPr>
          <w:rFonts w:cstheme="minorHAnsi"/>
          <w:color w:val="538135" w:themeColor="accent6" w:themeShade="BF"/>
          <w:u w:val="single"/>
        </w:rPr>
        <w:instrText>žaltys</w:instrText>
      </w:r>
      <w:r w:rsidR="00DF0C46">
        <w:instrText xml:space="preserve">" </w:instrText>
      </w:r>
      <w:r w:rsidR="00DF0C46">
        <w:rPr>
          <w:rFonts w:cstheme="minorHAnsi"/>
          <w:color w:val="538135" w:themeColor="accent6" w:themeShade="BF"/>
          <w:u w:val="single"/>
        </w:rPr>
        <w:fldChar w:fldCharType="end"/>
      </w:r>
      <w:r w:rsidRPr="00B444F3">
        <w:rPr>
          <w:rFonts w:cstheme="minorHAnsi"/>
          <w:color w:val="538135" w:themeColor="accent6" w:themeShade="BF"/>
        </w:rPr>
        <w:t xml:space="preserve"> </w:t>
      </w:r>
      <w:r w:rsidRPr="00B444F3">
        <w:rPr>
          <w:rFonts w:cstheme="minorHAnsi"/>
        </w:rPr>
        <w:t>vis savo:</w:t>
      </w:r>
    </w:p>
    <w:p w:rsidR="00D960EA" w:rsidRPr="00B444F3" w:rsidRDefault="00D960EA" w:rsidP="00D960EA">
      <w:pPr>
        <w:spacing w:after="0" w:line="240" w:lineRule="auto"/>
        <w:ind w:firstLine="720"/>
        <w:jc w:val="both"/>
        <w:rPr>
          <w:rFonts w:cstheme="minorHAnsi"/>
        </w:rPr>
      </w:pPr>
      <w:r w:rsidRPr="00B444F3">
        <w:rPr>
          <w:rFonts w:cstheme="minorHAnsi"/>
        </w:rPr>
        <w:t>– Duok žodį, jog tekėsi už manęs, tai pats išlįsiu.</w:t>
      </w:r>
    </w:p>
    <w:p w:rsidR="00D960EA" w:rsidRPr="00B444F3" w:rsidRDefault="00D960EA" w:rsidP="000B470F">
      <w:pPr>
        <w:spacing w:after="100" w:afterAutospacing="1" w:line="240" w:lineRule="auto"/>
        <w:ind w:firstLine="720"/>
        <w:jc w:val="both"/>
        <w:rPr>
          <w:rFonts w:cstheme="minorHAnsi"/>
        </w:rPr>
      </w:pPr>
      <w:r w:rsidRPr="00B444F3">
        <w:rPr>
          <w:rFonts w:cstheme="minorHAnsi"/>
        </w:rPr>
        <w:t>Ką darys Eglė, ėmė ir prižadėjo tekėti už žalčio.</w:t>
      </w:r>
    </w:p>
    <w:p w:rsidR="00D93C82" w:rsidRDefault="00D960EA" w:rsidP="00D93C82">
      <w:pPr>
        <w:keepNext/>
        <w:spacing w:after="0" w:line="240" w:lineRule="auto"/>
        <w:jc w:val="center"/>
      </w:pPr>
      <w:r w:rsidRPr="00B444F3">
        <w:rPr>
          <w:rFonts w:cstheme="minorHAnsi"/>
          <w:noProof/>
          <w:lang w:eastAsia="lt-LT"/>
        </w:rPr>
        <w:drawing>
          <wp:inline distT="0" distB="0" distL="0" distR="0">
            <wp:extent cx="2880000" cy="1916142"/>
            <wp:effectExtent l="171450" t="152400" r="168000" b="103158"/>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l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9161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960EA" w:rsidRPr="00D93C82" w:rsidRDefault="00D93C82" w:rsidP="00D93C82">
      <w:pPr>
        <w:pStyle w:val="Antrat"/>
        <w:jc w:val="center"/>
        <w:rPr>
          <w:rFonts w:cstheme="minorHAnsi"/>
          <w:sz w:val="22"/>
          <w:szCs w:val="22"/>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2</w:t>
      </w:r>
      <w:r>
        <w:rPr>
          <w:rFonts w:cstheme="minorHAnsi"/>
        </w:rPr>
        <w:fldChar w:fldCharType="end"/>
      </w:r>
      <w:r>
        <w:t xml:space="preserve"> pav. </w:t>
      </w:r>
      <w:r w:rsidRPr="00DE0F34">
        <w:t>Skulptūra „Eglė – žalčių karalienė“. Palanga</w:t>
      </w:r>
    </w:p>
    <w:p w:rsidR="00D960EA" w:rsidRPr="00B444F3" w:rsidRDefault="00195FC7" w:rsidP="00D960EA">
      <w:pPr>
        <w:spacing w:after="0" w:line="240" w:lineRule="auto"/>
        <w:ind w:firstLine="720"/>
        <w:jc w:val="both"/>
        <w:rPr>
          <w:rFonts w:cstheme="minorHAnsi"/>
        </w:rPr>
      </w:pPr>
      <w:r w:rsidRPr="00B444F3">
        <w:rPr>
          <w:rFonts w:cstheme="minorHAnsi"/>
        </w:rPr>
        <w:t>[...]</w:t>
      </w:r>
    </w:p>
    <w:p w:rsidR="00D960EA" w:rsidRPr="00B444F3" w:rsidRDefault="00D960EA" w:rsidP="00D960EA">
      <w:pPr>
        <w:spacing w:after="0" w:line="240" w:lineRule="auto"/>
        <w:ind w:firstLine="720"/>
        <w:jc w:val="both"/>
        <w:rPr>
          <w:rFonts w:cstheme="minorHAnsi"/>
        </w:rPr>
      </w:pPr>
      <w:r w:rsidRPr="00B444F3">
        <w:rPr>
          <w:rFonts w:cstheme="minorHAnsi"/>
        </w:rPr>
        <w:t>Praėjo devyneri metai. Eglė jau sulaukė trijų sūnų: Ąžuolo, Uosio ir Beržo ir vienos dukrelės – Drebulės, kuri buvo visų jauniausia. Vieną sykį vyriausiasis sūnus besiausdamas paklausė Eglės:</w:t>
      </w:r>
    </w:p>
    <w:p w:rsidR="00D960EA" w:rsidRPr="00B444F3" w:rsidRDefault="00D960EA" w:rsidP="00D960EA">
      <w:pPr>
        <w:spacing w:after="0" w:line="240" w:lineRule="auto"/>
        <w:ind w:firstLine="720"/>
        <w:jc w:val="both"/>
        <w:rPr>
          <w:rFonts w:cstheme="minorHAnsi"/>
        </w:rPr>
      </w:pPr>
      <w:r w:rsidRPr="00B444F3">
        <w:rPr>
          <w:rFonts w:cstheme="minorHAnsi"/>
        </w:rPr>
        <w:t>– Mamyte, o kur gyvena tavo tėvai? Eime kada nors jų aplankyti.</w:t>
      </w:r>
    </w:p>
    <w:p w:rsidR="00D960EA" w:rsidRPr="00B444F3" w:rsidRDefault="00D960EA" w:rsidP="00D960EA">
      <w:pPr>
        <w:spacing w:after="0" w:line="240" w:lineRule="auto"/>
        <w:ind w:firstLine="720"/>
        <w:jc w:val="both"/>
        <w:rPr>
          <w:rFonts w:cstheme="minorHAnsi"/>
        </w:rPr>
      </w:pPr>
      <w:r w:rsidRPr="00B444F3">
        <w:rPr>
          <w:rFonts w:cstheme="minorHAnsi"/>
        </w:rPr>
        <w:t>Tada ji atsiminė savo tėvus, brolius, seseris ir visą giminę. Ir parūpo jai, kaip jiems ten sekasi: ar sveiki, ar gyvi, ar gal jau seniai kurie mirę. Ir baudžias eiti į tėviškę pasižiūrėti, skundžias vyrui: tiek metų nebuvusi savo tėviškėje, nemačiusi savųjų, baisiai jų išsiilgusi.</w:t>
      </w:r>
    </w:p>
    <w:p w:rsidR="00D960EA" w:rsidRPr="00B444F3" w:rsidRDefault="00D960EA" w:rsidP="00D960EA">
      <w:pPr>
        <w:spacing w:after="0" w:line="240" w:lineRule="auto"/>
        <w:ind w:firstLine="720"/>
        <w:jc w:val="both"/>
        <w:rPr>
          <w:rFonts w:cstheme="minorHAnsi"/>
        </w:rPr>
      </w:pPr>
      <w:r w:rsidRPr="00B444F3">
        <w:rPr>
          <w:rFonts w:cstheme="minorHAnsi"/>
        </w:rPr>
        <w:t>Žaltys nenorėjo sutikti.</w:t>
      </w:r>
    </w:p>
    <w:p w:rsidR="00D960EA" w:rsidRPr="00B444F3" w:rsidRDefault="00D960EA" w:rsidP="00D960EA">
      <w:pPr>
        <w:spacing w:after="0" w:line="240" w:lineRule="auto"/>
        <w:ind w:firstLine="720"/>
        <w:jc w:val="both"/>
        <w:rPr>
          <w:rFonts w:cstheme="minorHAnsi"/>
        </w:rPr>
      </w:pPr>
      <w:r w:rsidRPr="00B444F3">
        <w:rPr>
          <w:rFonts w:cstheme="minorHAnsi"/>
        </w:rPr>
        <w:t>– Gerai, – sako, – apsilankyti leisiu, bet pirma suverpk šitą šilkų kuodelį, – ir parodė jai ratelį.</w:t>
      </w:r>
    </w:p>
    <w:p w:rsidR="00D960EA" w:rsidRPr="00B444F3" w:rsidRDefault="004E63B6" w:rsidP="00D960EA">
      <w:pPr>
        <w:spacing w:after="0" w:line="240" w:lineRule="auto"/>
        <w:ind w:firstLine="720"/>
        <w:jc w:val="both"/>
        <w:rPr>
          <w:rFonts w:cstheme="minorHAnsi"/>
        </w:rPr>
      </w:pPr>
      <w:r w:rsidRPr="00B444F3">
        <w:rPr>
          <w:rFonts w:cstheme="minorHAnsi"/>
        </w:rPr>
        <w:t>[...]</w:t>
      </w:r>
    </w:p>
    <w:p w:rsidR="00D960EA" w:rsidRPr="00B444F3" w:rsidRDefault="00D960EA" w:rsidP="00D960EA">
      <w:pPr>
        <w:spacing w:after="0" w:line="240" w:lineRule="auto"/>
        <w:ind w:firstLine="720"/>
        <w:jc w:val="both"/>
        <w:rPr>
          <w:rFonts w:cstheme="minorHAnsi"/>
        </w:rPr>
      </w:pPr>
      <w:r w:rsidRPr="00B444F3">
        <w:rPr>
          <w:rFonts w:cstheme="minorHAnsi"/>
        </w:rPr>
        <w:lastRenderedPageBreak/>
        <w:t>– Kai grįši, – sako, – tai eik viena su vaikais ir, atėjusi ant jūros kranto, taip šauk mane:</w:t>
      </w:r>
    </w:p>
    <w:p w:rsidR="00D960EA" w:rsidRPr="00B444F3" w:rsidRDefault="00D960EA" w:rsidP="00D93C82">
      <w:pPr>
        <w:pStyle w:val="Kvietimas"/>
      </w:pPr>
      <w:r w:rsidRPr="00B444F3">
        <w:t>Žilvine, Žilvinėli!</w:t>
      </w:r>
    </w:p>
    <w:p w:rsidR="00D960EA" w:rsidRPr="00B444F3" w:rsidRDefault="00D960EA" w:rsidP="00D93C82">
      <w:pPr>
        <w:pStyle w:val="Kvietimas"/>
      </w:pPr>
      <w:r w:rsidRPr="00B444F3">
        <w:t>Jei tu gyvas – pieno puta,</w:t>
      </w:r>
    </w:p>
    <w:p w:rsidR="00D960EA" w:rsidRPr="00B444F3" w:rsidRDefault="00D960EA" w:rsidP="00D93C82">
      <w:pPr>
        <w:pStyle w:val="Kvietimas"/>
      </w:pPr>
      <w:r w:rsidRPr="00B444F3">
        <w:t>Jei negyvas – kraujo puta.</w:t>
      </w:r>
    </w:p>
    <w:p w:rsidR="00EC5333" w:rsidRPr="00B444F3" w:rsidRDefault="00EC5333" w:rsidP="00B444F3">
      <w:pPr>
        <w:pStyle w:val="Kvietimas"/>
        <w:rPr>
          <w:rFonts w:asciiTheme="minorHAnsi" w:hAnsiTheme="minorHAnsi" w:cstheme="minorHAnsi"/>
          <w:sz w:val="22"/>
          <w:szCs w:val="22"/>
        </w:rPr>
        <w:sectPr w:rsidR="00EC5333" w:rsidRPr="00B444F3" w:rsidSect="00C66BC8">
          <w:headerReference w:type="default" r:id="rId9"/>
          <w:type w:val="continuous"/>
          <w:pgSz w:w="11906" w:h="16838" w:code="9"/>
          <w:pgMar w:top="1701" w:right="567" w:bottom="1134" w:left="1701" w:header="567" w:footer="567" w:gutter="0"/>
          <w:pgNumType w:start="4"/>
          <w:cols w:space="1296"/>
          <w:docGrid w:linePitch="360"/>
        </w:sectPr>
      </w:pPr>
    </w:p>
    <w:p w:rsidR="005A5B75" w:rsidRDefault="00D960EA" w:rsidP="00D960EA">
      <w:pPr>
        <w:spacing w:after="0" w:line="240" w:lineRule="auto"/>
        <w:ind w:firstLine="720"/>
        <w:jc w:val="both"/>
        <w:rPr>
          <w:rFonts w:cstheme="minorHAnsi"/>
        </w:rPr>
        <w:sectPr w:rsidR="005A5B75" w:rsidSect="00EC5333">
          <w:type w:val="continuous"/>
          <w:pgSz w:w="11906" w:h="16838" w:code="9"/>
          <w:pgMar w:top="1701" w:right="567" w:bottom="1134" w:left="1701" w:header="567" w:footer="567" w:gutter="0"/>
          <w:cols w:num="3" w:space="284"/>
          <w:docGrid w:linePitch="360"/>
        </w:sectPr>
      </w:pPr>
      <w:r w:rsidRPr="00B444F3">
        <w:rPr>
          <w:rFonts w:cstheme="minorHAnsi"/>
        </w:rPr>
        <w:t xml:space="preserve">– </w:t>
      </w:r>
    </w:p>
    <w:p w:rsidR="00D960EA" w:rsidRPr="00B444F3" w:rsidRDefault="00D960EA" w:rsidP="00D960EA">
      <w:pPr>
        <w:spacing w:after="0" w:line="240" w:lineRule="auto"/>
        <w:ind w:firstLine="720"/>
        <w:jc w:val="both"/>
        <w:rPr>
          <w:rFonts w:cstheme="minorHAnsi"/>
        </w:rPr>
      </w:pPr>
      <w:r w:rsidRPr="00B444F3">
        <w:rPr>
          <w:rFonts w:cstheme="minorHAnsi"/>
        </w:rPr>
        <w:t>Ir jeigu, – sako jis, – pamatysi jūroje atplaukiant pieno putą, tai žinok, jog aš dar gyvas, jei kraujo putą – aš galą gavęs. O jūs, vaikai, šiukštu neprasitarkit, kaip mane šaukti reikia.</w:t>
      </w:r>
    </w:p>
    <w:p w:rsidR="00D960EA" w:rsidRPr="00B444F3" w:rsidRDefault="00D960EA" w:rsidP="00D960EA">
      <w:pPr>
        <w:spacing w:after="0" w:line="240" w:lineRule="auto"/>
        <w:ind w:firstLine="720"/>
        <w:jc w:val="both"/>
        <w:rPr>
          <w:rFonts w:cstheme="minorHAnsi"/>
        </w:rPr>
      </w:pPr>
      <w:r w:rsidRPr="00B444F3">
        <w:rPr>
          <w:rFonts w:cstheme="minorHAnsi"/>
        </w:rPr>
        <w:t xml:space="preserve">Kai Eglė atėjo į tėviškę, ten radosi neapsakoma linksmybė: visa giminė, visi gentys ir kaimynai susirinko jos pažiūrėti. Vienas per kitą klausinėjo, kaip ji ten gyvenusi su žalčiais, ar gražu, ar linksma pas juos, ir negalėjo atsistebėti </w:t>
      </w:r>
      <w:r w:rsidRPr="00B444F3">
        <w:rPr>
          <w:rFonts w:cstheme="minorHAnsi"/>
        </w:rPr>
        <w:t>jos pasakojimais. Visi ją vaišino, meilias kalbas kalbėjo, ir ji nė nepasijuto, kaip devynios dienos prašoko.</w:t>
      </w:r>
    </w:p>
    <w:p w:rsidR="00D960EA" w:rsidRPr="00B444F3" w:rsidRDefault="00D960EA" w:rsidP="00D960EA">
      <w:pPr>
        <w:spacing w:after="0" w:line="240" w:lineRule="auto"/>
        <w:ind w:firstLine="720"/>
        <w:jc w:val="both"/>
        <w:rPr>
          <w:rFonts w:cstheme="minorHAnsi"/>
        </w:rPr>
      </w:pPr>
      <w:r w:rsidRPr="00B444F3">
        <w:rPr>
          <w:rFonts w:cstheme="minorHAnsi"/>
        </w:rPr>
        <w:t xml:space="preserve">Tuo metu jos </w:t>
      </w:r>
      <w:r w:rsidRPr="00B444F3">
        <w:rPr>
          <w:rFonts w:cstheme="minorHAnsi"/>
          <w:color w:val="538135" w:themeColor="accent6" w:themeShade="BF"/>
          <w:u w:val="single"/>
        </w:rPr>
        <w:t>broliai</w:t>
      </w:r>
      <w:r w:rsidR="00DF0C46">
        <w:rPr>
          <w:rFonts w:cstheme="minorHAnsi"/>
          <w:color w:val="538135" w:themeColor="accent6" w:themeShade="BF"/>
          <w:u w:val="single"/>
        </w:rPr>
        <w:fldChar w:fldCharType="begin"/>
      </w:r>
      <w:r w:rsidR="00DF0C46">
        <w:instrText xml:space="preserve"> XE "</w:instrText>
      </w:r>
      <w:r w:rsidR="00DF0C46" w:rsidRPr="002D2924">
        <w:rPr>
          <w:rFonts w:cstheme="minorHAnsi"/>
          <w:color w:val="538135" w:themeColor="accent6" w:themeShade="BF"/>
          <w:u w:val="single"/>
        </w:rPr>
        <w:instrText>broliai</w:instrText>
      </w:r>
      <w:r w:rsidR="00DF0C46">
        <w:instrText xml:space="preserve">" </w:instrText>
      </w:r>
      <w:r w:rsidR="00DF0C46">
        <w:rPr>
          <w:rFonts w:cstheme="minorHAnsi"/>
          <w:color w:val="538135" w:themeColor="accent6" w:themeShade="BF"/>
          <w:u w:val="single"/>
        </w:rPr>
        <w:fldChar w:fldCharType="end"/>
      </w:r>
      <w:r w:rsidRPr="00B444F3">
        <w:rPr>
          <w:rFonts w:cstheme="minorHAnsi"/>
        </w:rPr>
        <w:t>, seserys ir tėvai galvojo, kaip čia padarius, kad jai grįžti nebereikėtų. Ir sutarė, kad geriausia iškvosti iš vaikų, kaip jų motina grįždama šauks savo vyrą, o paskui, nuėjus į pajūrį, jį pašaukti ir užmušti.</w:t>
      </w:r>
    </w:p>
    <w:p w:rsidR="00D960EA" w:rsidRPr="00B444F3" w:rsidRDefault="00D960EA" w:rsidP="00D960EA">
      <w:pPr>
        <w:spacing w:after="0" w:line="240" w:lineRule="auto"/>
        <w:ind w:firstLine="720"/>
        <w:jc w:val="both"/>
        <w:rPr>
          <w:rFonts w:cstheme="minorHAnsi"/>
        </w:rPr>
      </w:pPr>
      <w:r w:rsidRPr="00B444F3">
        <w:rPr>
          <w:rFonts w:cstheme="minorHAnsi"/>
        </w:rPr>
        <w:t xml:space="preserve">Taip sutarę, pirmiausia išsivadino vyriausiąjį Eglės sūnų Ąžuolą į girią ir apstoję ėmė kamantinėti, bet šis apsimetė nieko nežinąs. Pliekė jį rykštėmis, ką bedarė, bet iškvosti negalėjo. Paleisdami namo, dėdės įgrasino, kad nieko nesakytų savo motinai. Antrą dieną išsivedė Uosį, </w:t>
      </w:r>
      <w:r w:rsidR="00DE6CB9" w:rsidRPr="00B444F3">
        <w:rPr>
          <w:rFonts w:cstheme="minorHAnsi"/>
        </w:rPr>
        <w:t>Pasku </w:t>
      </w:r>
      <w:r w:rsidRPr="00B444F3">
        <w:rPr>
          <w:rFonts w:cstheme="minorHAnsi"/>
        </w:rPr>
        <w:t>– Beržą, bet ir iš tų nieko neišgavo. Pagaliau išsiviliojo jauniausiąją Eglės dukrelę Drebulę. Toji iš pradžių taip pat sakėsi nežinanti, bet, kai pamatė traukiant iš po skvernų rykštes, tuoj viską išplepėjo.</w:t>
      </w:r>
    </w:p>
    <w:p w:rsidR="005A5B75" w:rsidRDefault="005A5B75" w:rsidP="00D960EA">
      <w:pPr>
        <w:spacing w:after="0" w:line="240" w:lineRule="auto"/>
        <w:ind w:firstLine="720"/>
        <w:jc w:val="both"/>
        <w:rPr>
          <w:rFonts w:cstheme="minorHAnsi"/>
        </w:rPr>
        <w:sectPr w:rsidR="005A5B75" w:rsidSect="005A5B75">
          <w:type w:val="continuous"/>
          <w:pgSz w:w="11906" w:h="16838" w:code="9"/>
          <w:pgMar w:top="1701" w:right="567" w:bottom="1134" w:left="1701" w:header="567" w:footer="567" w:gutter="0"/>
          <w:cols w:num="2" w:sep="1" w:space="567" w:equalWidth="0">
            <w:col w:w="2835" w:space="567"/>
            <w:col w:w="6236"/>
          </w:cols>
          <w:docGrid w:linePitch="360"/>
        </w:sectPr>
      </w:pPr>
    </w:p>
    <w:p w:rsidR="00D960EA" w:rsidRPr="00B444F3" w:rsidRDefault="00D960EA" w:rsidP="00D960EA">
      <w:pPr>
        <w:spacing w:after="0" w:line="240" w:lineRule="auto"/>
        <w:ind w:firstLine="720"/>
        <w:jc w:val="both"/>
        <w:rPr>
          <w:rFonts w:cstheme="minorHAnsi"/>
        </w:rPr>
      </w:pPr>
      <w:r w:rsidRPr="00B444F3">
        <w:rPr>
          <w:rFonts w:cstheme="minorHAnsi"/>
        </w:rPr>
        <w:t>Tada visi dvylika brolių, paėmę dalgius, nutraukė į pajūrį. Atsistojo ant kranto ir šaukia:</w:t>
      </w:r>
    </w:p>
    <w:p w:rsidR="00D960EA" w:rsidRPr="00B444F3" w:rsidRDefault="00D960EA" w:rsidP="00D93C82">
      <w:pPr>
        <w:pStyle w:val="Kvietimas"/>
      </w:pPr>
      <w:r w:rsidRPr="00B444F3">
        <w:t>Žilvine, Žilvinėli!</w:t>
      </w:r>
    </w:p>
    <w:p w:rsidR="00D960EA" w:rsidRPr="00B444F3" w:rsidRDefault="00D960EA" w:rsidP="00D93C82">
      <w:pPr>
        <w:pStyle w:val="Kvietimas"/>
      </w:pPr>
      <w:r w:rsidRPr="00B444F3">
        <w:t>Jei tu gyvas – pieno puta,</w:t>
      </w:r>
    </w:p>
    <w:p w:rsidR="00D960EA" w:rsidRPr="00B444F3" w:rsidRDefault="00D960EA" w:rsidP="00D93C82">
      <w:pPr>
        <w:pStyle w:val="Kvietimas"/>
      </w:pPr>
      <w:r w:rsidRPr="00B444F3">
        <w:t>Jei negyvas – kraujo puta.</w:t>
      </w:r>
    </w:p>
    <w:p w:rsidR="00D960EA" w:rsidRPr="00B444F3" w:rsidRDefault="00D960EA" w:rsidP="00D960EA">
      <w:pPr>
        <w:spacing w:after="0" w:line="240" w:lineRule="auto"/>
        <w:ind w:firstLine="720"/>
        <w:jc w:val="both"/>
        <w:rPr>
          <w:rFonts w:cstheme="minorHAnsi"/>
        </w:rPr>
      </w:pPr>
      <w:r w:rsidRPr="00B444F3">
        <w:rPr>
          <w:rFonts w:cstheme="minorHAnsi"/>
        </w:rPr>
        <w:t>Kai tik žaltys atplaukė, tuoj visi vyrai supuolė ir užkapojo. Paskui, sugrįžę namo, nieko neprasitarė Eglei, ką padarę.</w:t>
      </w:r>
    </w:p>
    <w:p w:rsidR="00D960EA" w:rsidRPr="00B444F3" w:rsidRDefault="00D960EA" w:rsidP="00D960EA">
      <w:pPr>
        <w:spacing w:after="0" w:line="240" w:lineRule="auto"/>
        <w:ind w:firstLine="720"/>
        <w:jc w:val="both"/>
        <w:rPr>
          <w:rFonts w:cstheme="minorHAnsi"/>
        </w:rPr>
      </w:pPr>
      <w:r w:rsidRPr="00B444F3">
        <w:rPr>
          <w:rFonts w:cstheme="minorHAnsi"/>
        </w:rPr>
        <w:t>Praėjus devynioms dienoms, Eglė atsisveikino su visa gimine, nuėjo į pajūrį ir šaukia Žilviną:</w:t>
      </w:r>
    </w:p>
    <w:p w:rsidR="00D960EA" w:rsidRPr="00B444F3" w:rsidRDefault="00D960EA" w:rsidP="00D93C82">
      <w:pPr>
        <w:pStyle w:val="Kvietimas"/>
      </w:pPr>
      <w:r w:rsidRPr="00B444F3">
        <w:t>Žilvine, Žilvinėli!</w:t>
      </w:r>
    </w:p>
    <w:p w:rsidR="00D960EA" w:rsidRPr="00B444F3" w:rsidRDefault="00D960EA" w:rsidP="00D93C82">
      <w:pPr>
        <w:pStyle w:val="Kvietimas"/>
      </w:pPr>
      <w:r w:rsidRPr="00B444F3">
        <w:t>Jei tu gyvas – pieno puta,</w:t>
      </w:r>
    </w:p>
    <w:p w:rsidR="00D960EA" w:rsidRPr="00B444F3" w:rsidRDefault="00D960EA" w:rsidP="00D93C82">
      <w:pPr>
        <w:pStyle w:val="Kvietimas"/>
      </w:pPr>
      <w:r w:rsidRPr="00B444F3">
        <w:t>Jei negyvas – kraujo puta.</w:t>
      </w:r>
    </w:p>
    <w:p w:rsidR="00D960EA" w:rsidRPr="00B444F3" w:rsidRDefault="00D960EA" w:rsidP="00D960EA">
      <w:pPr>
        <w:spacing w:after="0" w:line="240" w:lineRule="auto"/>
        <w:ind w:firstLine="720"/>
        <w:jc w:val="both"/>
        <w:rPr>
          <w:rFonts w:cstheme="minorHAnsi"/>
        </w:rPr>
      </w:pPr>
      <w:r w:rsidRPr="00B444F3">
        <w:rPr>
          <w:rFonts w:cstheme="minorHAnsi"/>
        </w:rPr>
        <w:t>Suviksėjo, sujudo jūra iš pat dugno, ir Eglė pamatė atplaukiant, atliūliuojant su bangomis kraujo putą. Ir išgirdo iš gelmių savo vyro balsą:</w:t>
      </w:r>
    </w:p>
    <w:p w:rsidR="00D960EA" w:rsidRPr="00B444F3" w:rsidRDefault="00D960EA" w:rsidP="00D960EA">
      <w:pPr>
        <w:spacing w:after="0" w:line="240" w:lineRule="auto"/>
        <w:ind w:firstLine="720"/>
        <w:jc w:val="both"/>
        <w:rPr>
          <w:rFonts w:cstheme="minorHAnsi"/>
        </w:rPr>
      </w:pPr>
      <w:r w:rsidRPr="00B444F3">
        <w:rPr>
          <w:rFonts w:cstheme="minorHAnsi"/>
        </w:rPr>
        <w:t xml:space="preserve">– Tavo dvylika brolių mane dalgiais užkapojo, mano šūkį jiems išdavė </w:t>
      </w:r>
      <w:r w:rsidRPr="00B444F3">
        <w:rPr>
          <w:rFonts w:cstheme="minorHAnsi"/>
          <w:b/>
          <w:color w:val="00B0F0"/>
        </w:rPr>
        <w:t>Drebulė</w:t>
      </w:r>
      <w:r w:rsidR="000D0006">
        <w:rPr>
          <w:rStyle w:val="Puslapioinaosnuoroda"/>
          <w:rFonts w:cstheme="minorHAnsi"/>
        </w:rPr>
        <w:footnoteReference w:id="1"/>
      </w:r>
      <w:r w:rsidRPr="00B444F3">
        <w:rPr>
          <w:rFonts w:cstheme="minorHAnsi"/>
        </w:rPr>
        <w:t>, mūsų mylimiausioji dukrelė!</w:t>
      </w:r>
    </w:p>
    <w:p w:rsidR="00D960EA" w:rsidRPr="00B444F3" w:rsidRDefault="00051263" w:rsidP="00D960EA">
      <w:pPr>
        <w:spacing w:after="0" w:line="240" w:lineRule="auto"/>
        <w:ind w:firstLine="720"/>
        <w:jc w:val="both"/>
        <w:rPr>
          <w:rFonts w:cstheme="minorHAnsi"/>
        </w:rPr>
      </w:pPr>
      <w:r w:rsidRPr="00B444F3">
        <w:rPr>
          <w:rFonts w:cstheme="minorHAnsi"/>
        </w:rPr>
        <w:t>[...]</w:t>
      </w:r>
    </w:p>
    <w:p w:rsidR="00D960EA" w:rsidRPr="00B444F3" w:rsidRDefault="00D960EA" w:rsidP="00D960EA">
      <w:pPr>
        <w:spacing w:after="0" w:line="240" w:lineRule="auto"/>
        <w:ind w:firstLine="720"/>
        <w:jc w:val="both"/>
        <w:rPr>
          <w:rFonts w:cstheme="minorHAnsi"/>
        </w:rPr>
      </w:pPr>
      <w:r w:rsidRPr="00B444F3">
        <w:rPr>
          <w:rFonts w:cstheme="minorHAnsi"/>
        </w:rPr>
        <w:t xml:space="preserve">Kaip ji ištarė, taip ir įvyko. Ir dabar </w:t>
      </w:r>
      <w:r w:rsidRPr="00B444F3">
        <w:rPr>
          <w:rFonts w:cstheme="minorHAnsi"/>
          <w:color w:val="538135" w:themeColor="accent6" w:themeShade="BF"/>
          <w:u w:val="single"/>
        </w:rPr>
        <w:t>ąžuolas</w:t>
      </w:r>
      <w:r w:rsidR="00DF0C46">
        <w:rPr>
          <w:rFonts w:cstheme="minorHAnsi"/>
          <w:color w:val="538135" w:themeColor="accent6" w:themeShade="BF"/>
          <w:u w:val="single"/>
        </w:rPr>
        <w:fldChar w:fldCharType="begin"/>
      </w:r>
      <w:r w:rsidR="00DF0C46">
        <w:instrText xml:space="preserve"> XE "</w:instrText>
      </w:r>
      <w:r w:rsidR="00DF0C46" w:rsidRPr="00552950">
        <w:rPr>
          <w:rFonts w:cstheme="minorHAnsi"/>
          <w:color w:val="538135" w:themeColor="accent6" w:themeShade="BF"/>
          <w:u w:val="single"/>
        </w:rPr>
        <w:instrText>ąžuolas</w:instrText>
      </w:r>
      <w:r w:rsidR="00DF0C46">
        <w:instrText xml:space="preserve">" </w:instrText>
      </w:r>
      <w:r w:rsidR="00DF0C46">
        <w:rPr>
          <w:rFonts w:cstheme="minorHAnsi"/>
          <w:color w:val="538135" w:themeColor="accent6" w:themeShade="BF"/>
          <w:u w:val="single"/>
        </w:rPr>
        <w:fldChar w:fldCharType="end"/>
      </w:r>
      <w:r w:rsidRPr="00B444F3">
        <w:rPr>
          <w:rFonts w:cstheme="minorHAnsi"/>
        </w:rPr>
        <w:t>, uosis ir beržas yra visų stipriausieji mūsų medžiai, o drebulė ir šiandien, mažiausio vėjelio pučiama, pradeda drebėti už tai, kad drebėjo prieš savo dėdes ir išdavė tikrą tėvą ir motiną.</w:t>
      </w:r>
    </w:p>
    <w:p w:rsidR="00D960EA" w:rsidRPr="00B444F3" w:rsidRDefault="004F1C78" w:rsidP="004F1C78">
      <w:pPr>
        <w:spacing w:before="100" w:beforeAutospacing="1" w:after="0" w:line="240" w:lineRule="auto"/>
        <w:ind w:firstLine="720"/>
        <w:rPr>
          <w:rFonts w:cstheme="minorHAnsi"/>
        </w:rPr>
      </w:pPr>
      <w:r w:rsidRPr="00B444F3">
        <w:rPr>
          <w:rFonts w:cstheme="minorHAnsi"/>
        </w:rPr>
        <w:lastRenderedPageBreak/>
        <w:t>Iliustracijų šaltiniai:</w:t>
      </w:r>
    </w:p>
    <w:p w:rsidR="004F1C78" w:rsidRPr="00B444F3" w:rsidRDefault="004F1C78" w:rsidP="004F1C78">
      <w:pPr>
        <w:spacing w:after="0" w:line="240" w:lineRule="auto"/>
        <w:ind w:left="720"/>
        <w:rPr>
          <w:rFonts w:cstheme="minorHAnsi"/>
        </w:rPr>
      </w:pPr>
      <w:r w:rsidRPr="00B444F3">
        <w:rPr>
          <w:rFonts w:cstheme="minorHAnsi"/>
        </w:rPr>
        <w:t>http://www.tiketa.lt/LT/keistuoliai__egle_zalciu_karaliene_premjera_15637</w:t>
      </w:r>
    </w:p>
    <w:p w:rsidR="004F1C78" w:rsidRPr="00B444F3" w:rsidRDefault="004F1C78" w:rsidP="004F1C78">
      <w:pPr>
        <w:spacing w:after="0" w:line="240" w:lineRule="auto"/>
        <w:ind w:left="720"/>
        <w:rPr>
          <w:rFonts w:cstheme="minorHAnsi"/>
        </w:rPr>
      </w:pPr>
      <w:r w:rsidRPr="00B444F3">
        <w:rPr>
          <w:rFonts w:cstheme="minorHAnsi"/>
        </w:rPr>
        <w:t>http://baltic360.lt/en/lt/zemelapis/palanga</w:t>
      </w:r>
    </w:p>
    <w:p w:rsidR="003A62F7" w:rsidRDefault="003A62F7">
      <w:pPr>
        <w:rPr>
          <w:rFonts w:cstheme="minorHAnsi"/>
        </w:rPr>
      </w:pPr>
      <w:r>
        <w:rPr>
          <w:rFonts w:cstheme="minorHAnsi"/>
        </w:rPr>
        <w:br w:type="page"/>
      </w:r>
    </w:p>
    <w:p w:rsidR="004F1C78" w:rsidRDefault="00A442E8" w:rsidP="004F1C78">
      <w:pPr>
        <w:spacing w:before="100" w:beforeAutospacing="1" w:after="0" w:line="240" w:lineRule="auto"/>
        <w:ind w:firstLine="720"/>
        <w:rPr>
          <w:rFonts w:cstheme="minorHAnsi"/>
        </w:rPr>
      </w:pPr>
      <w:r>
        <w:rPr>
          <w:rFonts w:cstheme="minorHAnsi"/>
        </w:rPr>
        <w:lastRenderedPageBreak/>
        <w:t>RODYKLĖ</w:t>
      </w:r>
    </w:p>
    <w:p w:rsidR="00604A27" w:rsidRDefault="00604A27" w:rsidP="00604A27">
      <w:pPr>
        <w:spacing w:before="100" w:beforeAutospacing="1" w:after="0" w:line="240" w:lineRule="auto"/>
        <w:ind w:left="1296" w:hanging="576"/>
        <w:rPr>
          <w:rFonts w:cstheme="minorHAnsi"/>
          <w:noProof/>
        </w:rPr>
        <w:sectPr w:rsidR="00604A27" w:rsidSect="00604A27">
          <w:type w:val="continuous"/>
          <w:pgSz w:w="11906" w:h="16838" w:code="9"/>
          <w:pgMar w:top="1701" w:right="567" w:bottom="1134" w:left="1701" w:header="567" w:footer="567" w:gutter="0"/>
          <w:cols w:space="1296"/>
          <w:docGrid w:linePitch="360"/>
        </w:sectPr>
      </w:pPr>
      <w:r>
        <w:rPr>
          <w:rFonts w:cstheme="minorHAnsi"/>
        </w:rPr>
        <w:fldChar w:fldCharType="begin"/>
      </w:r>
      <w:r>
        <w:rPr>
          <w:rFonts w:cstheme="minorHAnsi"/>
        </w:rPr>
        <w:instrText xml:space="preserve"> INDEX \h "A" \c "1" \z "1063" </w:instrText>
      </w:r>
      <w:r>
        <w:rPr>
          <w:rFonts w:cstheme="minorHAnsi"/>
        </w:rPr>
        <w:fldChar w:fldCharType="separate"/>
      </w:r>
    </w:p>
    <w:p w:rsidR="00604A27" w:rsidRDefault="00604A27">
      <w:pPr>
        <w:pStyle w:val="Indeksoantrat"/>
        <w:keepNext/>
        <w:tabs>
          <w:tab w:val="right" w:pos="9628"/>
        </w:tabs>
        <w:rPr>
          <w:rFonts w:eastAsiaTheme="minorEastAsia"/>
          <w:b w:val="0"/>
          <w:bCs w:val="0"/>
          <w:noProof/>
        </w:rPr>
      </w:pPr>
      <w:r>
        <w:rPr>
          <w:noProof/>
        </w:rPr>
        <w:t>A</w:t>
      </w:r>
    </w:p>
    <w:p w:rsidR="00604A27" w:rsidRDefault="00604A27">
      <w:pPr>
        <w:pStyle w:val="Indeksas1"/>
        <w:tabs>
          <w:tab w:val="right" w:pos="9628"/>
        </w:tabs>
        <w:rPr>
          <w:noProof/>
        </w:rPr>
      </w:pPr>
      <w:r w:rsidRPr="00F262F8">
        <w:rPr>
          <w:rFonts w:cstheme="minorHAnsi"/>
          <w:noProof/>
          <w:color w:val="538135" w:themeColor="accent6" w:themeShade="BF"/>
          <w:u w:val="single"/>
        </w:rPr>
        <w:t>ąžuolas</w:t>
      </w:r>
      <w:r>
        <w:rPr>
          <w:noProof/>
        </w:rPr>
        <w:t>, 5</w:t>
      </w:r>
    </w:p>
    <w:p w:rsidR="00604A27" w:rsidRDefault="00604A27">
      <w:pPr>
        <w:pStyle w:val="Indeksoantrat"/>
        <w:keepNext/>
        <w:tabs>
          <w:tab w:val="right" w:pos="9628"/>
        </w:tabs>
        <w:rPr>
          <w:rFonts w:eastAsiaTheme="minorEastAsia"/>
          <w:b w:val="0"/>
          <w:bCs w:val="0"/>
          <w:noProof/>
        </w:rPr>
      </w:pPr>
      <w:r>
        <w:rPr>
          <w:noProof/>
        </w:rPr>
        <w:t>B</w:t>
      </w:r>
    </w:p>
    <w:p w:rsidR="00604A27" w:rsidRDefault="00604A27">
      <w:pPr>
        <w:pStyle w:val="Indeksas1"/>
        <w:tabs>
          <w:tab w:val="right" w:pos="9628"/>
        </w:tabs>
        <w:rPr>
          <w:noProof/>
        </w:rPr>
      </w:pPr>
      <w:r w:rsidRPr="00F262F8">
        <w:rPr>
          <w:rFonts w:cstheme="minorHAnsi"/>
          <w:noProof/>
          <w:color w:val="538135" w:themeColor="accent6" w:themeShade="BF"/>
          <w:u w:val="single"/>
        </w:rPr>
        <w:t>broliai</w:t>
      </w:r>
      <w:r>
        <w:rPr>
          <w:noProof/>
        </w:rPr>
        <w:t>, 5</w:t>
      </w:r>
    </w:p>
    <w:p w:rsidR="00604A27" w:rsidRDefault="00604A27">
      <w:pPr>
        <w:pStyle w:val="Indeksoantrat"/>
        <w:keepNext/>
        <w:tabs>
          <w:tab w:val="right" w:pos="9628"/>
        </w:tabs>
        <w:rPr>
          <w:rFonts w:eastAsiaTheme="minorEastAsia"/>
          <w:b w:val="0"/>
          <w:bCs w:val="0"/>
          <w:noProof/>
        </w:rPr>
      </w:pPr>
      <w:r>
        <w:rPr>
          <w:noProof/>
        </w:rPr>
        <w:t>E</w:t>
      </w:r>
    </w:p>
    <w:p w:rsidR="00604A27" w:rsidRDefault="00604A27">
      <w:pPr>
        <w:pStyle w:val="Indeksas1"/>
        <w:tabs>
          <w:tab w:val="right" w:pos="9628"/>
        </w:tabs>
        <w:rPr>
          <w:noProof/>
        </w:rPr>
      </w:pPr>
      <w:r w:rsidRPr="00F262F8">
        <w:rPr>
          <w:rFonts w:cstheme="minorHAnsi"/>
          <w:noProof/>
          <w:color w:val="538135" w:themeColor="accent6" w:themeShade="BF"/>
          <w:u w:val="single"/>
        </w:rPr>
        <w:t>Eglė</w:t>
      </w:r>
      <w:r>
        <w:rPr>
          <w:noProof/>
        </w:rPr>
        <w:t>, 4</w:t>
      </w:r>
    </w:p>
    <w:p w:rsidR="00604A27" w:rsidRDefault="00604A27">
      <w:pPr>
        <w:pStyle w:val="Indeksoantrat"/>
        <w:keepNext/>
        <w:tabs>
          <w:tab w:val="right" w:pos="9628"/>
        </w:tabs>
        <w:rPr>
          <w:rFonts w:eastAsiaTheme="minorEastAsia"/>
          <w:b w:val="0"/>
          <w:bCs w:val="0"/>
          <w:noProof/>
        </w:rPr>
      </w:pPr>
      <w:r>
        <w:rPr>
          <w:noProof/>
        </w:rPr>
        <w:t>Ž</w:t>
      </w:r>
    </w:p>
    <w:p w:rsidR="00604A27" w:rsidRDefault="00604A27">
      <w:pPr>
        <w:pStyle w:val="Indeksas1"/>
        <w:tabs>
          <w:tab w:val="right" w:pos="9628"/>
        </w:tabs>
        <w:rPr>
          <w:noProof/>
        </w:rPr>
      </w:pPr>
      <w:r w:rsidRPr="00F262F8">
        <w:rPr>
          <w:rFonts w:cstheme="minorHAnsi"/>
          <w:noProof/>
          <w:color w:val="538135" w:themeColor="accent6" w:themeShade="BF"/>
          <w:u w:val="single"/>
        </w:rPr>
        <w:t>žaltys</w:t>
      </w:r>
      <w:r>
        <w:rPr>
          <w:noProof/>
        </w:rPr>
        <w:t>, 4</w:t>
      </w:r>
    </w:p>
    <w:p w:rsidR="00604A27" w:rsidRDefault="00604A27" w:rsidP="00604A27">
      <w:pPr>
        <w:spacing w:before="100" w:beforeAutospacing="1" w:after="0" w:line="240" w:lineRule="auto"/>
        <w:ind w:left="1296" w:hanging="576"/>
        <w:rPr>
          <w:rFonts w:cstheme="minorHAnsi"/>
          <w:noProof/>
        </w:rPr>
        <w:sectPr w:rsidR="00604A27" w:rsidSect="00604A27">
          <w:type w:val="continuous"/>
          <w:pgSz w:w="11906" w:h="16838" w:code="9"/>
          <w:pgMar w:top="1701" w:right="567" w:bottom="1134" w:left="1701" w:header="567" w:footer="567" w:gutter="0"/>
          <w:cols w:space="1296"/>
          <w:docGrid w:linePitch="360"/>
        </w:sectPr>
      </w:pPr>
    </w:p>
    <w:p w:rsidR="00DF0C46" w:rsidRPr="00B444F3" w:rsidRDefault="00604A27" w:rsidP="00604A27">
      <w:pPr>
        <w:spacing w:before="100" w:beforeAutospacing="1" w:after="0" w:line="240" w:lineRule="auto"/>
        <w:ind w:left="1296" w:hanging="576"/>
        <w:rPr>
          <w:rFonts w:cstheme="minorHAnsi"/>
        </w:rPr>
      </w:pPr>
      <w:r>
        <w:rPr>
          <w:rFonts w:cstheme="minorHAnsi"/>
        </w:rPr>
        <w:fldChar w:fldCharType="end"/>
      </w:r>
      <w:bookmarkStart w:id="0" w:name="_GoBack"/>
      <w:bookmarkEnd w:id="0"/>
    </w:p>
    <w:sectPr w:rsidR="00DF0C46" w:rsidRPr="00B444F3" w:rsidSect="00604A27">
      <w:type w:val="continuous"/>
      <w:pgSz w:w="11906" w:h="16838" w:code="9"/>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E8B" w:rsidRDefault="007B0E8B" w:rsidP="00D960EA">
      <w:pPr>
        <w:spacing w:after="0" w:line="240" w:lineRule="auto"/>
      </w:pPr>
      <w:r>
        <w:separator/>
      </w:r>
    </w:p>
  </w:endnote>
  <w:endnote w:type="continuationSeparator" w:id="0">
    <w:p w:rsidR="007B0E8B" w:rsidRDefault="007B0E8B" w:rsidP="00D9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E8B" w:rsidRDefault="007B0E8B" w:rsidP="00D960EA">
      <w:pPr>
        <w:spacing w:after="0" w:line="240" w:lineRule="auto"/>
      </w:pPr>
      <w:r>
        <w:separator/>
      </w:r>
    </w:p>
  </w:footnote>
  <w:footnote w:type="continuationSeparator" w:id="0">
    <w:p w:rsidR="007B0E8B" w:rsidRDefault="007B0E8B" w:rsidP="00D960EA">
      <w:pPr>
        <w:spacing w:after="0" w:line="240" w:lineRule="auto"/>
      </w:pPr>
      <w:r>
        <w:continuationSeparator/>
      </w:r>
    </w:p>
  </w:footnote>
  <w:footnote w:id="1">
    <w:p w:rsidR="000D0006" w:rsidRPr="000D0006" w:rsidRDefault="000D0006">
      <w:pPr>
        <w:pStyle w:val="Puslapioinaostekstas"/>
        <w:rPr>
          <w:lang w:val="en-US"/>
        </w:rPr>
      </w:pPr>
      <w:r>
        <w:rPr>
          <w:rStyle w:val="Puslapioinaosnuoroda"/>
        </w:rPr>
        <w:footnoteRef/>
      </w:r>
      <w:r>
        <w:t xml:space="preserve"> </w:t>
      </w:r>
      <w:r w:rsidRPr="000D0006">
        <w:t>Mylimiausioji Eglės ir Žilvino dukrelė, kuri išdavė savo tėvą ir motiną</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31361"/>
      <w:docPartObj>
        <w:docPartGallery w:val="Page Numbers (Top of Page)"/>
        <w:docPartUnique/>
      </w:docPartObj>
    </w:sdtPr>
    <w:sdtContent>
      <w:p w:rsidR="003A62F7" w:rsidRDefault="003A62F7">
        <w:pPr>
          <w:pStyle w:val="Antrats"/>
          <w:jc w:val="center"/>
        </w:pPr>
        <w:r w:rsidRPr="003A62F7">
          <w:rPr>
            <w:b/>
            <w:i/>
            <w:u w:val="single"/>
          </w:rPr>
          <w:fldChar w:fldCharType="begin"/>
        </w:r>
        <w:r w:rsidRPr="003A62F7">
          <w:rPr>
            <w:b/>
            <w:i/>
            <w:u w:val="single"/>
          </w:rPr>
          <w:instrText>PAGE   \* MERGEFORMAT</w:instrText>
        </w:r>
        <w:r w:rsidRPr="003A62F7">
          <w:rPr>
            <w:b/>
            <w:i/>
            <w:u w:val="single"/>
          </w:rPr>
          <w:fldChar w:fldCharType="separate"/>
        </w:r>
        <w:r w:rsidR="00604A27">
          <w:rPr>
            <w:b/>
            <w:i/>
            <w:noProof/>
            <w:u w:val="single"/>
          </w:rPr>
          <w:t>7</w:t>
        </w:r>
        <w:r w:rsidRPr="003A62F7">
          <w:rPr>
            <w:b/>
            <w:i/>
            <w:u w:val="single"/>
          </w:rPr>
          <w:fldChar w:fldCharType="end"/>
        </w:r>
      </w:p>
    </w:sdtContent>
  </w:sdt>
  <w:p w:rsidR="003A62F7" w:rsidRDefault="003A62F7">
    <w:pPr>
      <w:pStyle w:val="Antrat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B215CC"/>
    <w:rsid w:val="00051263"/>
    <w:rsid w:val="00096B3F"/>
    <w:rsid w:val="000B470F"/>
    <w:rsid w:val="000C402B"/>
    <w:rsid w:val="000D0006"/>
    <w:rsid w:val="00195FC7"/>
    <w:rsid w:val="003A62F7"/>
    <w:rsid w:val="004E63B6"/>
    <w:rsid w:val="004F1C78"/>
    <w:rsid w:val="004F5696"/>
    <w:rsid w:val="005056FA"/>
    <w:rsid w:val="005135DA"/>
    <w:rsid w:val="005A5B75"/>
    <w:rsid w:val="005B6F92"/>
    <w:rsid w:val="005E6507"/>
    <w:rsid w:val="00604A27"/>
    <w:rsid w:val="00616D73"/>
    <w:rsid w:val="006C6F70"/>
    <w:rsid w:val="0070560C"/>
    <w:rsid w:val="007077FF"/>
    <w:rsid w:val="0076574F"/>
    <w:rsid w:val="00782973"/>
    <w:rsid w:val="007B0E8B"/>
    <w:rsid w:val="008A1068"/>
    <w:rsid w:val="009A6631"/>
    <w:rsid w:val="009C3538"/>
    <w:rsid w:val="009D6FA9"/>
    <w:rsid w:val="00A442E8"/>
    <w:rsid w:val="00B215CC"/>
    <w:rsid w:val="00B444F3"/>
    <w:rsid w:val="00C04797"/>
    <w:rsid w:val="00C66BC8"/>
    <w:rsid w:val="00CD7758"/>
    <w:rsid w:val="00D36C36"/>
    <w:rsid w:val="00D5133A"/>
    <w:rsid w:val="00D93C82"/>
    <w:rsid w:val="00D960EA"/>
    <w:rsid w:val="00DE6CB9"/>
    <w:rsid w:val="00DF0C46"/>
    <w:rsid w:val="00EC5333"/>
    <w:rsid w:val="00F31836"/>
    <w:rsid w:val="00F770E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F1FD"/>
  <w15:docId w15:val="{D3EB7853-8DFE-498D-924A-662ED934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D960EA"/>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Kvietimas">
    <w:name w:val="Kvietimas"/>
    <w:basedOn w:val="prastasis"/>
    <w:rsid w:val="00D93C82"/>
    <w:pPr>
      <w:spacing w:before="240" w:after="240" w:line="240" w:lineRule="auto"/>
      <w:jc w:val="center"/>
    </w:pPr>
    <w:rPr>
      <w:rFonts w:ascii="Times New Roman" w:hAnsi="Times New Roman" w:cs="Times New Roman"/>
      <w:i/>
      <w:color w:val="70AD47" w:themeColor="accent6"/>
      <w:sz w:val="26"/>
      <w:szCs w:val="24"/>
    </w:rPr>
  </w:style>
  <w:style w:type="paragraph" w:styleId="Puslapioinaostekstas">
    <w:name w:val="footnote text"/>
    <w:basedOn w:val="prastasis"/>
    <w:link w:val="PuslapioinaostekstasDiagrama"/>
    <w:uiPriority w:val="99"/>
    <w:semiHidden/>
    <w:unhideWhenUsed/>
    <w:rsid w:val="00D960EA"/>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D960EA"/>
    <w:rPr>
      <w:sz w:val="20"/>
      <w:szCs w:val="20"/>
    </w:rPr>
  </w:style>
  <w:style w:type="character" w:styleId="Puslapioinaosnuoroda">
    <w:name w:val="footnote reference"/>
    <w:basedOn w:val="Numatytasispastraiposriftas"/>
    <w:uiPriority w:val="99"/>
    <w:semiHidden/>
    <w:unhideWhenUsed/>
    <w:rsid w:val="00D960EA"/>
    <w:rPr>
      <w:vertAlign w:val="superscript"/>
    </w:rPr>
  </w:style>
  <w:style w:type="paragraph" w:styleId="Antrat">
    <w:name w:val="caption"/>
    <w:basedOn w:val="prastasis"/>
    <w:next w:val="prastasis"/>
    <w:uiPriority w:val="35"/>
    <w:unhideWhenUsed/>
    <w:qFormat/>
    <w:rsid w:val="00D960EA"/>
    <w:pPr>
      <w:spacing w:after="200" w:line="240" w:lineRule="auto"/>
    </w:pPr>
    <w:rPr>
      <w:i/>
      <w:iCs/>
      <w:color w:val="44546A" w:themeColor="text2"/>
      <w:sz w:val="18"/>
      <w:szCs w:val="18"/>
    </w:rPr>
  </w:style>
  <w:style w:type="paragraph" w:styleId="Indeksas1">
    <w:name w:val="index 1"/>
    <w:basedOn w:val="prastasis"/>
    <w:next w:val="prastasis"/>
    <w:autoRedefine/>
    <w:uiPriority w:val="99"/>
    <w:unhideWhenUsed/>
    <w:rsid w:val="00D960EA"/>
    <w:pPr>
      <w:spacing w:after="0"/>
      <w:ind w:left="220" w:hanging="220"/>
    </w:pPr>
    <w:rPr>
      <w:sz w:val="18"/>
      <w:szCs w:val="18"/>
    </w:rPr>
  </w:style>
  <w:style w:type="paragraph" w:styleId="Antrats">
    <w:name w:val="header"/>
    <w:basedOn w:val="prastasis"/>
    <w:link w:val="AntratsDiagrama"/>
    <w:uiPriority w:val="99"/>
    <w:unhideWhenUsed/>
    <w:rsid w:val="00D960EA"/>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D960EA"/>
  </w:style>
  <w:style w:type="paragraph" w:styleId="Debesliotekstas">
    <w:name w:val="Balloon Text"/>
    <w:basedOn w:val="prastasis"/>
    <w:link w:val="DebesliotekstasDiagrama"/>
    <w:uiPriority w:val="99"/>
    <w:semiHidden/>
    <w:unhideWhenUsed/>
    <w:rsid w:val="000C402B"/>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0C402B"/>
    <w:rPr>
      <w:rFonts w:ascii="Tahoma" w:hAnsi="Tahoma" w:cs="Tahoma"/>
      <w:sz w:val="16"/>
      <w:szCs w:val="16"/>
    </w:rPr>
  </w:style>
  <w:style w:type="paragraph" w:styleId="Porat">
    <w:name w:val="footer"/>
    <w:basedOn w:val="prastasis"/>
    <w:link w:val="PoratDiagrama"/>
    <w:uiPriority w:val="99"/>
    <w:unhideWhenUsed/>
    <w:rsid w:val="003A62F7"/>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3A62F7"/>
  </w:style>
  <w:style w:type="paragraph" w:styleId="Indeksas2">
    <w:name w:val="index 2"/>
    <w:basedOn w:val="prastasis"/>
    <w:next w:val="prastasis"/>
    <w:autoRedefine/>
    <w:uiPriority w:val="99"/>
    <w:unhideWhenUsed/>
    <w:rsid w:val="00604A27"/>
    <w:pPr>
      <w:spacing w:after="0"/>
      <w:ind w:left="440" w:hanging="220"/>
    </w:pPr>
    <w:rPr>
      <w:sz w:val="18"/>
      <w:szCs w:val="18"/>
    </w:rPr>
  </w:style>
  <w:style w:type="paragraph" w:styleId="Indeksas3">
    <w:name w:val="index 3"/>
    <w:basedOn w:val="prastasis"/>
    <w:next w:val="prastasis"/>
    <w:autoRedefine/>
    <w:uiPriority w:val="99"/>
    <w:unhideWhenUsed/>
    <w:rsid w:val="00604A27"/>
    <w:pPr>
      <w:spacing w:after="0"/>
      <w:ind w:left="660" w:hanging="220"/>
    </w:pPr>
    <w:rPr>
      <w:sz w:val="18"/>
      <w:szCs w:val="18"/>
    </w:rPr>
  </w:style>
  <w:style w:type="paragraph" w:styleId="Indeksas4">
    <w:name w:val="index 4"/>
    <w:basedOn w:val="prastasis"/>
    <w:next w:val="prastasis"/>
    <w:autoRedefine/>
    <w:uiPriority w:val="99"/>
    <w:unhideWhenUsed/>
    <w:rsid w:val="00604A27"/>
    <w:pPr>
      <w:spacing w:after="0"/>
      <w:ind w:left="880" w:hanging="220"/>
    </w:pPr>
    <w:rPr>
      <w:sz w:val="18"/>
      <w:szCs w:val="18"/>
    </w:rPr>
  </w:style>
  <w:style w:type="paragraph" w:styleId="Indeksas5">
    <w:name w:val="index 5"/>
    <w:basedOn w:val="prastasis"/>
    <w:next w:val="prastasis"/>
    <w:autoRedefine/>
    <w:uiPriority w:val="99"/>
    <w:unhideWhenUsed/>
    <w:rsid w:val="00604A27"/>
    <w:pPr>
      <w:spacing w:after="0"/>
      <w:ind w:left="1100" w:hanging="220"/>
    </w:pPr>
    <w:rPr>
      <w:sz w:val="18"/>
      <w:szCs w:val="18"/>
    </w:rPr>
  </w:style>
  <w:style w:type="paragraph" w:styleId="Indeksas6">
    <w:name w:val="index 6"/>
    <w:basedOn w:val="prastasis"/>
    <w:next w:val="prastasis"/>
    <w:autoRedefine/>
    <w:uiPriority w:val="99"/>
    <w:unhideWhenUsed/>
    <w:rsid w:val="00604A27"/>
    <w:pPr>
      <w:spacing w:after="0"/>
      <w:ind w:left="1320" w:hanging="220"/>
    </w:pPr>
    <w:rPr>
      <w:sz w:val="18"/>
      <w:szCs w:val="18"/>
    </w:rPr>
  </w:style>
  <w:style w:type="paragraph" w:styleId="Indeksas7">
    <w:name w:val="index 7"/>
    <w:basedOn w:val="prastasis"/>
    <w:next w:val="prastasis"/>
    <w:autoRedefine/>
    <w:uiPriority w:val="99"/>
    <w:unhideWhenUsed/>
    <w:rsid w:val="00604A27"/>
    <w:pPr>
      <w:spacing w:after="0"/>
      <w:ind w:left="1540" w:hanging="220"/>
    </w:pPr>
    <w:rPr>
      <w:sz w:val="18"/>
      <w:szCs w:val="18"/>
    </w:rPr>
  </w:style>
  <w:style w:type="paragraph" w:styleId="Indeksas8">
    <w:name w:val="index 8"/>
    <w:basedOn w:val="prastasis"/>
    <w:next w:val="prastasis"/>
    <w:autoRedefine/>
    <w:uiPriority w:val="99"/>
    <w:unhideWhenUsed/>
    <w:rsid w:val="00604A27"/>
    <w:pPr>
      <w:spacing w:after="0"/>
      <w:ind w:left="1760" w:hanging="220"/>
    </w:pPr>
    <w:rPr>
      <w:sz w:val="18"/>
      <w:szCs w:val="18"/>
    </w:rPr>
  </w:style>
  <w:style w:type="paragraph" w:styleId="Indeksas9">
    <w:name w:val="index 9"/>
    <w:basedOn w:val="prastasis"/>
    <w:next w:val="prastasis"/>
    <w:autoRedefine/>
    <w:uiPriority w:val="99"/>
    <w:unhideWhenUsed/>
    <w:rsid w:val="00604A27"/>
    <w:pPr>
      <w:spacing w:after="0"/>
      <w:ind w:left="1980" w:hanging="220"/>
    </w:pPr>
    <w:rPr>
      <w:sz w:val="18"/>
      <w:szCs w:val="18"/>
    </w:rPr>
  </w:style>
  <w:style w:type="paragraph" w:styleId="Indeksoantrat">
    <w:name w:val="index heading"/>
    <w:basedOn w:val="prastasis"/>
    <w:next w:val="Indeksas1"/>
    <w:uiPriority w:val="99"/>
    <w:unhideWhenUsed/>
    <w:rsid w:val="00604A27"/>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4D57C-37F0-471E-8F26-49A8CEA5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2747</Words>
  <Characters>1566</Characters>
  <Application>Microsoft Office Word</Application>
  <DocSecurity>0</DocSecurity>
  <Lines>13</Lines>
  <Paragraphs>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Augustas Mačijauskas</cp:lastModifiedBy>
  <cp:revision>21</cp:revision>
  <dcterms:created xsi:type="dcterms:W3CDTF">2017-12-29T12:02:00Z</dcterms:created>
  <dcterms:modified xsi:type="dcterms:W3CDTF">2019-05-06T06:31:00Z</dcterms:modified>
</cp:coreProperties>
</file>