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E6D65" w14:textId="196146EF" w:rsidR="00D42006" w:rsidRDefault="00D42006" w:rsidP="00D42006">
      <w:pPr>
        <w:pStyle w:val="Title"/>
        <w:rPr>
          <w:rFonts w:eastAsia="Calibri"/>
        </w:rPr>
      </w:pPr>
      <w:r>
        <w:rPr>
          <w:rFonts w:eastAsia="Calibri"/>
        </w:rPr>
        <w:t>Azure App Service Resource Guide</w:t>
      </w:r>
    </w:p>
    <w:p w14:paraId="703912E5" w14:textId="0F4F4933" w:rsidR="103616E0" w:rsidRPr="004C5E61" w:rsidRDefault="00586D7B" w:rsidP="004C5E61">
      <w:pPr>
        <w:pStyle w:val="Subtitle"/>
        <w:rPr>
          <w:rFonts w:eastAsia="Calibri"/>
          <w:szCs w:val="18"/>
        </w:rPr>
      </w:pPr>
      <w:r w:rsidRPr="004C5E61">
        <w:rPr>
          <w:rFonts w:eastAsia="Calibri"/>
          <w:szCs w:val="18"/>
        </w:rPr>
        <w:t>P</w:t>
      </w:r>
      <w:r w:rsidR="00D42006" w:rsidRPr="004C5E61">
        <w:rPr>
          <w:rFonts w:eastAsia="Calibri"/>
          <w:szCs w:val="18"/>
        </w:rPr>
        <w:t xml:space="preserve">ost-deployment </w:t>
      </w:r>
      <w:r w:rsidR="00676C1E" w:rsidRPr="004C5E61">
        <w:rPr>
          <w:rFonts w:eastAsia="Calibri"/>
          <w:szCs w:val="18"/>
        </w:rPr>
        <w:t xml:space="preserve">activity </w:t>
      </w:r>
      <w:r w:rsidR="00D42006" w:rsidRPr="004C5E61">
        <w:rPr>
          <w:rFonts w:eastAsia="Calibri"/>
          <w:szCs w:val="18"/>
        </w:rPr>
        <w:t>c</w:t>
      </w:r>
      <w:r w:rsidR="103616E0" w:rsidRPr="004C5E61">
        <w:rPr>
          <w:rFonts w:eastAsia="Calibri"/>
          <w:szCs w:val="18"/>
        </w:rPr>
        <w:t>hecklist</w:t>
      </w:r>
      <w:r w:rsidRPr="004C5E61">
        <w:rPr>
          <w:rFonts w:eastAsia="Calibri"/>
          <w:szCs w:val="18"/>
        </w:rPr>
        <w:t xml:space="preserve"> for Azure App Service customers</w:t>
      </w:r>
    </w:p>
    <w:p w14:paraId="191834E5" w14:textId="503E4A99" w:rsidR="00A82DDC" w:rsidRDefault="00A82DDC">
      <w:pPr>
        <w:pStyle w:val="Heading1"/>
        <w:rPr>
          <w:rStyle w:val="Heading1Char"/>
        </w:rPr>
      </w:pPr>
      <w:r>
        <w:rPr>
          <w:rStyle w:val="Heading1Char"/>
        </w:rPr>
        <w:t>Who this guide is for</w:t>
      </w:r>
    </w:p>
    <w:p w14:paraId="4BA2B983" w14:textId="77777777" w:rsidR="00A82DDC" w:rsidRDefault="00A82DDC" w:rsidP="00A82DDC">
      <w:pPr>
        <w:spacing w:after="0"/>
      </w:pPr>
      <w:r>
        <w:t>This is a post-deployment guide for Azure App Service customers who have:</w:t>
      </w:r>
    </w:p>
    <w:p w14:paraId="3CB3AC02" w14:textId="77777777" w:rsidR="00A82DDC" w:rsidRPr="00873536" w:rsidRDefault="00A82DDC" w:rsidP="00A82DDC">
      <w:pPr>
        <w:pStyle w:val="ListParagraph"/>
        <w:numPr>
          <w:ilvl w:val="0"/>
          <w:numId w:val="4"/>
        </w:numPr>
        <w:rPr>
          <w:color w:val="0078D4" w:themeColor="accent1"/>
          <w:u w:val="single"/>
        </w:rPr>
      </w:pPr>
      <w:r>
        <w:t xml:space="preserve">a working URL in the format </w:t>
      </w:r>
      <w:r w:rsidRPr="00873536">
        <w:rPr>
          <w:color w:val="0078D4" w:themeColor="accent1"/>
          <w:u w:val="single"/>
        </w:rPr>
        <w:t>https://&lt;example&gt;.AzureWebsites.net</w:t>
      </w:r>
      <w:hyperlink/>
    </w:p>
    <w:p w14:paraId="53DAA543" w14:textId="77777777" w:rsidR="00A82DDC" w:rsidRDefault="00A82DDC" w:rsidP="00A82DDC">
      <w:pPr>
        <w:pStyle w:val="ListParagraph"/>
        <w:numPr>
          <w:ilvl w:val="0"/>
          <w:numId w:val="4"/>
        </w:numPr>
      </w:pPr>
      <w:r>
        <w:t xml:space="preserve">a </w:t>
      </w:r>
      <w:r w:rsidRPr="04FED9E4">
        <w:t>custom domain name</w:t>
      </w:r>
      <w:r>
        <w:t xml:space="preserve">, and </w:t>
      </w:r>
    </w:p>
    <w:p w14:paraId="00C0B08B" w14:textId="42BE9388" w:rsidR="00A82DDC" w:rsidRPr="00A82DDC" w:rsidRDefault="00A82DDC" w:rsidP="00A82DDC">
      <w:pPr>
        <w:pStyle w:val="ListParagraph"/>
        <w:numPr>
          <w:ilvl w:val="0"/>
          <w:numId w:val="4"/>
        </w:numPr>
      </w:pPr>
      <w:r w:rsidRPr="04FED9E4">
        <w:t>SSL cer</w:t>
      </w:r>
      <w:r>
        <w:t>tificates</w:t>
      </w:r>
    </w:p>
    <w:p w14:paraId="2EA0C372" w14:textId="4F77B827" w:rsidR="00D42006" w:rsidRDefault="00D42006" w:rsidP="004C5E61">
      <w:pPr>
        <w:pStyle w:val="Heading1"/>
      </w:pPr>
      <w:r w:rsidRPr="00D42006">
        <w:rPr>
          <w:rStyle w:val="Heading1Char"/>
        </w:rPr>
        <w:t xml:space="preserve">Purpose of this </w:t>
      </w:r>
      <w:r w:rsidR="00940A27">
        <w:rPr>
          <w:rStyle w:val="Heading1Char"/>
        </w:rPr>
        <w:t>document</w:t>
      </w:r>
    </w:p>
    <w:p w14:paraId="446461B9" w14:textId="62A4B01C" w:rsidR="00184B1C" w:rsidRDefault="5E454DC8" w:rsidP="00184B1C">
      <w:r>
        <w:t>This document provides an overview of the resources available to help ease the on-boarding process to Azure App Service. It consists of three sections.</w:t>
      </w:r>
    </w:p>
    <w:p w14:paraId="70DF9D82" w14:textId="4D77CF62" w:rsidR="002D0C81" w:rsidRPr="004C5E61" w:rsidRDefault="00940A27" w:rsidP="00FD0A1B">
      <w:pPr>
        <w:pStyle w:val="Heading3"/>
      </w:pPr>
      <w:r w:rsidRPr="004C5E61">
        <w:t xml:space="preserve">Section 1: </w:t>
      </w:r>
      <w:r w:rsidR="00F824E3" w:rsidRPr="004C5E61">
        <w:t>Prerequisites for using the guide</w:t>
      </w:r>
      <w:r w:rsidR="002D0C81" w:rsidRPr="004C5E61">
        <w:t xml:space="preserve"> </w:t>
      </w:r>
    </w:p>
    <w:p w14:paraId="2F6A57FE" w14:textId="2D39BF8B" w:rsidR="00C04BC4" w:rsidRPr="00C04BC4" w:rsidRDefault="002D0C81" w:rsidP="00873536">
      <w:r>
        <w:t xml:space="preserve">Links to help </w:t>
      </w:r>
      <w:r w:rsidR="00586D7B">
        <w:t xml:space="preserve">you </w:t>
      </w:r>
      <w:r>
        <w:t xml:space="preserve">deploy your app </w:t>
      </w:r>
      <w:r w:rsidR="00586D7B">
        <w:t>and connect it to a database</w:t>
      </w:r>
      <w:r>
        <w:t xml:space="preserve"> </w:t>
      </w:r>
    </w:p>
    <w:p w14:paraId="525DA7D9" w14:textId="7AC488DA" w:rsidR="002D0C81" w:rsidRPr="002D0C81" w:rsidRDefault="002D0C81" w:rsidP="00FD0A1B">
      <w:pPr>
        <w:pStyle w:val="Heading3"/>
      </w:pPr>
      <w:r w:rsidRPr="004C5E61">
        <w:t xml:space="preserve">Section 2: </w:t>
      </w:r>
      <w:r w:rsidR="00F824E3" w:rsidRPr="004C5E61">
        <w:t>Steps for a</w:t>
      </w:r>
      <w:r w:rsidRPr="004C5E61">
        <w:t xml:space="preserve">pp configuration and optimization </w:t>
      </w:r>
    </w:p>
    <w:p w14:paraId="2DE5D134" w14:textId="3FBE4373" w:rsidR="00D42006" w:rsidRDefault="5E454DC8" w:rsidP="00873536">
      <w:r>
        <w:t>Best practices for promoting your proof of concept app to production use</w:t>
      </w:r>
    </w:p>
    <w:p w14:paraId="6396C83C" w14:textId="406FD2FD" w:rsidR="002D0C81" w:rsidRPr="002D0C81" w:rsidRDefault="002D0C81" w:rsidP="00FD0A1B">
      <w:pPr>
        <w:pStyle w:val="Heading3"/>
      </w:pPr>
      <w:r w:rsidRPr="004C5E61">
        <w:t xml:space="preserve">Section 3: </w:t>
      </w:r>
      <w:bookmarkStart w:id="0" w:name="_Hlk11063372"/>
      <w:r w:rsidR="00F824E3" w:rsidRPr="004C5E61">
        <w:t>Considerations for s</w:t>
      </w:r>
      <w:r w:rsidRPr="004C5E61">
        <w:t>pecial conditions and features</w:t>
      </w:r>
      <w:bookmarkEnd w:id="0"/>
    </w:p>
    <w:p w14:paraId="708D9220" w14:textId="77777777" w:rsidR="009A268D" w:rsidRDefault="00E856EF" w:rsidP="009A268D">
      <w:r w:rsidRPr="009A268D">
        <w:rPr>
          <w:noProof/>
        </w:rPr>
        <mc:AlternateContent>
          <mc:Choice Requires="wps">
            <w:drawing>
              <wp:anchor distT="0" distB="0" distL="114300" distR="114300" simplePos="0" relativeHeight="251658240" behindDoc="0" locked="0" layoutInCell="1" allowOverlap="1" wp14:anchorId="613AF46B" wp14:editId="4843725D">
                <wp:simplePos x="0" y="0"/>
                <wp:positionH relativeFrom="column">
                  <wp:posOffset>-914400</wp:posOffset>
                </wp:positionH>
                <wp:positionV relativeFrom="paragraph">
                  <wp:posOffset>204470</wp:posOffset>
                </wp:positionV>
                <wp:extent cx="655955" cy="574040"/>
                <wp:effectExtent l="0" t="0" r="0" b="0"/>
                <wp:wrapNone/>
                <wp:docPr id="8" name="Freeform: Shape 7">
                  <a:extLst xmlns:a="http://schemas.openxmlformats.org/drawingml/2006/main">
                    <a:ext uri="{FF2B5EF4-FFF2-40B4-BE49-F238E27FC236}">
                      <a16:creationId xmlns:a16="http://schemas.microsoft.com/office/drawing/2014/main" id="{D3D2D71C-3E6A-41B5-BD4A-9E5AE3EA838B}"/>
                    </a:ext>
                  </a:extLst>
                </wp:docPr>
                <wp:cNvGraphicFramePr/>
                <a:graphic xmlns:a="http://schemas.openxmlformats.org/drawingml/2006/main">
                  <a:graphicData uri="http://schemas.microsoft.com/office/word/2010/wordprocessingShape">
                    <wps:wsp>
                      <wps:cNvSpPr/>
                      <wps:spPr>
                        <a:xfrm>
                          <a:off x="0" y="0"/>
                          <a:ext cx="655955" cy="574040"/>
                        </a:xfrm>
                        <a:custGeom>
                          <a:avLst/>
                          <a:gdLst>
                            <a:gd name="connsiteX0" fmla="*/ 1410277 w 2509669"/>
                            <a:gd name="connsiteY0" fmla="*/ 0 h 2198987"/>
                            <a:gd name="connsiteX1" fmla="*/ 2509669 w 2509669"/>
                            <a:gd name="connsiteY1" fmla="*/ 1098007 h 2198987"/>
                            <a:gd name="connsiteX2" fmla="*/ 1408689 w 2509669"/>
                            <a:gd name="connsiteY2" fmla="*/ 2198987 h 2198987"/>
                            <a:gd name="connsiteX3" fmla="*/ 1172060 w 2509669"/>
                            <a:gd name="connsiteY3" fmla="*/ 1962357 h 2198987"/>
                            <a:gd name="connsiteX4" fmla="*/ 1867947 w 2509669"/>
                            <a:gd name="connsiteY4" fmla="*/ 1266470 h 2198987"/>
                            <a:gd name="connsiteX5" fmla="*/ 0 w 2509669"/>
                            <a:gd name="connsiteY5" fmla="*/ 1266470 h 2198987"/>
                            <a:gd name="connsiteX6" fmla="*/ 0 w 2509669"/>
                            <a:gd name="connsiteY6" fmla="*/ 931825 h 2198987"/>
                            <a:gd name="connsiteX7" fmla="*/ 1868844 w 2509669"/>
                            <a:gd name="connsiteY7" fmla="*/ 931825 h 2198987"/>
                            <a:gd name="connsiteX8" fmla="*/ 1173648 w 2509669"/>
                            <a:gd name="connsiteY8" fmla="*/ 236629 h 2198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09669" h="2198987">
                              <a:moveTo>
                                <a:pt x="1410277" y="0"/>
                              </a:moveTo>
                              <a:cubicBezTo>
                                <a:pt x="1776741" y="366002"/>
                                <a:pt x="2143205" y="732004"/>
                                <a:pt x="2509669" y="1098007"/>
                              </a:cubicBezTo>
                              <a:lnTo>
                                <a:pt x="1408689" y="2198987"/>
                              </a:lnTo>
                              <a:lnTo>
                                <a:pt x="1172060" y="1962357"/>
                              </a:lnTo>
                              <a:lnTo>
                                <a:pt x="1867947" y="1266470"/>
                              </a:lnTo>
                              <a:lnTo>
                                <a:pt x="0" y="1266470"/>
                              </a:lnTo>
                              <a:lnTo>
                                <a:pt x="0" y="931825"/>
                              </a:lnTo>
                              <a:lnTo>
                                <a:pt x="1868844" y="931825"/>
                              </a:lnTo>
                              <a:lnTo>
                                <a:pt x="1173648" y="236629"/>
                              </a:lnTo>
                              <a:close/>
                            </a:path>
                          </a:pathLst>
                        </a:custGeom>
                        <a:solidFill>
                          <a:schemeClr val="accent5"/>
                        </a:solidFill>
                        <a:ln>
                          <a:noFill/>
                        </a:ln>
                      </wps:spPr>
                      <wps:style>
                        <a:lnRef idx="3">
                          <a:schemeClr val="lt1"/>
                        </a:lnRef>
                        <a:fillRef idx="1">
                          <a:schemeClr val="accent4"/>
                        </a:fillRef>
                        <a:effectRef idx="1">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DA413" id="Freeform: Shape 7" o:spid="_x0000_s1026" style="position:absolute;margin-left:-1in;margin-top:16.1pt;width:51.65pt;height:4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9669,219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" path="m1410277,v366464,366002,732928,732004,1099392,1098007l1408689,2198987,1172060,1962357r695887,-695887l,1266470,,931825r1868844,l1173648,236629,1410277,xe" fillcolor="#ebebeb [3208]" stroked="f" strokeweight="1.5pt">
                <v:stroke joinstyle="miter"/>
                <v:path arrowok="t" o:connecttype="custom" o:connectlocs="368606,0;655955,286632;368191,574040;306343,512268;488227,330609;0,330609;0,243251;488462,243251;306758,61771" o:connectangles="0,0,0,0,0,0,0,0,0"/>
              </v:shape>
            </w:pict>
          </mc:Fallback>
        </mc:AlternateContent>
      </w:r>
      <w:r w:rsidR="26F7F2F1">
        <w:t xml:space="preserve">Tips on how to optimize for specific environments and add advanced features/capabilities </w:t>
      </w:r>
      <w:bookmarkStart w:id="1" w:name="_Hlk10636823"/>
    </w:p>
    <w:p w14:paraId="01DB8C78" w14:textId="04ED38CE" w:rsidR="00676C1E" w:rsidRDefault="00875415" w:rsidP="00676C1E">
      <w:pPr>
        <w:pStyle w:val="Heading1"/>
      </w:pPr>
      <w:r>
        <w:t>Section 1: Prerequisites</w:t>
      </w:r>
      <w:r w:rsidR="00676C1E">
        <w:t xml:space="preserve"> </w:t>
      </w:r>
      <w:r w:rsidR="00646A52">
        <w:t>for using the guide</w:t>
      </w:r>
    </w:p>
    <w:bookmarkEnd w:id="1"/>
    <w:p w14:paraId="6D23D6F1" w14:textId="3508E905" w:rsidR="00646A52" w:rsidRDefault="00A637C9" w:rsidP="00646A52">
      <w:pPr>
        <w:pStyle w:val="Heading2"/>
      </w:pPr>
      <w:r>
        <w:t>1.</w:t>
      </w:r>
      <w:r w:rsidR="00A82DDC">
        <w:t>1</w:t>
      </w:r>
      <w:r>
        <w:t xml:space="preserve"> How</w:t>
      </w:r>
      <w:r w:rsidR="00646A52">
        <w:t xml:space="preserve"> to deploy</w:t>
      </w:r>
      <w:r w:rsidR="00A82DDC">
        <w:t xml:space="preserve"> a web app</w:t>
      </w:r>
    </w:p>
    <w:p w14:paraId="3A0F66C8" w14:textId="0E317950" w:rsidR="00D5160C" w:rsidRDefault="00586D7B" w:rsidP="000A6FEE">
      <w:pPr>
        <w:spacing w:after="0"/>
        <w:rPr>
          <w:noProof/>
        </w:rPr>
      </w:pPr>
      <w:r>
        <w:t xml:space="preserve">If you have not yet deployed to Azure App Service, use </w:t>
      </w:r>
      <w:r w:rsidR="002C650A">
        <w:t xml:space="preserve">the </w:t>
      </w:r>
      <w:r>
        <w:t>links below to build a new app or migrate an existing app.</w:t>
      </w:r>
      <w:r w:rsidR="00D5160C" w:rsidRPr="00D5160C">
        <w:rPr>
          <w:noProof/>
        </w:rPr>
        <w:t xml:space="preserve"> </w:t>
      </w:r>
    </w:p>
    <w:p w14:paraId="1B079EA6" w14:textId="1D148C58" w:rsidR="00D5160C" w:rsidRDefault="00D5160C" w:rsidP="00D5160C">
      <w:pPr>
        <w:jc w:val="center"/>
        <w:rPr>
          <w:noProof/>
        </w:rPr>
      </w:pPr>
      <w:r w:rsidRPr="00D5160C">
        <w:rPr>
          <w:noProof/>
        </w:rPr>
        <mc:AlternateContent>
          <mc:Choice Requires="wpg">
            <w:drawing>
              <wp:inline distT="0" distB="0" distL="0" distR="0" wp14:anchorId="3858D0FA" wp14:editId="203ADCDE">
                <wp:extent cx="5433474" cy="2296632"/>
                <wp:effectExtent l="0" t="0" r="15240" b="27940"/>
                <wp:docPr id="16" name="Group 26"/>
                <wp:cNvGraphicFramePr/>
                <a:graphic xmlns:a="http://schemas.openxmlformats.org/drawingml/2006/main">
                  <a:graphicData uri="http://schemas.microsoft.com/office/word/2010/wordprocessingGroup">
                    <wpg:wgp>
                      <wpg:cNvGrpSpPr/>
                      <wpg:grpSpPr>
                        <a:xfrm>
                          <a:off x="0" y="0"/>
                          <a:ext cx="5433474" cy="2296632"/>
                          <a:chOff x="0" y="0"/>
                          <a:chExt cx="5433474" cy="2149138"/>
                        </a:xfrm>
                      </wpg:grpSpPr>
                      <wps:wsp>
                        <wps:cNvPr id="17" name="Freeform: Shape 17"/>
                        <wps:cNvSpPr/>
                        <wps:spPr>
                          <a:xfrm>
                            <a:off x="4800986"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8" name="Freeform: Shape 18"/>
                        <wps:cNvSpPr/>
                        <wps:spPr>
                          <a:xfrm>
                            <a:off x="4136716" y="752331"/>
                            <a:ext cx="709989" cy="246442"/>
                          </a:xfrm>
                          <a:custGeom>
                            <a:avLst/>
                            <a:gdLst/>
                            <a:ahLst/>
                            <a:cxnLst/>
                            <a:rect l="0" t="0" r="0" b="0"/>
                            <a:pathLst>
                              <a:path>
                                <a:moveTo>
                                  <a:pt x="0" y="0"/>
                                </a:moveTo>
                                <a:lnTo>
                                  <a:pt x="0" y="123221"/>
                                </a:lnTo>
                                <a:lnTo>
                                  <a:pt x="709989" y="123221"/>
                                </a:lnTo>
                                <a:lnTo>
                                  <a:pt x="709989"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19" name="Freeform: Shape 19"/>
                        <wps:cNvSpPr/>
                        <wps:spPr>
                          <a:xfrm>
                            <a:off x="3381007"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0" name="Freeform: Shape 20"/>
                        <wps:cNvSpPr/>
                        <wps:spPr>
                          <a:xfrm>
                            <a:off x="3426727" y="752331"/>
                            <a:ext cx="709989" cy="246442"/>
                          </a:xfrm>
                          <a:custGeom>
                            <a:avLst/>
                            <a:gdLst/>
                            <a:ahLst/>
                            <a:cxnLst/>
                            <a:rect l="0" t="0" r="0" b="0"/>
                            <a:pathLst>
                              <a:path>
                                <a:moveTo>
                                  <a:pt x="709989" y="0"/>
                                </a:moveTo>
                                <a:lnTo>
                                  <a:pt x="709989" y="123221"/>
                                </a:lnTo>
                                <a:lnTo>
                                  <a:pt x="0" y="123221"/>
                                </a:lnTo>
                                <a:lnTo>
                                  <a:pt x="0"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1" name="Freeform: Shape 21"/>
                        <wps:cNvSpPr/>
                        <wps:spPr>
                          <a:xfrm>
                            <a:off x="2716737" y="252944"/>
                            <a:ext cx="1419979" cy="246442"/>
                          </a:xfrm>
                          <a:custGeom>
                            <a:avLst/>
                            <a:gdLst/>
                            <a:ahLst/>
                            <a:cxnLst/>
                            <a:rect l="0" t="0" r="0" b="0"/>
                            <a:pathLst>
                              <a:path>
                                <a:moveTo>
                                  <a:pt x="0" y="0"/>
                                </a:moveTo>
                                <a:lnTo>
                                  <a:pt x="0" y="123221"/>
                                </a:lnTo>
                                <a:lnTo>
                                  <a:pt x="1419979" y="123221"/>
                                </a:lnTo>
                                <a:lnTo>
                                  <a:pt x="1419979"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2" name="Freeform: Shape 22"/>
                        <wps:cNvSpPr/>
                        <wps:spPr>
                          <a:xfrm>
                            <a:off x="1961027"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3" name="Freeform: Shape 23"/>
                        <wps:cNvSpPr/>
                        <wps:spPr>
                          <a:xfrm>
                            <a:off x="1296758" y="752331"/>
                            <a:ext cx="709989" cy="246442"/>
                          </a:xfrm>
                          <a:custGeom>
                            <a:avLst/>
                            <a:gdLst/>
                            <a:ahLst/>
                            <a:cxnLst/>
                            <a:rect l="0" t="0" r="0" b="0"/>
                            <a:pathLst>
                              <a:path>
                                <a:moveTo>
                                  <a:pt x="0" y="0"/>
                                </a:moveTo>
                                <a:lnTo>
                                  <a:pt x="0" y="123221"/>
                                </a:lnTo>
                                <a:lnTo>
                                  <a:pt x="709989" y="123221"/>
                                </a:lnTo>
                                <a:lnTo>
                                  <a:pt x="709989"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4" name="Freeform: Shape 24"/>
                        <wps:cNvSpPr/>
                        <wps:spPr>
                          <a:xfrm>
                            <a:off x="541048" y="1251717"/>
                            <a:ext cx="91440" cy="102837"/>
                          </a:xfrm>
                          <a:custGeom>
                            <a:avLst/>
                            <a:gdLst/>
                            <a:ahLst/>
                            <a:cxnLst/>
                            <a:rect l="0" t="0" r="0" b="0"/>
                            <a:pathLst>
                              <a:path>
                                <a:moveTo>
                                  <a:pt x="45720" y="0"/>
                                </a:moveTo>
                                <a:lnTo>
                                  <a:pt x="45720" y="102837"/>
                                </a:lnTo>
                              </a:path>
                            </a:pathLst>
                          </a:custGeom>
                          <a:noFill/>
                        </wps:spPr>
                        <wps:style>
                          <a:lnRef idx="2">
                            <a:schemeClr val="accent1">
                              <a:shade val="80000"/>
                              <a:hueOff val="0"/>
                              <a:satOff val="0"/>
                              <a:lumOff val="0"/>
                              <a:alphaOff val="0"/>
                            </a:schemeClr>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5" name="Freeform: Shape 25"/>
                        <wps:cNvSpPr/>
                        <wps:spPr>
                          <a:xfrm>
                            <a:off x="586768" y="752331"/>
                            <a:ext cx="709989" cy="246442"/>
                          </a:xfrm>
                          <a:custGeom>
                            <a:avLst/>
                            <a:gdLst/>
                            <a:ahLst/>
                            <a:cxnLst/>
                            <a:rect l="0" t="0" r="0" b="0"/>
                            <a:pathLst>
                              <a:path>
                                <a:moveTo>
                                  <a:pt x="709989" y="0"/>
                                </a:moveTo>
                                <a:lnTo>
                                  <a:pt x="709989" y="123221"/>
                                </a:lnTo>
                                <a:lnTo>
                                  <a:pt x="0" y="123221"/>
                                </a:lnTo>
                                <a:lnTo>
                                  <a:pt x="0"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6" name="Freeform: Shape 26"/>
                        <wps:cNvSpPr/>
                        <wps:spPr>
                          <a:xfrm>
                            <a:off x="1296758" y="252944"/>
                            <a:ext cx="1419979" cy="246442"/>
                          </a:xfrm>
                          <a:custGeom>
                            <a:avLst/>
                            <a:gdLst/>
                            <a:ahLst/>
                            <a:cxnLst/>
                            <a:rect l="0" t="0" r="0" b="0"/>
                            <a:pathLst>
                              <a:path>
                                <a:moveTo>
                                  <a:pt x="1419979" y="0"/>
                                </a:moveTo>
                                <a:lnTo>
                                  <a:pt x="1419979" y="123221"/>
                                </a:lnTo>
                                <a:lnTo>
                                  <a:pt x="0" y="123221"/>
                                </a:lnTo>
                                <a:lnTo>
                                  <a:pt x="0" y="246442"/>
                                </a:lnTo>
                              </a:path>
                            </a:pathLst>
                          </a:custGeom>
                          <a:noFill/>
                          <a:ln w="12700">
                            <a:solidFill>
                              <a:schemeClr val="accent1"/>
                            </a:solidFill>
                            <a:headEnd type="none" w="med" len="med"/>
                            <a:tailEnd type="triangle" w="med" len="med"/>
                          </a:ln>
                        </wps:spPr>
                        <wps:style>
                          <a:lnRef idx="2">
                            <a:scrgbClr r="0" g="0" b="0"/>
                          </a:lnRef>
                          <a:fillRef idx="0">
                            <a:scrgbClr r="0" g="0" b="0"/>
                          </a:fillRef>
                          <a:effectRef idx="0">
                            <a:schemeClr val="accent1">
                              <a:hueOff val="0"/>
                              <a:satOff val="0"/>
                              <a:lumOff val="0"/>
                              <a:alphaOff val="0"/>
                            </a:schemeClr>
                          </a:effectRef>
                          <a:fontRef idx="minor">
                            <a:schemeClr val="tx1">
                              <a:hueOff val="0"/>
                              <a:satOff val="0"/>
                              <a:lumOff val="0"/>
                              <a:alphaOff val="0"/>
                            </a:schemeClr>
                          </a:fontRef>
                        </wps:style>
                        <wps:bodyPr/>
                      </wps:wsp>
                      <wps:wsp>
                        <wps:cNvPr id="27" name="Freeform: Shape 27"/>
                        <wps:cNvSpPr/>
                        <wps:spPr>
                          <a:xfrm>
                            <a:off x="2276942" y="0"/>
                            <a:ext cx="879589" cy="252944"/>
                          </a:xfrm>
                          <a:custGeom>
                            <a:avLst/>
                            <a:gdLst>
                              <a:gd name="connsiteX0" fmla="*/ 0 w 879589"/>
                              <a:gd name="connsiteY0" fmla="*/ 0 h 252944"/>
                              <a:gd name="connsiteX1" fmla="*/ 879589 w 879589"/>
                              <a:gd name="connsiteY1" fmla="*/ 0 h 252944"/>
                              <a:gd name="connsiteX2" fmla="*/ 879589 w 879589"/>
                              <a:gd name="connsiteY2" fmla="*/ 252944 h 252944"/>
                              <a:gd name="connsiteX3" fmla="*/ 0 w 879589"/>
                              <a:gd name="connsiteY3" fmla="*/ 252944 h 252944"/>
                              <a:gd name="connsiteX4" fmla="*/ 0 w 879589"/>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79589" h="252944">
                                <a:moveTo>
                                  <a:pt x="0" y="0"/>
                                </a:moveTo>
                                <a:lnTo>
                                  <a:pt x="879589" y="0"/>
                                </a:lnTo>
                                <a:lnTo>
                                  <a:pt x="879589"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8734383"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New app</w:t>
                              </w:r>
                            </w:p>
                          </w:txbxContent>
                        </wps:txbx>
                        <wps:bodyPr spcFirstLastPara="0" vert="horz" wrap="square" lIns="6985" tIns="6985" rIns="6985" bIns="6985" numCol="1" spcCol="1270" anchor="ctr" anchorCtr="0">
                          <a:noAutofit/>
                        </wps:bodyPr>
                      </wps:wsp>
                      <wps:wsp>
                        <wps:cNvPr id="28" name="Freeform: Shape 28"/>
                        <wps:cNvSpPr/>
                        <wps:spPr>
                          <a:xfrm>
                            <a:off x="849851" y="499387"/>
                            <a:ext cx="893812" cy="252944"/>
                          </a:xfrm>
                          <a:custGeom>
                            <a:avLst/>
                            <a:gdLst>
                              <a:gd name="connsiteX0" fmla="*/ 0 w 893812"/>
                              <a:gd name="connsiteY0" fmla="*/ 0 h 252944"/>
                              <a:gd name="connsiteX1" fmla="*/ 893812 w 893812"/>
                              <a:gd name="connsiteY1" fmla="*/ 0 h 252944"/>
                              <a:gd name="connsiteX2" fmla="*/ 893812 w 893812"/>
                              <a:gd name="connsiteY2" fmla="*/ 252944 h 252944"/>
                              <a:gd name="connsiteX3" fmla="*/ 0 w 893812"/>
                              <a:gd name="connsiteY3" fmla="*/ 252944 h 252944"/>
                              <a:gd name="connsiteX4" fmla="*/ 0 w 893812"/>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3812" h="252944">
                                <a:moveTo>
                                  <a:pt x="0" y="0"/>
                                </a:moveTo>
                                <a:lnTo>
                                  <a:pt x="893812" y="0"/>
                                </a:lnTo>
                                <a:lnTo>
                                  <a:pt x="893812"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8F1EF6C"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Windows</w:t>
                              </w:r>
                            </w:p>
                          </w:txbxContent>
                        </wps:txbx>
                        <wps:bodyPr spcFirstLastPara="0" vert="horz" wrap="square" lIns="6985" tIns="6985" rIns="6985" bIns="6985" numCol="1" spcCol="1270" anchor="ctr" anchorCtr="0">
                          <a:noAutofit/>
                        </wps:bodyPr>
                      </wps:wsp>
                      <wps:wsp>
                        <wps:cNvPr id="29" name="Freeform: Shape 29"/>
                        <wps:cNvSpPr/>
                        <wps:spPr>
                          <a:xfrm>
                            <a:off x="126225"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47B05BB"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wps:txbx>
                        <wps:bodyPr spcFirstLastPara="0" vert="horz" wrap="square" lIns="6985" tIns="6985" rIns="6985" bIns="6985" numCol="1" spcCol="1270" anchor="ctr" anchorCtr="0">
                          <a:noAutofit/>
                        </wps:bodyPr>
                      </wps:wsp>
                      <wps:wsp>
                        <wps:cNvPr id="30" name="Freeform: Shape 30"/>
                        <wps:cNvSpPr/>
                        <wps:spPr>
                          <a:xfrm>
                            <a:off x="0"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2E97CEBF" w14:textId="01326F2D" w:rsidR="00D5160C" w:rsidRPr="00E856EF" w:rsidRDefault="00E856EF" w:rsidP="000A6FEE">
                              <w:pPr>
                                <w:spacing w:after="40" w:line="216" w:lineRule="auto"/>
                                <w:jc w:val="center"/>
                                <w:rPr>
                                  <w:rStyle w:val="Hyperlink"/>
                                  <w:sz w:val="24"/>
                                  <w:szCs w:val="24"/>
                                </w:rPr>
                              </w:pPr>
                              <w:r>
                                <w:rPr>
                                  <w:rFonts w:hAnsi="Segoe UI"/>
                                  <w:kern w:val="24"/>
                                </w:rPr>
                                <w:fldChar w:fldCharType="begin"/>
                              </w:r>
                              <w:r>
                                <w:rPr>
                                  <w:rFonts w:hAnsi="Segoe UI"/>
                                  <w:kern w:val="24"/>
                                </w:rPr>
                                <w:instrText xml:space="preserve"> HYPERLINK "https://docs.microsoft.com/en-us/azure/app-service/app-service-web-get-started-php" </w:instrText>
                              </w:r>
                              <w:r>
                                <w:rPr>
                                  <w:rFonts w:hAnsi="Segoe UI"/>
                                  <w:kern w:val="24"/>
                                </w:rPr>
                                <w:fldChar w:fldCharType="separate"/>
                              </w:r>
                              <w:r w:rsidR="00D5160C" w:rsidRPr="00E856EF">
                                <w:rPr>
                                  <w:rStyle w:val="Hyperlink"/>
                                  <w:rFonts w:hAnsi="Segoe UI"/>
                                  <w:kern w:val="24"/>
                                </w:rPr>
                                <w:t xml:space="preserve">PHP </w:t>
                              </w:r>
                            </w:p>
                            <w:p w14:paraId="10E339F3" w14:textId="6E60C83D" w:rsidR="00D5160C" w:rsidRDefault="00E856EF" w:rsidP="000A6FEE">
                              <w:pPr>
                                <w:spacing w:after="40" w:line="216" w:lineRule="auto"/>
                                <w:jc w:val="center"/>
                              </w:pPr>
                              <w:r>
                                <w:rPr>
                                  <w:rFonts w:hAnsi="Segoe UI"/>
                                  <w:kern w:val="24"/>
                                </w:rPr>
                                <w:fldChar w:fldCharType="end"/>
                              </w:r>
                              <w:hyperlink r:id="rId11" w:history="1">
                                <w:r w:rsidR="00D5160C" w:rsidRPr="00D5160C">
                                  <w:rPr>
                                    <w:rStyle w:val="Hyperlink"/>
                                    <w:rFonts w:hAnsi="Segoe UI"/>
                                    <w:kern w:val="24"/>
                                  </w:rPr>
                                  <w:t>Java</w:t>
                                </w:r>
                              </w:hyperlink>
                            </w:p>
                            <w:p w14:paraId="7832DA78" w14:textId="49D5D4E1" w:rsidR="00D5160C" w:rsidRDefault="009201F7" w:rsidP="000A6FEE">
                              <w:pPr>
                                <w:spacing w:after="40" w:line="216" w:lineRule="auto"/>
                                <w:jc w:val="center"/>
                              </w:pPr>
                              <w:hyperlink r:id="rId12" w:history="1">
                                <w:r w:rsidR="00D5160C" w:rsidRPr="00D5160C">
                                  <w:rPr>
                                    <w:rStyle w:val="Hyperlink"/>
                                    <w:rFonts w:hAnsi="Segoe UI"/>
                                    <w:kern w:val="24"/>
                                  </w:rPr>
                                  <w:t>Node.js</w:t>
                                </w:r>
                              </w:hyperlink>
                            </w:p>
                          </w:txbxContent>
                        </wps:txbx>
                        <wps:bodyPr spcFirstLastPara="0" vert="horz" wrap="square" lIns="91440" tIns="45720" rIns="91440" bIns="45720" numCol="1" spcCol="1270" anchor="ctr" anchorCtr="0">
                          <a:noAutofit/>
                        </wps:bodyPr>
                      </wps:wsp>
                      <wps:wsp>
                        <wps:cNvPr id="31" name="Freeform: Shape 31"/>
                        <wps:cNvSpPr/>
                        <wps:spPr>
                          <a:xfrm>
                            <a:off x="1546205"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51F41A77"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wps:txbx>
                        <wps:bodyPr spcFirstLastPara="0" vert="horz" wrap="square" lIns="6985" tIns="6985" rIns="6985" bIns="6985" numCol="1" spcCol="1270" anchor="ctr" anchorCtr="0">
                          <a:noAutofit/>
                        </wps:bodyPr>
                      </wps:wsp>
                      <wps:wsp>
                        <wps:cNvPr id="32" name="Freeform: Shape 32">
                          <a:hlinkClick r:id="rId13"/>
                        </wps:cNvPr>
                        <wps:cNvSpPr/>
                        <wps:spPr>
                          <a:xfrm>
                            <a:off x="1419979"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1CA81E3A" w14:textId="249B8F09" w:rsidR="00D5160C" w:rsidRDefault="009201F7" w:rsidP="00D5160C">
                              <w:pPr>
                                <w:spacing w:after="92" w:line="216" w:lineRule="auto"/>
                                <w:jc w:val="center"/>
                                <w:rPr>
                                  <w:sz w:val="24"/>
                                  <w:szCs w:val="24"/>
                                </w:rPr>
                              </w:pPr>
                              <w:hyperlink r:id="rId14" w:history="1">
                                <w:r w:rsidR="00D5160C" w:rsidRPr="00D5160C">
                                  <w:rPr>
                                    <w:rStyle w:val="Hyperlink"/>
                                    <w:rFonts w:hAnsi="Segoe UI"/>
                                    <w:kern w:val="24"/>
                                  </w:rPr>
                                  <w:t>Custom Windows Container (Preview)*</w:t>
                                </w:r>
                              </w:hyperlink>
                            </w:p>
                          </w:txbxContent>
                        </wps:txbx>
                        <wps:bodyPr spcFirstLastPara="0" vert="horz" wrap="square" lIns="91440" tIns="45720" rIns="91440" bIns="45720" numCol="1" spcCol="1270" anchor="ctr" anchorCtr="0">
                          <a:noAutofit/>
                        </wps:bodyPr>
                      </wps:wsp>
                      <wps:wsp>
                        <wps:cNvPr id="33" name="Freeform: Shape 33"/>
                        <wps:cNvSpPr/>
                        <wps:spPr>
                          <a:xfrm>
                            <a:off x="3689810" y="499387"/>
                            <a:ext cx="893812" cy="252944"/>
                          </a:xfrm>
                          <a:custGeom>
                            <a:avLst/>
                            <a:gdLst>
                              <a:gd name="connsiteX0" fmla="*/ 0 w 893812"/>
                              <a:gd name="connsiteY0" fmla="*/ 0 h 252944"/>
                              <a:gd name="connsiteX1" fmla="*/ 893812 w 893812"/>
                              <a:gd name="connsiteY1" fmla="*/ 0 h 252944"/>
                              <a:gd name="connsiteX2" fmla="*/ 893812 w 893812"/>
                              <a:gd name="connsiteY2" fmla="*/ 252944 h 252944"/>
                              <a:gd name="connsiteX3" fmla="*/ 0 w 893812"/>
                              <a:gd name="connsiteY3" fmla="*/ 252944 h 252944"/>
                              <a:gd name="connsiteX4" fmla="*/ 0 w 893812"/>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93812" h="252944">
                                <a:moveTo>
                                  <a:pt x="0" y="0"/>
                                </a:moveTo>
                                <a:lnTo>
                                  <a:pt x="893812" y="0"/>
                                </a:lnTo>
                                <a:lnTo>
                                  <a:pt x="893812"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789C461F"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Linux</w:t>
                              </w:r>
                            </w:p>
                          </w:txbxContent>
                        </wps:txbx>
                        <wps:bodyPr spcFirstLastPara="0" vert="horz" wrap="square" lIns="6985" tIns="6985" rIns="6985" bIns="6985" numCol="1" spcCol="1270" anchor="ctr" anchorCtr="0">
                          <a:noAutofit/>
                        </wps:bodyPr>
                      </wps:wsp>
                      <wps:wsp>
                        <wps:cNvPr id="34" name="Freeform: Shape 34"/>
                        <wps:cNvSpPr/>
                        <wps:spPr>
                          <a:xfrm>
                            <a:off x="2966184"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1E3B162A"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wps:txbx>
                        <wps:bodyPr spcFirstLastPara="0" vert="horz" wrap="square" lIns="6985" tIns="6985" rIns="6985" bIns="6985" numCol="1" spcCol="1270" anchor="ctr" anchorCtr="0">
                          <a:noAutofit/>
                        </wps:bodyPr>
                      </wps:wsp>
                      <wps:wsp>
                        <wps:cNvPr id="35" name="Freeform: Shape 35"/>
                        <wps:cNvSpPr/>
                        <wps:spPr>
                          <a:xfrm>
                            <a:off x="2839958"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34C630CF" w14:textId="415C708C" w:rsidR="00D5160C" w:rsidRDefault="009201F7" w:rsidP="000A6FEE">
                              <w:pPr>
                                <w:spacing w:after="40" w:line="216" w:lineRule="auto"/>
                                <w:jc w:val="center"/>
                                <w:rPr>
                                  <w:sz w:val="24"/>
                                  <w:szCs w:val="24"/>
                                </w:rPr>
                              </w:pPr>
                              <w:hyperlink r:id="rId15" w:history="1">
                                <w:r w:rsidR="00D5160C" w:rsidRPr="00D5160C">
                                  <w:rPr>
                                    <w:rStyle w:val="Hyperlink"/>
                                    <w:rFonts w:hAnsi="Segoe UI"/>
                                    <w:kern w:val="24"/>
                                  </w:rPr>
                                  <w:t>PHP</w:t>
                                </w:r>
                              </w:hyperlink>
                              <w:r w:rsidR="00D5160C">
                                <w:rPr>
                                  <w:rFonts w:hAnsi="Segoe UI"/>
                                  <w:color w:val="0078D4" w:themeColor="accent1"/>
                                  <w:kern w:val="24"/>
                                  <w:u w:val="single"/>
                                </w:rPr>
                                <w:t xml:space="preserve"> </w:t>
                              </w:r>
                            </w:p>
                            <w:p w14:paraId="324B503D" w14:textId="692FBA07" w:rsidR="00D5160C" w:rsidRPr="00E856EF" w:rsidRDefault="00E856EF" w:rsidP="000A6FEE">
                              <w:pPr>
                                <w:spacing w:after="40" w:line="216" w:lineRule="auto"/>
                                <w:jc w:val="center"/>
                                <w:rPr>
                                  <w:rStyle w:val="Hyperlink"/>
                                </w:rPr>
                              </w:pPr>
                              <w:r>
                                <w:rPr>
                                  <w:rFonts w:hAnsi="Segoe UI"/>
                                  <w:kern w:val="24"/>
                                </w:rPr>
                                <w:fldChar w:fldCharType="begin"/>
                              </w:r>
                              <w:r>
                                <w:rPr>
                                  <w:rFonts w:hAnsi="Segoe UI"/>
                                  <w:kern w:val="24"/>
                                </w:rPr>
                                <w:instrText xml:space="preserve"> HYPERLINK "https://docs.microsoft.com/en-us/azure/app-service/containers/quickstart-java" </w:instrText>
                              </w:r>
                              <w:r>
                                <w:rPr>
                                  <w:rFonts w:hAnsi="Segoe UI"/>
                                  <w:kern w:val="24"/>
                                </w:rPr>
                                <w:fldChar w:fldCharType="separate"/>
                              </w:r>
                              <w:r w:rsidR="00D5160C" w:rsidRPr="00E856EF">
                                <w:rPr>
                                  <w:rStyle w:val="Hyperlink"/>
                                  <w:rFonts w:hAnsi="Segoe UI"/>
                                  <w:kern w:val="24"/>
                                </w:rPr>
                                <w:t>Java</w:t>
                              </w:r>
                            </w:p>
                            <w:p w14:paraId="57AEAD56" w14:textId="0ECFD949" w:rsidR="00D5160C" w:rsidRDefault="00E856EF" w:rsidP="000A6FEE">
                              <w:pPr>
                                <w:spacing w:after="40" w:line="216" w:lineRule="auto"/>
                                <w:jc w:val="center"/>
                                <w:rPr>
                                  <w:rStyle w:val="Hyperlink"/>
                                  <w:rFonts w:hAnsi="Segoe UI"/>
                                  <w:kern w:val="24"/>
                                </w:rPr>
                              </w:pPr>
                              <w:r>
                                <w:rPr>
                                  <w:rFonts w:hAnsi="Segoe UI"/>
                                  <w:kern w:val="24"/>
                                </w:rPr>
                                <w:fldChar w:fldCharType="end"/>
                              </w:r>
                              <w:hyperlink r:id="rId16" w:history="1">
                                <w:r w:rsidR="00D5160C" w:rsidRPr="00E856EF">
                                  <w:rPr>
                                    <w:rStyle w:val="Hyperlink"/>
                                    <w:rFonts w:hAnsi="Segoe UI"/>
                                    <w:kern w:val="24"/>
                                  </w:rPr>
                                  <w:t>Node.js</w:t>
                                </w:r>
                              </w:hyperlink>
                            </w:p>
                            <w:p w14:paraId="56CF8DE6" w14:textId="24D2C0A0" w:rsidR="00B10F76" w:rsidRDefault="009201F7" w:rsidP="000A6FEE">
                              <w:pPr>
                                <w:spacing w:after="40" w:line="216" w:lineRule="auto"/>
                                <w:jc w:val="center"/>
                              </w:pPr>
                              <w:hyperlink r:id="rId17" w:history="1">
                                <w:r w:rsidR="00B10F76" w:rsidRPr="002203C6">
                                  <w:rPr>
                                    <w:rStyle w:val="Hyperlink"/>
                                  </w:rPr>
                                  <w:t>Python</w:t>
                                </w:r>
                              </w:hyperlink>
                            </w:p>
                          </w:txbxContent>
                        </wps:txbx>
                        <wps:bodyPr spcFirstLastPara="0" vert="horz" wrap="square" lIns="45720" tIns="45720" rIns="45720" bIns="6985" numCol="1" spcCol="1270" anchor="ctr" anchorCtr="0">
                          <a:noAutofit/>
                        </wps:bodyPr>
                      </wps:wsp>
                      <wps:wsp>
                        <wps:cNvPr id="36" name="Freeform: Shape 36"/>
                        <wps:cNvSpPr/>
                        <wps:spPr>
                          <a:xfrm>
                            <a:off x="4386163" y="998773"/>
                            <a:ext cx="921085" cy="252944"/>
                          </a:xfrm>
                          <a:custGeom>
                            <a:avLst/>
                            <a:gdLst>
                              <a:gd name="connsiteX0" fmla="*/ 0 w 921085"/>
                              <a:gd name="connsiteY0" fmla="*/ 0 h 252944"/>
                              <a:gd name="connsiteX1" fmla="*/ 921085 w 921085"/>
                              <a:gd name="connsiteY1" fmla="*/ 0 h 252944"/>
                              <a:gd name="connsiteX2" fmla="*/ 921085 w 921085"/>
                              <a:gd name="connsiteY2" fmla="*/ 252944 h 252944"/>
                              <a:gd name="connsiteX3" fmla="*/ 0 w 921085"/>
                              <a:gd name="connsiteY3" fmla="*/ 252944 h 252944"/>
                              <a:gd name="connsiteX4" fmla="*/ 0 w 921085"/>
                              <a:gd name="connsiteY4" fmla="*/ 0 h 2529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21085" h="252944">
                                <a:moveTo>
                                  <a:pt x="0" y="0"/>
                                </a:moveTo>
                                <a:lnTo>
                                  <a:pt x="921085" y="0"/>
                                </a:lnTo>
                                <a:lnTo>
                                  <a:pt x="921085" y="252944"/>
                                </a:lnTo>
                                <a:lnTo>
                                  <a:pt x="0" y="252944"/>
                                </a:lnTo>
                                <a:lnTo>
                                  <a:pt x="0" y="0"/>
                                </a:lnTo>
                                <a:close/>
                              </a:path>
                            </a:pathLst>
                          </a:custGeom>
                          <a:ln>
                            <a:noFill/>
                          </a:ln>
                        </wps:spPr>
                        <wps:style>
                          <a:lnRef idx="2">
                            <a:scrgbClr r="0" g="0" b="0"/>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278CE756"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wps:txbx>
                        <wps:bodyPr spcFirstLastPara="0" vert="horz" wrap="square" lIns="6985" tIns="6985" rIns="6985" bIns="6985" numCol="1" spcCol="1270" anchor="ctr" anchorCtr="0">
                          <a:noAutofit/>
                        </wps:bodyPr>
                      </wps:wsp>
                      <wps:wsp>
                        <wps:cNvPr id="37" name="Freeform: Shape 37">
                          <a:hlinkClick r:id="rId18"/>
                        </wps:cNvPr>
                        <wps:cNvSpPr/>
                        <wps:spPr>
                          <a:xfrm>
                            <a:off x="4259938" y="1354554"/>
                            <a:ext cx="1173536" cy="794584"/>
                          </a:xfrm>
                          <a:custGeom>
                            <a:avLst/>
                            <a:gdLst>
                              <a:gd name="connsiteX0" fmla="*/ 0 w 1173536"/>
                              <a:gd name="connsiteY0" fmla="*/ 0 h 794584"/>
                              <a:gd name="connsiteX1" fmla="*/ 1173536 w 1173536"/>
                              <a:gd name="connsiteY1" fmla="*/ 0 h 794584"/>
                              <a:gd name="connsiteX2" fmla="*/ 1173536 w 1173536"/>
                              <a:gd name="connsiteY2" fmla="*/ 794584 h 794584"/>
                              <a:gd name="connsiteX3" fmla="*/ 0 w 1173536"/>
                              <a:gd name="connsiteY3" fmla="*/ 794584 h 794584"/>
                              <a:gd name="connsiteX4" fmla="*/ 0 w 1173536"/>
                              <a:gd name="connsiteY4" fmla="*/ 0 h 7945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73536" h="794584">
                                <a:moveTo>
                                  <a:pt x="0" y="0"/>
                                </a:moveTo>
                                <a:lnTo>
                                  <a:pt x="1173536" y="0"/>
                                </a:lnTo>
                                <a:lnTo>
                                  <a:pt x="1173536" y="794584"/>
                                </a:lnTo>
                                <a:lnTo>
                                  <a:pt x="0" y="794584"/>
                                </a:lnTo>
                                <a:lnTo>
                                  <a:pt x="0" y="0"/>
                                </a:lnTo>
                                <a:close/>
                              </a:path>
                            </a:pathLst>
                          </a:custGeom>
                        </wps:spPr>
                        <wps:style>
                          <a:lnRef idx="2">
                            <a:schemeClr val="accent1">
                              <a:shade val="80000"/>
                              <a:hueOff val="0"/>
                              <a:satOff val="0"/>
                              <a:lumOff val="0"/>
                              <a:alphaOff val="0"/>
                            </a:schemeClr>
                          </a:lnRef>
                          <a:fillRef idx="1">
                            <a:schemeClr val="lt1">
                              <a:hueOff val="0"/>
                              <a:satOff val="0"/>
                              <a:lumOff val="0"/>
                              <a:alphaOff val="0"/>
                            </a:schemeClr>
                          </a:fillRef>
                          <a:effectRef idx="0">
                            <a:schemeClr val="lt1">
                              <a:hueOff val="0"/>
                              <a:satOff val="0"/>
                              <a:lumOff val="0"/>
                              <a:alphaOff val="0"/>
                            </a:schemeClr>
                          </a:effectRef>
                          <a:fontRef idx="minor">
                            <a:schemeClr val="dk1">
                              <a:hueOff val="0"/>
                              <a:satOff val="0"/>
                              <a:lumOff val="0"/>
                              <a:alphaOff val="0"/>
                            </a:schemeClr>
                          </a:fontRef>
                        </wps:style>
                        <wps:txbx>
                          <w:txbxContent>
                            <w:p w14:paraId="2F1D67E9" w14:textId="400746A2" w:rsidR="00D5160C" w:rsidRDefault="00D5160C" w:rsidP="00D5160C">
                              <w:pPr>
                                <w:spacing w:after="92" w:line="216" w:lineRule="auto"/>
                                <w:jc w:val="center"/>
                                <w:rPr>
                                  <w:sz w:val="24"/>
                                  <w:szCs w:val="24"/>
                                </w:rPr>
                              </w:pPr>
                              <w:r>
                                <w:rPr>
                                  <w:rFonts w:hAnsi="Segoe UI"/>
                                  <w:color w:val="0078D4" w:themeColor="accent1"/>
                                  <w:kern w:val="24"/>
                                  <w:u w:val="single"/>
                                </w:rPr>
                                <w:t xml:space="preserve">Custom Linux </w:t>
                              </w:r>
                              <w:hyperlink r:id="rId19" w:history="1">
                                <w:r w:rsidRPr="00D5160C">
                                  <w:rPr>
                                    <w:rStyle w:val="Hyperlink"/>
                                    <w:rFonts w:hAnsi="Segoe UI"/>
                                    <w:kern w:val="24"/>
                                  </w:rPr>
                                  <w:t>container</w:t>
                                </w:r>
                              </w:hyperlink>
                              <w:r>
                                <w:rPr>
                                  <w:rFonts w:hAnsi="Segoe UI"/>
                                  <w:color w:val="0078D4" w:themeColor="accent1"/>
                                  <w:kern w:val="24"/>
                                  <w:u w:val="single"/>
                                </w:rPr>
                                <w:t>*</w:t>
                              </w:r>
                            </w:p>
                          </w:txbxContent>
                        </wps:txbx>
                        <wps:bodyPr spcFirstLastPara="0" vert="horz" wrap="square" lIns="91440" tIns="45720" rIns="91440" bIns="45720" numCol="1" spcCol="1270" anchor="ctr" anchorCtr="0">
                          <a:noAutofit/>
                        </wps:bodyPr>
                      </wps:wsp>
                    </wpg:wgp>
                  </a:graphicData>
                </a:graphic>
              </wp:inline>
            </w:drawing>
          </mc:Choice>
          <mc:Fallback>
            <w:pict>
              <v:group w14:anchorId="3858D0FA" id="Group 26" o:spid="_x0000_s1026" style="width:427.85pt;height:180.85pt;mso-position-horizontal-relative:char;mso-position-vertical-relative:line" coordsize="54334,2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">
                <v:shape id="Freeform: Shape 17" o:spid="_x0000_s1027" style="position:absolute;left:48009;top:12517;width:915;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" path="m45720,r,102837e" filled="f" strokecolor="#005fa9 [2564]" strokeweight="1pt">
                  <v:stroke joinstyle="miter"/>
                  <v:path arrowok="t" textboxrect="0,0,91440,102837"/>
                </v:shape>
                <v:shape id="Freeform: Shape 18" o:spid="_x0000_s1028" style="position:absolute;left:413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" path="m,l,123221r709989,l709989,246442e" filled="f" strokecolor="#0078d4 [3204]" strokeweight="1pt">
                  <v:stroke endarrow="block" joinstyle="miter"/>
                  <v:path arrowok="t" textboxrect="0,0,709989,246442"/>
                </v:shape>
                <v:shape id="Freeform: Shape 19" o:spid="_x0000_s1029" style="position:absolute;left:33810;top:12517;width:914;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" path="m45720,r,102837e" filled="f" strokecolor="#005fa9 [2564]" strokeweight="1pt">
                  <v:stroke joinstyle="miter"/>
                  <v:path arrowok="t" textboxrect="0,0,91440,102837"/>
                </v:shape>
                <v:shape id="Freeform: Shape 20" o:spid="_x0000_s1030" style="position:absolute;left:342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" path="m709989,r,123221l,123221,,246442e" filled="f" strokecolor="#0078d4 [3204]" strokeweight="1pt">
                  <v:stroke endarrow="block" joinstyle="miter"/>
                  <v:path arrowok="t" textboxrect="0,0,709989,246442"/>
                </v:shape>
                <v:shape id="Freeform: Shape 21" o:spid="_x0000_s1031" style="position:absolute;left:27167;top:2529;width:14200;height:2464;visibility:visible;mso-wrap-style:square;v-text-anchor:top" coordsize="141997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" path="m,l,123221r1419979,l1419979,246442e" filled="f" strokecolor="#0078d4 [3204]" strokeweight="1pt">
                  <v:stroke endarrow="block" joinstyle="miter"/>
                  <v:path arrowok="t" textboxrect="0,0,1419979,246442"/>
                </v:shape>
                <v:shape id="Freeform: Shape 22" o:spid="_x0000_s1032" style="position:absolute;left:19610;top:12517;width:914;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" path="m45720,r,102837e" filled="f" strokecolor="#005fa9 [2564]" strokeweight="1pt">
                  <v:stroke joinstyle="miter"/>
                  <v:path arrowok="t" textboxrect="0,0,91440,102837"/>
                </v:shape>
                <v:shape id="Freeform: Shape 23" o:spid="_x0000_s1033" style="position:absolute;left:129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" path="m,l,123221r709989,l709989,246442e" filled="f" strokecolor="#0078d4 [3204]" strokeweight="1pt">
                  <v:stroke endarrow="block" joinstyle="miter"/>
                  <v:path arrowok="t" textboxrect="0,0,709989,246442"/>
                </v:shape>
                <v:shape id="Freeform: Shape 24" o:spid="_x0000_s1034" style="position:absolute;left:5410;top:12517;width:914;height:1028;visibility:visible;mso-wrap-style:square;v-text-anchor:top" coordsize="91440,10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" path="m45720,r,102837e" filled="f" strokecolor="#005fa9 [2564]" strokeweight="1pt">
                  <v:stroke joinstyle="miter"/>
                  <v:path arrowok="t" textboxrect="0,0,91440,102837"/>
                </v:shape>
                <v:shape id="Freeform: Shape 25" o:spid="_x0000_s1035" style="position:absolute;left:5867;top:7523;width:7100;height:2464;visibility:visible;mso-wrap-style:square;v-text-anchor:top" coordsize="70998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" path="m709989,r,123221l,123221,,246442e" filled="f" strokecolor="#0078d4 [3204]" strokeweight="1pt">
                  <v:stroke endarrow="block" joinstyle="miter"/>
                  <v:path arrowok="t" textboxrect="0,0,709989,246442"/>
                </v:shape>
                <v:shape id="Freeform: Shape 26" o:spid="_x0000_s1036" style="position:absolute;left:12967;top:2529;width:14200;height:2464;visibility:visible;mso-wrap-style:square;v-text-anchor:top" coordsize="1419979,246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" path="m1419979,r,123221l,123221,,246442e" filled="f" strokecolor="#0078d4 [3204]" strokeweight="1pt">
                  <v:stroke endarrow="block" joinstyle="miter"/>
                  <v:path arrowok="t" textboxrect="0,0,1419979,246442"/>
                </v:shape>
                <v:shape id="Freeform: Shape 27" o:spid="_x0000_s1037" style="position:absolute;left:22769;width:8796;height:2529;visibility:visible;mso-wrap-style:square;v-text-anchor:middle" coordsize="879589,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" adj="-11796480,,5400" path="m,l879589,r,252944l,252944,,xe" fillcolor="white [3201]" stroked="f" strokeweight="1pt">
                  <v:stroke joinstyle="miter"/>
                  <v:formulas/>
                  <v:path arrowok="t" o:connecttype="custom" o:connectlocs="0,0;879589,0;879589,252944;0,252944;0,0" o:connectangles="0,0,0,0,0" textboxrect="0,0,879589,252944"/>
                  <v:textbox inset=".55pt,.55pt,.55pt,.55pt">
                    <w:txbxContent>
                      <w:p w14:paraId="78734383"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New app</w:t>
                        </w:r>
                      </w:p>
                    </w:txbxContent>
                  </v:textbox>
                </v:shape>
                <v:shape id="Freeform: Shape 28" o:spid="_x0000_s1038" style="position:absolute;left:8498;top:4993;width:8938;height:2530;visibility:visible;mso-wrap-style:square;v-text-anchor:middle" coordsize="893812,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" adj="-11796480,,5400" path="m,l893812,r,252944l,252944,,xe" fillcolor="white [3201]" stroked="f" strokeweight="1pt">
                  <v:stroke joinstyle="miter"/>
                  <v:formulas/>
                  <v:path arrowok="t" o:connecttype="custom" o:connectlocs="0,0;893812,0;893812,252944;0,252944;0,0" o:connectangles="0,0,0,0,0" textboxrect="0,0,893812,252944"/>
                  <v:textbox inset=".55pt,.55pt,.55pt,.55pt">
                    <w:txbxContent>
                      <w:p w14:paraId="78F1EF6C"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Windows</w:t>
                        </w:r>
                      </w:p>
                    </w:txbxContent>
                  </v:textbox>
                </v:shape>
                <v:shape id="Freeform: Shape 29" o:spid="_x0000_s1039" style="position:absolute;left:1262;top:9987;width:9211;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747B05BB"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v:textbox>
                </v:shape>
                <v:shape id="Freeform: Shape 30" o:spid="_x0000_s1040" style="position:absolute;top:13545;width:11735;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" adj="-11796480,,5400" path="m,l1173536,r,794584l,794584,,xe" fillcolor="white [3201]" strokecolor="#005fa9 [2564]" strokeweight="1pt">
                  <v:stroke joinstyle="miter"/>
                  <v:formulas/>
                  <v:path arrowok="t" o:connecttype="custom" o:connectlocs="0,0;1173536,0;1173536,794584;0,794584;0,0" o:connectangles="0,0,0,0,0" textboxrect="0,0,1173536,794584"/>
                  <v:textbox>
                    <w:txbxContent>
                      <w:p w14:paraId="2E97CEBF" w14:textId="01326F2D" w:rsidR="00D5160C" w:rsidRPr="00E856EF" w:rsidRDefault="00E856EF" w:rsidP="000A6FEE">
                        <w:pPr>
                          <w:spacing w:after="40" w:line="216" w:lineRule="auto"/>
                          <w:jc w:val="center"/>
                          <w:rPr>
                            <w:rStyle w:val="Hyperlink"/>
                            <w:sz w:val="24"/>
                            <w:szCs w:val="24"/>
                          </w:rPr>
                        </w:pPr>
                        <w:r>
                          <w:rPr>
                            <w:rFonts w:hAnsi="Segoe UI"/>
                            <w:kern w:val="24"/>
                          </w:rPr>
                          <w:fldChar w:fldCharType="begin"/>
                        </w:r>
                        <w:r>
                          <w:rPr>
                            <w:rFonts w:hAnsi="Segoe UI"/>
                            <w:kern w:val="24"/>
                          </w:rPr>
                          <w:instrText xml:space="preserve"> HYPERLINK "https://docs.microsoft.com/en-us/azure/app-service/app-service-web-get-started-php" </w:instrText>
                        </w:r>
                        <w:r>
                          <w:rPr>
                            <w:rFonts w:hAnsi="Segoe UI"/>
                            <w:kern w:val="24"/>
                          </w:rPr>
                          <w:fldChar w:fldCharType="separate"/>
                        </w:r>
                        <w:r w:rsidR="00D5160C" w:rsidRPr="00E856EF">
                          <w:rPr>
                            <w:rStyle w:val="Hyperlink"/>
                            <w:rFonts w:hAnsi="Segoe UI"/>
                            <w:kern w:val="24"/>
                          </w:rPr>
                          <w:t xml:space="preserve">PHP </w:t>
                        </w:r>
                      </w:p>
                      <w:p w14:paraId="10E339F3" w14:textId="6E60C83D" w:rsidR="00D5160C" w:rsidRDefault="00E856EF" w:rsidP="000A6FEE">
                        <w:pPr>
                          <w:spacing w:after="40" w:line="216" w:lineRule="auto"/>
                          <w:jc w:val="center"/>
                        </w:pPr>
                        <w:r>
                          <w:rPr>
                            <w:rFonts w:hAnsi="Segoe UI"/>
                            <w:kern w:val="24"/>
                          </w:rPr>
                          <w:fldChar w:fldCharType="end"/>
                        </w:r>
                        <w:hyperlink r:id="rId20" w:history="1">
                          <w:r w:rsidR="00D5160C" w:rsidRPr="00D5160C">
                            <w:rPr>
                              <w:rStyle w:val="Hyperlink"/>
                              <w:rFonts w:hAnsi="Segoe UI"/>
                              <w:kern w:val="24"/>
                            </w:rPr>
                            <w:t>Java</w:t>
                          </w:r>
                        </w:hyperlink>
                      </w:p>
                      <w:p w14:paraId="7832DA78" w14:textId="49D5D4E1" w:rsidR="00D5160C" w:rsidRDefault="009201F7" w:rsidP="000A6FEE">
                        <w:pPr>
                          <w:spacing w:after="40" w:line="216" w:lineRule="auto"/>
                          <w:jc w:val="center"/>
                        </w:pPr>
                        <w:hyperlink r:id="rId21" w:history="1">
                          <w:r w:rsidR="00D5160C" w:rsidRPr="00D5160C">
                            <w:rPr>
                              <w:rStyle w:val="Hyperlink"/>
                              <w:rFonts w:hAnsi="Segoe UI"/>
                              <w:kern w:val="24"/>
                            </w:rPr>
                            <w:t>Node.js</w:t>
                          </w:r>
                        </w:hyperlink>
                      </w:p>
                    </w:txbxContent>
                  </v:textbox>
                </v:shape>
                <v:shape id="Freeform: Shape 31" o:spid="_x0000_s1041" style="position:absolute;left:15462;top:9987;width:9210;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51F41A77"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v:textbox>
                </v:shape>
                <v:shape id="Freeform: Shape 32" o:spid="_x0000_s1042" href="https://docs.microsoft.com/en-us/azure/app-service/app-service-web-get-started-windows-container" style="position:absolute;left:14199;top:13545;width:11736;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" o:button="t" adj="-11796480,,5400" path="m,l1173536,r,794584l,794584,,xe" fillcolor="white [3201]" strokecolor="#005fa9 [2564]" strokeweight="1pt">
                  <v:fill o:detectmouseclick="t"/>
                  <v:stroke joinstyle="miter"/>
                  <v:formulas/>
                  <v:path arrowok="t" o:connecttype="custom" o:connectlocs="0,0;1173536,0;1173536,794584;0,794584;0,0" o:connectangles="0,0,0,0,0" textboxrect="0,0,1173536,794584"/>
                  <v:textbox>
                    <w:txbxContent>
                      <w:p w14:paraId="1CA81E3A" w14:textId="249B8F09" w:rsidR="00D5160C" w:rsidRDefault="009201F7" w:rsidP="00D5160C">
                        <w:pPr>
                          <w:spacing w:after="92" w:line="216" w:lineRule="auto"/>
                          <w:jc w:val="center"/>
                          <w:rPr>
                            <w:sz w:val="24"/>
                            <w:szCs w:val="24"/>
                          </w:rPr>
                        </w:pPr>
                        <w:hyperlink r:id="rId22" w:history="1">
                          <w:r w:rsidR="00D5160C" w:rsidRPr="00D5160C">
                            <w:rPr>
                              <w:rStyle w:val="Hyperlink"/>
                              <w:rFonts w:hAnsi="Segoe UI"/>
                              <w:kern w:val="24"/>
                            </w:rPr>
                            <w:t>Custom Windows Container (Preview)*</w:t>
                          </w:r>
                        </w:hyperlink>
                      </w:p>
                    </w:txbxContent>
                  </v:textbox>
                </v:shape>
                <v:shape id="Freeform: Shape 33" o:spid="_x0000_s1043" style="position:absolute;left:36898;top:4993;width:8938;height:2530;visibility:visible;mso-wrap-style:square;v-text-anchor:middle" coordsize="893812,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" adj="-11796480,,5400" path="m,l893812,r,252944l,252944,,xe" fillcolor="white [3201]" stroked="f" strokeweight="1pt">
                  <v:stroke joinstyle="miter"/>
                  <v:formulas/>
                  <v:path arrowok="t" o:connecttype="custom" o:connectlocs="0,0;893812,0;893812,252944;0,252944;0,0" o:connectangles="0,0,0,0,0" textboxrect="0,0,893812,252944"/>
                  <v:textbox inset=".55pt,.55pt,.55pt,.55pt">
                    <w:txbxContent>
                      <w:p w14:paraId="789C461F"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Linux</w:t>
                        </w:r>
                      </w:p>
                    </w:txbxContent>
                  </v:textbox>
                </v:shape>
                <v:shape id="Freeform: Shape 34" o:spid="_x0000_s1044" style="position:absolute;left:29661;top:9987;width:9211;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1E3B162A"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Code</w:t>
                        </w:r>
                      </w:p>
                    </w:txbxContent>
                  </v:textbox>
                </v:shape>
                <v:shape id="Freeform: Shape 35" o:spid="_x0000_s1045" style="position:absolute;left:28399;top:13545;width:11735;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" adj="-11796480,,5400" path="m,l1173536,r,794584l,794584,,xe" fillcolor="white [3201]" strokecolor="#005fa9 [2564]" strokeweight="1pt">
                  <v:stroke joinstyle="miter"/>
                  <v:formulas/>
                  <v:path arrowok="t" o:connecttype="custom" o:connectlocs="0,0;1173536,0;1173536,794584;0,794584;0,0" o:connectangles="0,0,0,0,0" textboxrect="0,0,1173536,794584"/>
                  <v:textbox inset="3.6pt,,3.6pt,.55pt">
                    <w:txbxContent>
                      <w:p w14:paraId="34C630CF" w14:textId="415C708C" w:rsidR="00D5160C" w:rsidRDefault="009201F7" w:rsidP="000A6FEE">
                        <w:pPr>
                          <w:spacing w:after="40" w:line="216" w:lineRule="auto"/>
                          <w:jc w:val="center"/>
                          <w:rPr>
                            <w:sz w:val="24"/>
                            <w:szCs w:val="24"/>
                          </w:rPr>
                        </w:pPr>
                        <w:hyperlink r:id="rId23" w:history="1">
                          <w:r w:rsidR="00D5160C" w:rsidRPr="00D5160C">
                            <w:rPr>
                              <w:rStyle w:val="Hyperlink"/>
                              <w:rFonts w:hAnsi="Segoe UI"/>
                              <w:kern w:val="24"/>
                            </w:rPr>
                            <w:t>PHP</w:t>
                          </w:r>
                        </w:hyperlink>
                        <w:r w:rsidR="00D5160C">
                          <w:rPr>
                            <w:rFonts w:hAnsi="Segoe UI"/>
                            <w:color w:val="0078D4" w:themeColor="accent1"/>
                            <w:kern w:val="24"/>
                            <w:u w:val="single"/>
                          </w:rPr>
                          <w:t xml:space="preserve"> </w:t>
                        </w:r>
                      </w:p>
                      <w:p w14:paraId="324B503D" w14:textId="692FBA07" w:rsidR="00D5160C" w:rsidRPr="00E856EF" w:rsidRDefault="00E856EF" w:rsidP="000A6FEE">
                        <w:pPr>
                          <w:spacing w:after="40" w:line="216" w:lineRule="auto"/>
                          <w:jc w:val="center"/>
                          <w:rPr>
                            <w:rStyle w:val="Hyperlink"/>
                          </w:rPr>
                        </w:pPr>
                        <w:r>
                          <w:rPr>
                            <w:rFonts w:hAnsi="Segoe UI"/>
                            <w:kern w:val="24"/>
                          </w:rPr>
                          <w:fldChar w:fldCharType="begin"/>
                        </w:r>
                        <w:r>
                          <w:rPr>
                            <w:rFonts w:hAnsi="Segoe UI"/>
                            <w:kern w:val="24"/>
                          </w:rPr>
                          <w:instrText xml:space="preserve"> HYPERLINK "https://docs.microsoft.com/en-us/azure/app-service/containers/quickstart-java" </w:instrText>
                        </w:r>
                        <w:r>
                          <w:rPr>
                            <w:rFonts w:hAnsi="Segoe UI"/>
                            <w:kern w:val="24"/>
                          </w:rPr>
                          <w:fldChar w:fldCharType="separate"/>
                        </w:r>
                        <w:r w:rsidR="00D5160C" w:rsidRPr="00E856EF">
                          <w:rPr>
                            <w:rStyle w:val="Hyperlink"/>
                            <w:rFonts w:hAnsi="Segoe UI"/>
                            <w:kern w:val="24"/>
                          </w:rPr>
                          <w:t>Java</w:t>
                        </w:r>
                      </w:p>
                      <w:p w14:paraId="57AEAD56" w14:textId="0ECFD949" w:rsidR="00D5160C" w:rsidRDefault="00E856EF" w:rsidP="000A6FEE">
                        <w:pPr>
                          <w:spacing w:after="40" w:line="216" w:lineRule="auto"/>
                          <w:jc w:val="center"/>
                          <w:rPr>
                            <w:rStyle w:val="Hyperlink"/>
                            <w:rFonts w:hAnsi="Segoe UI"/>
                            <w:kern w:val="24"/>
                          </w:rPr>
                        </w:pPr>
                        <w:r>
                          <w:rPr>
                            <w:rFonts w:hAnsi="Segoe UI"/>
                            <w:kern w:val="24"/>
                          </w:rPr>
                          <w:fldChar w:fldCharType="end"/>
                        </w:r>
                        <w:hyperlink r:id="rId24" w:history="1">
                          <w:r w:rsidR="00D5160C" w:rsidRPr="00E856EF">
                            <w:rPr>
                              <w:rStyle w:val="Hyperlink"/>
                              <w:rFonts w:hAnsi="Segoe UI"/>
                              <w:kern w:val="24"/>
                            </w:rPr>
                            <w:t>Node.js</w:t>
                          </w:r>
                        </w:hyperlink>
                      </w:p>
                      <w:p w14:paraId="56CF8DE6" w14:textId="24D2C0A0" w:rsidR="00B10F76" w:rsidRDefault="009201F7" w:rsidP="000A6FEE">
                        <w:pPr>
                          <w:spacing w:after="40" w:line="216" w:lineRule="auto"/>
                          <w:jc w:val="center"/>
                        </w:pPr>
                        <w:hyperlink r:id="rId25" w:history="1">
                          <w:r w:rsidR="00B10F76" w:rsidRPr="002203C6">
                            <w:rPr>
                              <w:rStyle w:val="Hyperlink"/>
                            </w:rPr>
                            <w:t>Python</w:t>
                          </w:r>
                        </w:hyperlink>
                      </w:p>
                    </w:txbxContent>
                  </v:textbox>
                </v:shape>
                <v:shape id="Freeform: Shape 36" o:spid="_x0000_s1046" style="position:absolute;left:43861;top:9987;width:9211;height:2530;visibility:visible;mso-wrap-style:square;v-text-anchor:middle" coordsize="921085,2529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" adj="-11796480,,5400" path="m,l921085,r,252944l,252944,,xe" fillcolor="white [3201]" stroked="f" strokeweight="1pt">
                  <v:stroke joinstyle="miter"/>
                  <v:formulas/>
                  <v:path arrowok="t" o:connecttype="custom" o:connectlocs="0,0;921085,0;921085,252944;0,252944;0,0" o:connectangles="0,0,0,0,0" textboxrect="0,0,921085,252944"/>
                  <v:textbox inset=".55pt,.55pt,.55pt,.55pt">
                    <w:txbxContent>
                      <w:p w14:paraId="278CE756" w14:textId="77777777" w:rsidR="00D5160C" w:rsidRDefault="00D5160C" w:rsidP="000A6FEE">
                        <w:pPr>
                          <w:spacing w:after="0" w:line="216" w:lineRule="auto"/>
                          <w:jc w:val="center"/>
                          <w:rPr>
                            <w:sz w:val="24"/>
                            <w:szCs w:val="24"/>
                          </w:rPr>
                        </w:pPr>
                        <w:r>
                          <w:rPr>
                            <w:rFonts w:hAnsi="Segoe UI"/>
                            <w:color w:val="000000" w:themeColor="dark1"/>
                            <w:kern w:val="24"/>
                            <w14:textFill>
                              <w14:solidFill>
                                <w14:schemeClr w14:val="dk1">
                                  <w14:satOff w14:val="0"/>
                                  <w14:lumOff w14:val="0"/>
                                </w14:schemeClr>
                              </w14:solidFill>
                            </w14:textFill>
                          </w:rPr>
                          <w:t>Container</w:t>
                        </w:r>
                      </w:p>
                    </w:txbxContent>
                  </v:textbox>
                </v:shape>
                <v:shape id="Freeform: Shape 37" o:spid="_x0000_s1047" href="https://docs.microsoft.com/en-us/azure/app-service/containers/quickstart-docker-go" style="position:absolute;left:42599;top:13545;width:11735;height:7946;visibility:visible;mso-wrap-style:square;v-text-anchor:middle" coordsize="1173536,79458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" o:button="t" adj="-11796480,,5400" path="m,l1173536,r,794584l,794584,,xe" fillcolor="white [3201]" strokecolor="#005fa9 [2564]" strokeweight="1pt">
                  <v:fill o:detectmouseclick="t"/>
                  <v:stroke joinstyle="miter"/>
                  <v:formulas/>
                  <v:path arrowok="t" o:connecttype="custom" o:connectlocs="0,0;1173536,0;1173536,794584;0,794584;0,0" o:connectangles="0,0,0,0,0" textboxrect="0,0,1173536,794584"/>
                  <v:textbox>
                    <w:txbxContent>
                      <w:p w14:paraId="2F1D67E9" w14:textId="400746A2" w:rsidR="00D5160C" w:rsidRDefault="00D5160C" w:rsidP="00D5160C">
                        <w:pPr>
                          <w:spacing w:after="92" w:line="216" w:lineRule="auto"/>
                          <w:jc w:val="center"/>
                          <w:rPr>
                            <w:sz w:val="24"/>
                            <w:szCs w:val="24"/>
                          </w:rPr>
                        </w:pPr>
                        <w:r>
                          <w:rPr>
                            <w:rFonts w:hAnsi="Segoe UI"/>
                            <w:color w:val="0078D4" w:themeColor="accent1"/>
                            <w:kern w:val="24"/>
                            <w:u w:val="single"/>
                          </w:rPr>
                          <w:t xml:space="preserve">Custom Linux </w:t>
                        </w:r>
                        <w:hyperlink r:id="rId26" w:history="1">
                          <w:r w:rsidRPr="00D5160C">
                            <w:rPr>
                              <w:rStyle w:val="Hyperlink"/>
                              <w:rFonts w:hAnsi="Segoe UI"/>
                              <w:kern w:val="24"/>
                            </w:rPr>
                            <w:t>container</w:t>
                          </w:r>
                        </w:hyperlink>
                        <w:r>
                          <w:rPr>
                            <w:rFonts w:hAnsi="Segoe UI"/>
                            <w:color w:val="0078D4" w:themeColor="accent1"/>
                            <w:kern w:val="24"/>
                            <w:u w:val="single"/>
                          </w:rPr>
                          <w:t>*</w:t>
                        </w:r>
                      </w:p>
                    </w:txbxContent>
                  </v:textbox>
                </v:shape>
                <w10:anchorlock/>
              </v:group>
            </w:pict>
          </mc:Fallback>
        </mc:AlternateContent>
      </w:r>
    </w:p>
    <w:p w14:paraId="29ECF054" w14:textId="5EA2C171" w:rsidR="26F7F2F1" w:rsidRPr="000A6FEE" w:rsidRDefault="26F7F2F1" w:rsidP="26F7F2F1">
      <w:pPr>
        <w:rPr>
          <w:i/>
          <w:iCs/>
          <w:sz w:val="20"/>
          <w:szCs w:val="20"/>
        </w:rPr>
      </w:pPr>
      <w:bookmarkStart w:id="2" w:name="_Hlk10642883"/>
      <w:bookmarkStart w:id="3" w:name="_Hlk10641119"/>
      <w:r w:rsidRPr="000A6FEE">
        <w:rPr>
          <w:i/>
          <w:iCs/>
          <w:sz w:val="20"/>
          <w:szCs w:val="20"/>
        </w:rPr>
        <w:t>*Note: You can create a custom container by using your code then specifying this image when creating the web app for containers.</w:t>
      </w:r>
    </w:p>
    <w:p w14:paraId="32D699B0" w14:textId="0402CF19" w:rsidR="00AE61DD" w:rsidRPr="003B122B" w:rsidRDefault="00AE61DD" w:rsidP="00AE61DD">
      <w:r>
        <w:rPr>
          <w:noProof/>
        </w:rPr>
        <w:lastRenderedPageBreak/>
        <w:drawing>
          <wp:inline distT="0" distB="0" distL="0" distR="0" wp14:anchorId="7ACFA9C0" wp14:editId="08E8F8FD">
            <wp:extent cx="5961380" cy="1425921"/>
            <wp:effectExtent l="0" t="3810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bookmarkEnd w:id="2"/>
    <w:bookmarkEnd w:id="3"/>
    <w:p w14:paraId="4188D64E" w14:textId="0BF674BC" w:rsidR="00646A52" w:rsidRDefault="00646A52" w:rsidP="00646A52">
      <w:pPr>
        <w:pStyle w:val="Heading2"/>
      </w:pPr>
      <w:r>
        <w:t>1.</w:t>
      </w:r>
      <w:r w:rsidR="00A82DDC">
        <w:t>2</w:t>
      </w:r>
      <w:r>
        <w:t xml:space="preserve"> How to connect a database</w:t>
      </w:r>
    </w:p>
    <w:p w14:paraId="540B5E6A" w14:textId="77777777" w:rsidR="00646A52" w:rsidRDefault="00586D7B" w:rsidP="00586D7B">
      <w:pPr>
        <w:spacing w:after="0"/>
        <w:rPr>
          <w:rFonts w:cstheme="minorHAnsi"/>
        </w:rPr>
      </w:pPr>
      <w:r>
        <w:rPr>
          <w:rFonts w:cstheme="minorHAnsi"/>
        </w:rPr>
        <w:t>For apps that need to be connected to a database, you can use</w:t>
      </w:r>
      <w:r w:rsidR="00646A52">
        <w:rPr>
          <w:rFonts w:cstheme="minorHAnsi"/>
        </w:rPr>
        <w:t>:</w:t>
      </w:r>
    </w:p>
    <w:p w14:paraId="2DCF4D7F" w14:textId="614031A2" w:rsidR="00646A52" w:rsidRPr="00646A52" w:rsidRDefault="5E454DC8" w:rsidP="00873536">
      <w:pPr>
        <w:pStyle w:val="ListParagraph"/>
        <w:numPr>
          <w:ilvl w:val="0"/>
          <w:numId w:val="1"/>
        </w:numPr>
        <w:spacing w:after="0"/>
        <w:ind w:left="1080"/>
        <w:rPr>
          <w:rStyle w:val="Hyperlink"/>
          <w:color w:val="auto"/>
          <w:u w:val="none"/>
        </w:rPr>
      </w:pPr>
      <w:r w:rsidRPr="5E454DC8">
        <w:t>Microsoft Azure via</w:t>
      </w:r>
      <w:r w:rsidRPr="5E454DC8">
        <w:rPr>
          <w:sz w:val="28"/>
          <w:szCs w:val="28"/>
        </w:rPr>
        <w:t xml:space="preserve"> </w:t>
      </w:r>
      <w:hyperlink r:id="rId32" w:anchor="connect-app-to-azure-mysql">
        <w:r w:rsidRPr="5E454DC8">
          <w:rPr>
            <w:rStyle w:val="Hyperlink"/>
          </w:rPr>
          <w:t>Azure MYSQL</w:t>
        </w:r>
      </w:hyperlink>
      <w:r w:rsidRPr="5E454DC8">
        <w:rPr>
          <w:rStyle w:val="Hyperlink"/>
          <w:color w:val="000000" w:themeColor="text1"/>
          <w:u w:val="none"/>
        </w:rPr>
        <w:t xml:space="preserve"> </w:t>
      </w:r>
    </w:p>
    <w:p w14:paraId="0E977A1B" w14:textId="77777777" w:rsidR="00507B7C" w:rsidRDefault="5E454DC8" w:rsidP="009A268D">
      <w:pPr>
        <w:pStyle w:val="ListParagraph"/>
        <w:numPr>
          <w:ilvl w:val="0"/>
          <w:numId w:val="1"/>
        </w:numPr>
        <w:spacing w:after="0"/>
        <w:ind w:left="1080"/>
        <w:rPr>
          <w:rStyle w:val="Hyperlink"/>
        </w:rPr>
      </w:pPr>
      <w:r w:rsidRPr="5E454DC8">
        <w:t xml:space="preserve">A database on-premises via </w:t>
      </w:r>
      <w:hyperlink r:id="rId33" w:anchor="add-and-create-hybrid-connections-in-your-app">
        <w:r w:rsidRPr="5E454DC8">
          <w:rPr>
            <w:rStyle w:val="Hyperlink"/>
          </w:rPr>
          <w:t>hybrid connections</w:t>
        </w:r>
      </w:hyperlink>
    </w:p>
    <w:p w14:paraId="628F679C" w14:textId="75FAE578" w:rsidR="009A268D" w:rsidRPr="00D5160C" w:rsidRDefault="009A268D" w:rsidP="009A268D">
      <w:pPr>
        <w:pStyle w:val="ListParagraph"/>
        <w:numPr>
          <w:ilvl w:val="0"/>
          <w:numId w:val="1"/>
        </w:numPr>
        <w:spacing w:after="0"/>
        <w:ind w:left="1080"/>
        <w:rPr>
          <w:color w:val="0078D4" w:themeColor="hyperlink"/>
          <w:u w:val="single"/>
        </w:rPr>
      </w:pPr>
      <w:r w:rsidRPr="009A268D">
        <w:rPr>
          <w:noProof/>
        </w:rPr>
        <mc:AlternateContent>
          <mc:Choice Requires="wps">
            <w:drawing>
              <wp:anchor distT="0" distB="0" distL="114300" distR="114300" simplePos="0" relativeHeight="251658241" behindDoc="0" locked="0" layoutInCell="1" allowOverlap="1" wp14:anchorId="61ECB1DE" wp14:editId="70B28FAB">
                <wp:simplePos x="0" y="0"/>
                <wp:positionH relativeFrom="column">
                  <wp:posOffset>-909320</wp:posOffset>
                </wp:positionH>
                <wp:positionV relativeFrom="paragraph">
                  <wp:posOffset>225878</wp:posOffset>
                </wp:positionV>
                <wp:extent cx="656376" cy="574420"/>
                <wp:effectExtent l="0" t="0" r="0" b="0"/>
                <wp:wrapNone/>
                <wp:docPr id="7" name="Freeform: Shape 7"/>
                <wp:cNvGraphicFramePr/>
                <a:graphic xmlns:a="http://schemas.openxmlformats.org/drawingml/2006/main">
                  <a:graphicData uri="http://schemas.microsoft.com/office/word/2010/wordprocessingShape">
                    <wps:wsp>
                      <wps:cNvSpPr/>
                      <wps:spPr>
                        <a:xfrm>
                          <a:off x="0" y="0"/>
                          <a:ext cx="656376" cy="574420"/>
                        </a:xfrm>
                        <a:custGeom>
                          <a:avLst/>
                          <a:gdLst>
                            <a:gd name="connsiteX0" fmla="*/ 1410277 w 2509669"/>
                            <a:gd name="connsiteY0" fmla="*/ 0 h 2198987"/>
                            <a:gd name="connsiteX1" fmla="*/ 2509669 w 2509669"/>
                            <a:gd name="connsiteY1" fmla="*/ 1098007 h 2198987"/>
                            <a:gd name="connsiteX2" fmla="*/ 1408689 w 2509669"/>
                            <a:gd name="connsiteY2" fmla="*/ 2198987 h 2198987"/>
                            <a:gd name="connsiteX3" fmla="*/ 1172060 w 2509669"/>
                            <a:gd name="connsiteY3" fmla="*/ 1962357 h 2198987"/>
                            <a:gd name="connsiteX4" fmla="*/ 1867947 w 2509669"/>
                            <a:gd name="connsiteY4" fmla="*/ 1266470 h 2198987"/>
                            <a:gd name="connsiteX5" fmla="*/ 0 w 2509669"/>
                            <a:gd name="connsiteY5" fmla="*/ 1266470 h 2198987"/>
                            <a:gd name="connsiteX6" fmla="*/ 0 w 2509669"/>
                            <a:gd name="connsiteY6" fmla="*/ 931825 h 2198987"/>
                            <a:gd name="connsiteX7" fmla="*/ 1868844 w 2509669"/>
                            <a:gd name="connsiteY7" fmla="*/ 931825 h 2198987"/>
                            <a:gd name="connsiteX8" fmla="*/ 1173648 w 2509669"/>
                            <a:gd name="connsiteY8" fmla="*/ 236629 h 2198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09669" h="2198987">
                              <a:moveTo>
                                <a:pt x="1410277" y="0"/>
                              </a:moveTo>
                              <a:cubicBezTo>
                                <a:pt x="1776741" y="366002"/>
                                <a:pt x="2143205" y="732004"/>
                                <a:pt x="2509669" y="1098007"/>
                              </a:cubicBezTo>
                              <a:lnTo>
                                <a:pt x="1408689" y="2198987"/>
                              </a:lnTo>
                              <a:lnTo>
                                <a:pt x="1172060" y="1962357"/>
                              </a:lnTo>
                              <a:lnTo>
                                <a:pt x="1867947" y="1266470"/>
                              </a:lnTo>
                              <a:lnTo>
                                <a:pt x="0" y="1266470"/>
                              </a:lnTo>
                              <a:lnTo>
                                <a:pt x="0" y="931825"/>
                              </a:lnTo>
                              <a:lnTo>
                                <a:pt x="1868844" y="931825"/>
                              </a:lnTo>
                              <a:lnTo>
                                <a:pt x="1173648" y="236629"/>
                              </a:lnTo>
                              <a:close/>
                            </a:path>
                          </a:pathLst>
                        </a:custGeom>
                        <a:solidFill>
                          <a:schemeClr val="accent5"/>
                        </a:solidFill>
                        <a:ln>
                          <a:noFill/>
                        </a:ln>
                      </wps:spPr>
                      <wps:style>
                        <a:lnRef idx="3">
                          <a:schemeClr val="lt1"/>
                        </a:lnRef>
                        <a:fillRef idx="1">
                          <a:schemeClr val="accent4"/>
                        </a:fillRef>
                        <a:effectRef idx="1">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02FBD" id="Freeform: Shape 7" o:spid="_x0000_s1026" style="position:absolute;margin-left:-71.6pt;margin-top:17.8pt;width:51.7pt;height:4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9669,219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" path="m1410277,v366464,366002,732928,732004,1099392,1098007l1408689,2198987,1172060,1962357r695887,-695887l,1266470,,931825r1868844,l1173648,236629,1410277,xe" fillcolor="#ebebeb [3208]" stroked="f" strokeweight="1.5pt">
                <v:stroke joinstyle="miter"/>
                <v:path arrowok="t" o:connecttype="custom" o:connectlocs="368842,0;656376,286822;368427,574420;306539,512607;488541,330828;0,330828;0,243412;488775,243412;306955,61812" o:connectangles="0,0,0,0,0,0,0,0,0"/>
              </v:shape>
            </w:pict>
          </mc:Fallback>
        </mc:AlternateContent>
      </w:r>
      <w:r w:rsidR="00507B7C">
        <w:rPr>
          <w:rStyle w:val="Hyperlink"/>
          <w:color w:val="000000" w:themeColor="text2"/>
          <w:u w:val="none"/>
        </w:rPr>
        <w:t>SQL connection strings</w:t>
      </w:r>
      <w:r w:rsidR="00B10F76">
        <w:rPr>
          <w:rStyle w:val="Hyperlink"/>
          <w:color w:val="000000" w:themeColor="text2"/>
          <w:u w:val="none"/>
        </w:rPr>
        <w:t xml:space="preserve"> </w:t>
      </w:r>
      <w:r w:rsidR="00DD04DB">
        <w:rPr>
          <w:rStyle w:val="Hyperlink"/>
          <w:color w:val="000000" w:themeColor="text2"/>
          <w:u w:val="none"/>
        </w:rPr>
        <w:t xml:space="preserve">found </w:t>
      </w:r>
      <w:r w:rsidR="00B10F76">
        <w:rPr>
          <w:rStyle w:val="Hyperlink"/>
          <w:color w:val="000000" w:themeColor="text2"/>
          <w:u w:val="none"/>
        </w:rPr>
        <w:t xml:space="preserve">in the Azure portal or </w:t>
      </w:r>
      <w:r w:rsidR="00DD04DB">
        <w:rPr>
          <w:rStyle w:val="Hyperlink"/>
          <w:color w:val="000000" w:themeColor="text2"/>
          <w:u w:val="none"/>
        </w:rPr>
        <w:t>through</w:t>
      </w:r>
      <w:r w:rsidR="00B10F76">
        <w:rPr>
          <w:rStyle w:val="Hyperlink"/>
          <w:color w:val="000000" w:themeColor="text2"/>
          <w:u w:val="none"/>
        </w:rPr>
        <w:t xml:space="preserve"> </w:t>
      </w:r>
      <w:hyperlink r:id="rId34" w:history="1">
        <w:r w:rsidR="00B10F76" w:rsidRPr="00B10F76">
          <w:rPr>
            <w:rStyle w:val="Hyperlink"/>
          </w:rPr>
          <w:t>App settings</w:t>
        </w:r>
      </w:hyperlink>
      <w:r w:rsidR="00B10F76">
        <w:rPr>
          <w:rStyle w:val="Hyperlink"/>
          <w:color w:val="000000" w:themeColor="text2"/>
          <w:u w:val="none"/>
        </w:rPr>
        <w:t xml:space="preserve"> </w:t>
      </w:r>
    </w:p>
    <w:p w14:paraId="7FC7ABB2" w14:textId="6CB0CFC4" w:rsidR="0060599A" w:rsidRDefault="00586D7B" w:rsidP="0060599A">
      <w:pPr>
        <w:pStyle w:val="Heading1"/>
      </w:pPr>
      <w:r>
        <w:t>Section 2:</w:t>
      </w:r>
      <w:r w:rsidR="004C5E61">
        <w:t xml:space="preserve"> </w:t>
      </w:r>
      <w:r w:rsidRPr="00586D7B">
        <w:t>Steps for app configuration and optimization</w:t>
      </w:r>
    </w:p>
    <w:p w14:paraId="12F7BFC1" w14:textId="0AD8FA80" w:rsidR="42B29D6F" w:rsidRDefault="00A637C9" w:rsidP="0060599A">
      <w:pPr>
        <w:pStyle w:val="Heading2"/>
      </w:pPr>
      <w:r>
        <w:rPr>
          <w:rFonts w:eastAsia="Calibri Light"/>
        </w:rPr>
        <w:t>2.1 Enable</w:t>
      </w:r>
      <w:r w:rsidR="42B29D6F" w:rsidRPr="04FED9E4">
        <w:rPr>
          <w:rFonts w:eastAsia="Calibri Light"/>
        </w:rPr>
        <w:t xml:space="preserve"> always on</w:t>
      </w:r>
    </w:p>
    <w:p w14:paraId="4B9B6534" w14:textId="54ABBBF7" w:rsidR="12331182" w:rsidRDefault="609BD244" w:rsidP="004C5E61">
      <w:pPr>
        <w:pStyle w:val="NoSpacing"/>
      </w:pPr>
      <w:r>
        <w:t xml:space="preserve">Enable Always On to prevent the service from being unloaded when idle. If the app is unloaded this can cause the response time to increase. </w:t>
      </w:r>
    </w:p>
    <w:p w14:paraId="719A790C" w14:textId="6415FF39" w:rsidR="271EB15A" w:rsidRDefault="5E454DC8" w:rsidP="00873536">
      <w:pPr>
        <w:pStyle w:val="ListParagraph"/>
        <w:numPr>
          <w:ilvl w:val="0"/>
          <w:numId w:val="14"/>
        </w:numPr>
      </w:pPr>
      <w:r>
        <w:t>Enable this under general settings for your app.</w:t>
      </w:r>
    </w:p>
    <w:p w14:paraId="0D7D6747" w14:textId="06997D65" w:rsidR="51E9A8A8" w:rsidRDefault="00A637C9" w:rsidP="0060599A">
      <w:pPr>
        <w:pStyle w:val="Heading2"/>
      </w:pPr>
      <w:r>
        <w:t>2.2 Map</w:t>
      </w:r>
      <w:r w:rsidR="51E9A8A8" w:rsidRPr="04FED9E4">
        <w:t xml:space="preserve"> a custom domain</w:t>
      </w:r>
    </w:p>
    <w:p w14:paraId="5521E299" w14:textId="26CB8026" w:rsidR="4ECEF6C7" w:rsidRDefault="5E454DC8" w:rsidP="004C5E61">
      <w:pPr>
        <w:pStyle w:val="NoSpacing"/>
      </w:pPr>
      <w:r>
        <w:t xml:space="preserve">Map your app to a custom domain instead of the AzureWebsites.Net domain. </w:t>
      </w:r>
    </w:p>
    <w:p w14:paraId="782E8192" w14:textId="743235CB" w:rsidR="3A5B3ACC" w:rsidRDefault="5E454DC8" w:rsidP="006C30A2">
      <w:pPr>
        <w:pStyle w:val="ListParagraph"/>
        <w:numPr>
          <w:ilvl w:val="0"/>
          <w:numId w:val="5"/>
        </w:numPr>
      </w:pPr>
      <w:r>
        <w:t>Verify the app service plan level. If the plan is in the Dev/Test tier it needs to be upgrade to a production plan.</w:t>
      </w:r>
    </w:p>
    <w:p w14:paraId="280DB252" w14:textId="2613BBF5" w:rsidR="538D8657" w:rsidRDefault="5E454DC8" w:rsidP="006C30A2">
      <w:pPr>
        <w:pStyle w:val="ListParagraph"/>
        <w:numPr>
          <w:ilvl w:val="0"/>
          <w:numId w:val="5"/>
        </w:numPr>
      </w:pPr>
      <w:r>
        <w:t>Create a CNAME on your domain hosting provider. Map this to the &lt;app_name&gt;.azurewebsites.net for your web app.</w:t>
      </w:r>
    </w:p>
    <w:p w14:paraId="43940706" w14:textId="391370A3" w:rsidR="721DFD8A" w:rsidRDefault="5E454DC8" w:rsidP="00A637C9">
      <w:pPr>
        <w:pStyle w:val="ListParagraph"/>
        <w:numPr>
          <w:ilvl w:val="0"/>
          <w:numId w:val="5"/>
        </w:numPr>
        <w:spacing w:after="0"/>
      </w:pPr>
      <w:r>
        <w:t>Enable CNAME mapping under the custom domains blade for your web app.</w:t>
      </w:r>
    </w:p>
    <w:p w14:paraId="234AA0FD" w14:textId="25EE7CEB" w:rsidR="00A637C9" w:rsidRPr="00A637C9" w:rsidRDefault="009201F7" w:rsidP="00A637C9">
      <w:pPr>
        <w:spacing w:after="0"/>
        <w:rPr>
          <w:color w:val="0078D4" w:themeColor="hyperlink"/>
          <w:u w:val="single"/>
        </w:rPr>
      </w:pPr>
      <w:hyperlink r:id="rId35" w:anchor="map-your-domain">
        <w:r w:rsidR="5E454DC8" w:rsidRPr="5E454DC8">
          <w:rPr>
            <w:rStyle w:val="Hyperlink"/>
          </w:rPr>
          <w:t>Tutorial: Map an existing custom DNS name to Azure App Service</w:t>
        </w:r>
      </w:hyperlink>
    </w:p>
    <w:p w14:paraId="45979CF4" w14:textId="115A18E0" w:rsidR="7571F035" w:rsidRDefault="00A637C9" w:rsidP="0060599A">
      <w:pPr>
        <w:pStyle w:val="Heading2"/>
      </w:pPr>
      <w:r>
        <w:t>2.3 Secure</w:t>
      </w:r>
      <w:r w:rsidR="7571F035" w:rsidRPr="04FED9E4">
        <w:t xml:space="preserve"> the web app using SSL</w:t>
      </w:r>
    </w:p>
    <w:p w14:paraId="6FF83A08" w14:textId="7AC30FB8" w:rsidR="179E4BDB" w:rsidRPr="00F0247F" w:rsidRDefault="5E454DC8" w:rsidP="004C5E61">
      <w:pPr>
        <w:pStyle w:val="NoSpacing"/>
      </w:pPr>
      <w:r>
        <w:t>Bind an SSL certificate to your web app.</w:t>
      </w:r>
    </w:p>
    <w:p w14:paraId="5EB4D0D2" w14:textId="42193D13" w:rsidR="263E1ABE" w:rsidRDefault="5E454DC8" w:rsidP="006C30A2">
      <w:pPr>
        <w:pStyle w:val="ListParagraph"/>
        <w:numPr>
          <w:ilvl w:val="0"/>
          <w:numId w:val="6"/>
        </w:numPr>
        <w:spacing w:after="0"/>
      </w:pPr>
      <w:r>
        <w:t>Add a binding under custom domains in the Azure portal.</w:t>
      </w:r>
    </w:p>
    <w:p w14:paraId="745B8316" w14:textId="37F943D4" w:rsidR="2DC4824D" w:rsidRDefault="5E454DC8" w:rsidP="006C30A2">
      <w:pPr>
        <w:pStyle w:val="ListParagraph"/>
        <w:numPr>
          <w:ilvl w:val="0"/>
          <w:numId w:val="6"/>
        </w:numPr>
        <w:spacing w:after="0"/>
      </w:pPr>
      <w:r>
        <w:t>Upload a the PFX certificate file for your certificate.</w:t>
      </w:r>
    </w:p>
    <w:p w14:paraId="35D085D0" w14:textId="382B3088" w:rsidR="179E4BDB" w:rsidRDefault="5E454DC8" w:rsidP="004C5E61">
      <w:r>
        <w:t xml:space="preserve"> </w:t>
      </w:r>
      <w:hyperlink r:id="rId36">
        <w:r w:rsidRPr="5E454DC8">
          <w:rPr>
            <w:rStyle w:val="Hyperlink"/>
          </w:rPr>
          <w:t>Tutorial: Upload and bind SSL certificates to Azure App Service</w:t>
        </w:r>
      </w:hyperlink>
    </w:p>
    <w:p w14:paraId="2B044E9D" w14:textId="79C74E07" w:rsidR="7571F035" w:rsidRDefault="00A637C9" w:rsidP="0060599A">
      <w:pPr>
        <w:pStyle w:val="Heading2"/>
      </w:pPr>
      <w:r>
        <w:t>2.4 Setup</w:t>
      </w:r>
      <w:r w:rsidR="7571F035" w:rsidRPr="04FED9E4">
        <w:t xml:space="preserve"> an alert using Azure Monitoring</w:t>
      </w:r>
    </w:p>
    <w:p w14:paraId="1CDD9BF4" w14:textId="7AE156C0" w:rsidR="13674E64" w:rsidRDefault="5E454DC8" w:rsidP="004C5E61">
      <w:pPr>
        <w:pStyle w:val="NoSpacing"/>
      </w:pPr>
      <w:r>
        <w:t xml:space="preserve">Configure an alert for when CPU utilization exceeds 80% to allow you time to </w:t>
      </w:r>
      <w:r w:rsidR="00A637C9">
        <w:t>act</w:t>
      </w:r>
      <w:r>
        <w:t xml:space="preserve"> before issues arise. Other alerts can also be created depending on your business needs.</w:t>
      </w:r>
    </w:p>
    <w:p w14:paraId="43661D9B" w14:textId="4A4DD769" w:rsidR="61D91258" w:rsidRDefault="5E454DC8" w:rsidP="006C30A2">
      <w:pPr>
        <w:pStyle w:val="ListParagraph"/>
        <w:numPr>
          <w:ilvl w:val="0"/>
          <w:numId w:val="7"/>
        </w:numPr>
        <w:spacing w:after="0"/>
      </w:pPr>
      <w:r>
        <w:t>Configure an alert for the service plan under monitoring.</w:t>
      </w:r>
    </w:p>
    <w:p w14:paraId="39FBDB0B" w14:textId="60DB6009" w:rsidR="734EAC20" w:rsidRDefault="5E454DC8" w:rsidP="006C30A2">
      <w:pPr>
        <w:pStyle w:val="ListParagraph"/>
        <w:numPr>
          <w:ilvl w:val="0"/>
          <w:numId w:val="7"/>
        </w:numPr>
        <w:spacing w:after="0"/>
      </w:pPr>
      <w:r>
        <w:t>Add a condition and specify CPU percentage</w:t>
      </w:r>
      <w:r w:rsidRPr="004C5E61">
        <w:t>.</w:t>
      </w:r>
    </w:p>
    <w:p w14:paraId="73ABDD6E" w14:textId="1090FDD1" w:rsidR="4E18264E" w:rsidRDefault="5E454DC8" w:rsidP="006C30A2">
      <w:pPr>
        <w:pStyle w:val="ListParagraph"/>
        <w:numPr>
          <w:ilvl w:val="0"/>
          <w:numId w:val="7"/>
        </w:numPr>
        <w:spacing w:after="0"/>
      </w:pPr>
      <w:r>
        <w:t>Create an email</w:t>
      </w:r>
      <w:r w:rsidRPr="004C5E61">
        <w:t xml:space="preserve"> </w:t>
      </w:r>
      <w:r>
        <w:t xml:space="preserve">action that emails your account. </w:t>
      </w:r>
    </w:p>
    <w:p w14:paraId="365099E8" w14:textId="115EEFE9" w:rsidR="13674E64" w:rsidRDefault="5E454DC8" w:rsidP="004C5E61">
      <w:r>
        <w:t xml:space="preserve"> </w:t>
      </w:r>
      <w:hyperlink r:id="rId37">
        <w:r w:rsidRPr="5E454DC8">
          <w:rPr>
            <w:rStyle w:val="Hyperlink"/>
          </w:rPr>
          <w:t>Monitor apps in Azure App Service</w:t>
        </w:r>
      </w:hyperlink>
    </w:p>
    <w:p w14:paraId="45522489" w14:textId="11DADCB9" w:rsidR="51CBD31B" w:rsidRDefault="00A637C9" w:rsidP="0060599A">
      <w:pPr>
        <w:pStyle w:val="Heading2"/>
      </w:pPr>
      <w:r>
        <w:lastRenderedPageBreak/>
        <w:t>2.5 Backup</w:t>
      </w:r>
      <w:r w:rsidR="000B72C4">
        <w:t xml:space="preserve"> </w:t>
      </w:r>
      <w:r w:rsidR="00646A52">
        <w:t>a</w:t>
      </w:r>
      <w:r w:rsidR="00934159">
        <w:t xml:space="preserve">pp </w:t>
      </w:r>
      <w:r w:rsidR="00646A52">
        <w:t>i</w:t>
      </w:r>
      <w:r w:rsidR="00934159">
        <w:t>nstance state</w:t>
      </w:r>
      <w:r w:rsidR="0013427D">
        <w:t xml:space="preserve"> (</w:t>
      </w:r>
      <w:r w:rsidR="00646A52">
        <w:t>i.e. c</w:t>
      </w:r>
      <w:r w:rsidR="0013427D">
        <w:t xml:space="preserve">onfiguration, </w:t>
      </w:r>
      <w:r w:rsidR="00646A52">
        <w:t>s</w:t>
      </w:r>
      <w:r w:rsidR="0013427D">
        <w:t xml:space="preserve">ite </w:t>
      </w:r>
      <w:r w:rsidR="00646A52">
        <w:t>f</w:t>
      </w:r>
      <w:r w:rsidR="0013427D">
        <w:t xml:space="preserve">iles, </w:t>
      </w:r>
      <w:r w:rsidR="00646A52">
        <w:t>d</w:t>
      </w:r>
      <w:r w:rsidR="0013427D">
        <w:t>atabase)</w:t>
      </w:r>
    </w:p>
    <w:p w14:paraId="012E8A07" w14:textId="7A1170F7" w:rsidR="68FF8DB8" w:rsidRDefault="5E454DC8" w:rsidP="004C5E61">
      <w:pPr>
        <w:pStyle w:val="NoSpacing"/>
      </w:pPr>
      <w:r>
        <w:t>Create a backup of the current app instance state which contains the app configuration, site files, and database. If you use alternate methods for backing up these items, this step can be skipped.</w:t>
      </w:r>
    </w:p>
    <w:p w14:paraId="31E8B19F" w14:textId="0732F12E" w:rsidR="54AC41DB" w:rsidRDefault="5E454DC8" w:rsidP="006C30A2">
      <w:pPr>
        <w:pStyle w:val="ListParagraph"/>
        <w:numPr>
          <w:ilvl w:val="0"/>
          <w:numId w:val="8"/>
        </w:numPr>
        <w:spacing w:after="0"/>
      </w:pPr>
      <w:r>
        <w:t>Configure a backup for your web app in the Azure portal.</w:t>
      </w:r>
    </w:p>
    <w:p w14:paraId="36C8403C" w14:textId="20B9F8A5" w:rsidR="4365EAEC" w:rsidRPr="004C5E61" w:rsidRDefault="5E454DC8" w:rsidP="006C30A2">
      <w:pPr>
        <w:pStyle w:val="ListParagraph"/>
        <w:numPr>
          <w:ilvl w:val="0"/>
          <w:numId w:val="8"/>
        </w:numPr>
        <w:spacing w:after="0"/>
      </w:pPr>
      <w:r>
        <w:t>Specify a storage container.</w:t>
      </w:r>
    </w:p>
    <w:p w14:paraId="69BF9335" w14:textId="2DDEC523" w:rsidR="4C816807" w:rsidRPr="004C5E61" w:rsidRDefault="5E454DC8" w:rsidP="006C30A2">
      <w:pPr>
        <w:pStyle w:val="ListParagraph"/>
        <w:numPr>
          <w:ilvl w:val="0"/>
          <w:numId w:val="8"/>
        </w:numPr>
        <w:spacing w:after="0"/>
      </w:pPr>
      <w:r>
        <w:t>Specify the desired items for backup.</w:t>
      </w:r>
    </w:p>
    <w:p w14:paraId="3C66D007" w14:textId="371DF7DE" w:rsidR="6E791F9E" w:rsidRDefault="5E454DC8" w:rsidP="006C30A2">
      <w:pPr>
        <w:pStyle w:val="ListParagraph"/>
        <w:numPr>
          <w:ilvl w:val="0"/>
          <w:numId w:val="8"/>
        </w:numPr>
        <w:spacing w:after="0"/>
      </w:pPr>
      <w:r>
        <w:t xml:space="preserve">Click backup to create a one-time </w:t>
      </w:r>
      <w:r w:rsidR="00A637C9">
        <w:t>backup or</w:t>
      </w:r>
      <w:r>
        <w:t xml:space="preserve"> create a backup schedule if desired.</w:t>
      </w:r>
    </w:p>
    <w:p w14:paraId="61B5CE61" w14:textId="62EFEF36" w:rsidR="68FF8DB8" w:rsidRDefault="009201F7" w:rsidP="004C5E61">
      <w:hyperlink r:id="rId38">
        <w:r w:rsidR="5E454DC8" w:rsidRPr="5E454DC8">
          <w:rPr>
            <w:rStyle w:val="Hyperlink"/>
          </w:rPr>
          <w:t>Back up your app in Azure</w:t>
        </w:r>
      </w:hyperlink>
    </w:p>
    <w:p w14:paraId="1E305FC0" w14:textId="65FBCEDF" w:rsidR="7571F035" w:rsidRDefault="00A637C9" w:rsidP="0060599A">
      <w:pPr>
        <w:pStyle w:val="Heading2"/>
      </w:pPr>
      <w:r>
        <w:t>2.6 Configure</w:t>
      </w:r>
      <w:r w:rsidR="7571F035" w:rsidRPr="04FED9E4">
        <w:t xml:space="preserve"> a deployment slot</w:t>
      </w:r>
    </w:p>
    <w:p w14:paraId="5E040F20" w14:textId="36AF427B" w:rsidR="1CD79C7F" w:rsidRDefault="5E454DC8" w:rsidP="004C5E61">
      <w:pPr>
        <w:pStyle w:val="NoSpacing"/>
      </w:pPr>
      <w:r>
        <w:t xml:space="preserve">Stage and test your app before you move to production using a deployment slot. When an app is created, it is deployed into a single slot. To make code changes, add a slot to deploy and test it before swapping the slot into the production URL. </w:t>
      </w:r>
    </w:p>
    <w:p w14:paraId="0C9DF837" w14:textId="3248DF13" w:rsidR="174B1B68" w:rsidRDefault="5E454DC8" w:rsidP="006C30A2">
      <w:pPr>
        <w:pStyle w:val="ListParagraph"/>
        <w:numPr>
          <w:ilvl w:val="0"/>
          <w:numId w:val="9"/>
        </w:numPr>
        <w:spacing w:after="0"/>
      </w:pPr>
      <w:r>
        <w:t>In your App Service add slot to create a deployment slot. (Note: additional slots can be created as desired.)</w:t>
      </w:r>
    </w:p>
    <w:p w14:paraId="61AB6490" w14:textId="2FB7BC3C" w:rsidR="0081A3BC" w:rsidRDefault="5E454DC8" w:rsidP="006C30A2">
      <w:pPr>
        <w:pStyle w:val="ListParagraph"/>
        <w:numPr>
          <w:ilvl w:val="0"/>
          <w:numId w:val="9"/>
        </w:numPr>
        <w:spacing w:after="0"/>
      </w:pPr>
      <w:r>
        <w:t xml:space="preserve">The deployment slot is now accessible via a separate URL. </w:t>
      </w:r>
    </w:p>
    <w:p w14:paraId="4D80FBE7" w14:textId="20ACCB61" w:rsidR="0081A3BC" w:rsidRDefault="5E454DC8" w:rsidP="006C30A2">
      <w:pPr>
        <w:pStyle w:val="ListParagraph"/>
        <w:numPr>
          <w:ilvl w:val="0"/>
          <w:numId w:val="9"/>
        </w:numPr>
        <w:spacing w:after="0"/>
      </w:pPr>
      <w:r>
        <w:t xml:space="preserve">Once content is placed into the slot, you can use the swap button to move the slot to the primary URL. </w:t>
      </w:r>
    </w:p>
    <w:p w14:paraId="77F18A5E" w14:textId="0A10CB06" w:rsidR="1CD79C7F" w:rsidRDefault="5E454DC8" w:rsidP="004C5E61">
      <w:r>
        <w:t xml:space="preserve"> </w:t>
      </w:r>
      <w:hyperlink r:id="rId39">
        <w:r w:rsidRPr="5E454DC8">
          <w:rPr>
            <w:rStyle w:val="Hyperlink"/>
          </w:rPr>
          <w:t>Set up staging environments in Azure App Service</w:t>
        </w:r>
      </w:hyperlink>
    </w:p>
    <w:p w14:paraId="71F069A0" w14:textId="79BEA89F" w:rsidR="7571F035" w:rsidRDefault="00A637C9" w:rsidP="0060599A">
      <w:pPr>
        <w:pStyle w:val="Heading2"/>
      </w:pPr>
      <w:r>
        <w:t>2.7 Update</w:t>
      </w:r>
      <w:r w:rsidR="7571F035" w:rsidRPr="04FED9E4">
        <w:t xml:space="preserve"> code using git or pushing complete container to Azure Container registry</w:t>
      </w:r>
    </w:p>
    <w:p w14:paraId="01C43EF9" w14:textId="3E376AA5" w:rsidR="163C2925" w:rsidRDefault="5E454DC8" w:rsidP="004C5E61">
      <w:r>
        <w:t>Enable continuous deployment via GitHub and other services. If you are creating custom containers, you have the additional option of using the Azure Container Registry service to push complete containers from your development environment.</w:t>
      </w:r>
    </w:p>
    <w:p w14:paraId="5CDB08F7" w14:textId="05E760EF" w:rsidR="5556EEAF" w:rsidRDefault="5556EEAF" w:rsidP="004428D3">
      <w:pPr>
        <w:pStyle w:val="Heading3"/>
        <w:ind w:firstLine="360"/>
      </w:pPr>
      <w:r w:rsidRPr="04FED9E4">
        <w:t>Option 1: Code Deployment</w:t>
      </w:r>
    </w:p>
    <w:p w14:paraId="14FF4A27" w14:textId="66C6C201" w:rsidR="5216BE57" w:rsidRDefault="5E454DC8" w:rsidP="006C30A2">
      <w:pPr>
        <w:pStyle w:val="ListParagraph"/>
        <w:numPr>
          <w:ilvl w:val="0"/>
          <w:numId w:val="11"/>
        </w:numPr>
        <w:spacing w:after="0"/>
      </w:pPr>
      <w:r>
        <w:t xml:space="preserve">Prepare your repository. App Service looks for files depending on your runtimes. </w:t>
      </w:r>
    </w:p>
    <w:p w14:paraId="555A1AF1" w14:textId="538368F3" w:rsidR="5216BE57" w:rsidRDefault="5E454DC8" w:rsidP="00873536">
      <w:pPr>
        <w:pStyle w:val="ListParagraph"/>
        <w:numPr>
          <w:ilvl w:val="1"/>
          <w:numId w:val="11"/>
        </w:numPr>
        <w:spacing w:after="0"/>
      </w:pPr>
      <w:r>
        <w:t xml:space="preserve">To learn about the files needed, see </w:t>
      </w:r>
      <w:hyperlink r:id="rId40" w:anchor="prepare-your-repository">
        <w:r w:rsidRPr="00FD0A1B">
          <w:t>Prepare your repository</w:t>
        </w:r>
      </w:hyperlink>
    </w:p>
    <w:p w14:paraId="33724098" w14:textId="766FBFA6" w:rsidR="07EAEB9B" w:rsidRDefault="5E454DC8" w:rsidP="006C30A2">
      <w:pPr>
        <w:pStyle w:val="ListParagraph"/>
        <w:numPr>
          <w:ilvl w:val="0"/>
          <w:numId w:val="11"/>
        </w:numPr>
        <w:spacing w:after="0"/>
      </w:pPr>
      <w:r>
        <w:t>Authorize GitHub under the deployment center for your web app.</w:t>
      </w:r>
    </w:p>
    <w:p w14:paraId="1F37BA8C" w14:textId="30D775AD" w:rsidR="41FDA630" w:rsidRDefault="5E454DC8" w:rsidP="006C30A2">
      <w:pPr>
        <w:pStyle w:val="ListParagraph"/>
        <w:numPr>
          <w:ilvl w:val="0"/>
          <w:numId w:val="11"/>
        </w:numPr>
        <w:spacing w:after="0"/>
      </w:pPr>
      <w:r>
        <w:t xml:space="preserve">Select a build server. </w:t>
      </w:r>
    </w:p>
    <w:p w14:paraId="7261FB3D" w14:textId="39F2743B" w:rsidR="5A38616D" w:rsidRDefault="5E454DC8" w:rsidP="006C30A2">
      <w:pPr>
        <w:pStyle w:val="ListParagraph"/>
        <w:numPr>
          <w:ilvl w:val="0"/>
          <w:numId w:val="11"/>
        </w:numPr>
        <w:spacing w:after="0"/>
      </w:pPr>
      <w:r>
        <w:t>Select the repository and branch to deploy.</w:t>
      </w:r>
    </w:p>
    <w:p w14:paraId="273F143E" w14:textId="51EEB9FB" w:rsidR="7B9F0C49" w:rsidRDefault="5E454DC8" w:rsidP="006C30A2">
      <w:pPr>
        <w:pStyle w:val="ListParagraph"/>
        <w:numPr>
          <w:ilvl w:val="0"/>
          <w:numId w:val="11"/>
        </w:numPr>
        <w:spacing w:after="0"/>
      </w:pPr>
      <w:r>
        <w:t>Authorize the Azure App Service in GitHub.</w:t>
      </w:r>
    </w:p>
    <w:p w14:paraId="5B710EB8" w14:textId="440249E8" w:rsidR="163C2925" w:rsidRDefault="009201F7" w:rsidP="00FD0A1B">
      <w:pPr>
        <w:ind w:firstLine="720"/>
      </w:pPr>
      <w:hyperlink r:id="rId41">
        <w:r w:rsidR="5E454DC8" w:rsidRPr="5E454DC8">
          <w:rPr>
            <w:rStyle w:val="Hyperlink"/>
          </w:rPr>
          <w:t>Continuous deployment to Azure App Service</w:t>
        </w:r>
      </w:hyperlink>
    </w:p>
    <w:p w14:paraId="56BB528E" w14:textId="218F9A1F" w:rsidR="6400C8D5" w:rsidRDefault="6400C8D5" w:rsidP="004428D3">
      <w:pPr>
        <w:pStyle w:val="Heading3"/>
        <w:ind w:firstLine="360"/>
      </w:pPr>
      <w:r w:rsidRPr="04FED9E4">
        <w:t xml:space="preserve">Option 2: </w:t>
      </w:r>
      <w:r w:rsidR="5556EEAF" w:rsidRPr="04FED9E4">
        <w:t>Deployment using containers</w:t>
      </w:r>
    </w:p>
    <w:p w14:paraId="3C607145" w14:textId="1404B041" w:rsidR="2EA93DF5" w:rsidRDefault="5E454DC8" w:rsidP="006C30A2">
      <w:pPr>
        <w:pStyle w:val="ListParagraph"/>
        <w:numPr>
          <w:ilvl w:val="0"/>
          <w:numId w:val="13"/>
        </w:numPr>
        <w:spacing w:after="0"/>
      </w:pPr>
      <w:r>
        <w:t>Enable continuous deployment with Azure Container Registry.</w:t>
      </w:r>
    </w:p>
    <w:p w14:paraId="41BDCBA9" w14:textId="21DC5A3C" w:rsidR="17F45C82" w:rsidRDefault="5E454DC8" w:rsidP="006C30A2">
      <w:pPr>
        <w:pStyle w:val="ListParagraph"/>
        <w:numPr>
          <w:ilvl w:val="0"/>
          <w:numId w:val="13"/>
        </w:numPr>
        <w:spacing w:after="0"/>
      </w:pPr>
      <w:r>
        <w:t>Enable continuous deployment with Docker Hub by enabling in the container settings of your web app.</w:t>
      </w:r>
    </w:p>
    <w:p w14:paraId="7F6A1EB9" w14:textId="69BEE8E7" w:rsidR="13D4EEB9" w:rsidRDefault="5E454DC8" w:rsidP="006C30A2">
      <w:pPr>
        <w:pStyle w:val="ListParagraph"/>
        <w:numPr>
          <w:ilvl w:val="0"/>
          <w:numId w:val="13"/>
        </w:numPr>
        <w:spacing w:after="0"/>
      </w:pPr>
      <w:r>
        <w:t>Add the webhook from your web app to Docker Hub.</w:t>
      </w:r>
    </w:p>
    <w:p w14:paraId="46246B90" w14:textId="3E65BFCC" w:rsidR="592EB2B2" w:rsidRDefault="5E454DC8" w:rsidP="004C5E61">
      <w:r>
        <w:t xml:space="preserve"> </w:t>
      </w:r>
      <w:r w:rsidR="00FD0A1B">
        <w:tab/>
      </w:r>
      <w:hyperlink r:id="rId42">
        <w:r w:rsidRPr="5E454DC8">
          <w:rPr>
            <w:rStyle w:val="Hyperlink"/>
          </w:rPr>
          <w:t>Continuous deployment with Web App for Containers</w:t>
        </w:r>
      </w:hyperlink>
    </w:p>
    <w:p w14:paraId="4FE1CF4B" w14:textId="51CE1455" w:rsidR="2C0393A3" w:rsidRDefault="00A637C9" w:rsidP="0060599A">
      <w:pPr>
        <w:pStyle w:val="Heading2"/>
      </w:pPr>
      <w:r>
        <w:rPr>
          <w:rFonts w:eastAsia="Calibri Light"/>
        </w:rPr>
        <w:lastRenderedPageBreak/>
        <w:t>2.8 Configure</w:t>
      </w:r>
      <w:r w:rsidR="2C0393A3" w:rsidRPr="04FED9E4">
        <w:rPr>
          <w:rFonts w:eastAsia="Calibri Light"/>
        </w:rPr>
        <w:t xml:space="preserve"> Autoscaling</w:t>
      </w:r>
    </w:p>
    <w:p w14:paraId="677AF3B7" w14:textId="6CF707E6" w:rsidR="196F8EB0" w:rsidRDefault="5E454DC8" w:rsidP="004C5E61">
      <w:pPr>
        <w:pStyle w:val="NoSpacing"/>
      </w:pPr>
      <w:bookmarkStart w:id="4" w:name="_Hlk10638766"/>
      <w:r>
        <w:t xml:space="preserve">Create additional instances of the web app to meet increase in demand. </w:t>
      </w:r>
      <w:bookmarkEnd w:id="4"/>
    </w:p>
    <w:p w14:paraId="31503081" w14:textId="569562D4" w:rsidR="21285B8A" w:rsidRDefault="5E454DC8" w:rsidP="006C30A2">
      <w:pPr>
        <w:pStyle w:val="ListParagraph"/>
        <w:numPr>
          <w:ilvl w:val="0"/>
          <w:numId w:val="10"/>
        </w:numPr>
        <w:spacing w:after="0"/>
      </w:pPr>
      <w:r>
        <w:t>Enable autoscaling for the app.</w:t>
      </w:r>
    </w:p>
    <w:p w14:paraId="3D466D23" w14:textId="5AA549E6" w:rsidR="49150B4D" w:rsidRDefault="5E454DC8" w:rsidP="006C30A2">
      <w:pPr>
        <w:pStyle w:val="ListParagraph"/>
        <w:numPr>
          <w:ilvl w:val="0"/>
          <w:numId w:val="10"/>
        </w:numPr>
        <w:spacing w:after="0"/>
      </w:pPr>
      <w:r>
        <w:t>Scale base on metric.</w:t>
      </w:r>
    </w:p>
    <w:p w14:paraId="2001A0C0" w14:textId="6BA924A8" w:rsidR="49150B4D" w:rsidRDefault="5E454DC8" w:rsidP="006C30A2">
      <w:pPr>
        <w:pStyle w:val="ListParagraph"/>
        <w:numPr>
          <w:ilvl w:val="0"/>
          <w:numId w:val="10"/>
        </w:numPr>
        <w:spacing w:after="0"/>
      </w:pPr>
      <w:r>
        <w:t>Create a metric rule with the default settings. (Note: This creates an autoscale rule when av</w:t>
      </w:r>
      <w:r w:rsidR="00A637C9">
        <w:t>era</w:t>
      </w:r>
      <w:r>
        <w:t>g</w:t>
      </w:r>
      <w:r w:rsidR="00A637C9">
        <w:t>e</w:t>
      </w:r>
      <w:r>
        <w:t xml:space="preserve"> CPU exceeds 70)</w:t>
      </w:r>
    </w:p>
    <w:p w14:paraId="443CF84D" w14:textId="0E4FBAD3" w:rsidR="10A0B909" w:rsidRDefault="5E454DC8" w:rsidP="006C30A2">
      <w:pPr>
        <w:pStyle w:val="ListParagraph"/>
        <w:numPr>
          <w:ilvl w:val="0"/>
          <w:numId w:val="10"/>
        </w:numPr>
        <w:spacing w:after="0"/>
      </w:pPr>
      <w:r>
        <w:t xml:space="preserve">Save the scale out rule. </w:t>
      </w:r>
    </w:p>
    <w:p w14:paraId="4C1D8672" w14:textId="63C36F98" w:rsidR="009A268D" w:rsidRDefault="5E454DC8" w:rsidP="009A268D">
      <w:bookmarkStart w:id="5" w:name="_Hlk10638752"/>
      <w:bookmarkStart w:id="6" w:name="_Hlk10638788"/>
      <w:r>
        <w:t xml:space="preserve"> </w:t>
      </w:r>
      <w:hyperlink r:id="rId43">
        <w:r w:rsidRPr="5E454DC8">
          <w:rPr>
            <w:rStyle w:val="Hyperlink"/>
          </w:rPr>
          <w:t>Create an Autoscale Setting for Azure resources based on performance data or a schedule</w:t>
        </w:r>
      </w:hyperlink>
      <w:bookmarkEnd w:id="5"/>
      <w:bookmarkEnd w:id="6"/>
    </w:p>
    <w:p w14:paraId="56E48E53" w14:textId="07ABDDB3" w:rsidR="00287C43" w:rsidRDefault="00287C43">
      <w:pPr>
        <w:pStyle w:val="Heading2"/>
      </w:pPr>
      <w:r>
        <w:t>2.</w:t>
      </w:r>
      <w:r w:rsidR="0064355E">
        <w:t>9</w:t>
      </w:r>
      <w:r>
        <w:t xml:space="preserve"> Scale up your app</w:t>
      </w:r>
    </w:p>
    <w:p w14:paraId="686B92A5" w14:textId="617ED3BB" w:rsidR="00287C43" w:rsidRDefault="00585A81" w:rsidP="00D0491B">
      <w:pPr>
        <w:spacing w:after="0"/>
      </w:pPr>
      <w:r>
        <w:t xml:space="preserve">Access the needs of your app and scale up or scale out for better performance or load time. </w:t>
      </w:r>
      <w:r w:rsidR="00D30380">
        <w:t xml:space="preserve">For dev/test scenarios </w:t>
      </w:r>
      <w:r w:rsidR="00E048E3">
        <w:t>the Standard plan (S1 instance)</w:t>
      </w:r>
      <w:r>
        <w:t xml:space="preserve"> </w:t>
      </w:r>
      <w:r w:rsidR="00D30380">
        <w:t>should suffice</w:t>
      </w:r>
      <w:r w:rsidR="00E048E3">
        <w:t>. For productions scenarios the Premier plan, beginning with P1v2</w:t>
      </w:r>
      <w:r w:rsidR="00D0491B">
        <w:t xml:space="preserve">, is equipped for better performance.  </w:t>
      </w:r>
    </w:p>
    <w:p w14:paraId="1046C05A" w14:textId="74CED81D" w:rsidR="00D0491B" w:rsidRPr="00287C43" w:rsidRDefault="00D0491B" w:rsidP="00D0491B">
      <w:pPr>
        <w:spacing w:after="0"/>
      </w:pPr>
      <w:r w:rsidRPr="00567FC1">
        <w:rPr>
          <w:rStyle w:val="Hyperlink"/>
          <w:noProof/>
        </w:rPr>
        <mc:AlternateContent>
          <mc:Choice Requires="wps">
            <w:drawing>
              <wp:anchor distT="0" distB="0" distL="114300" distR="114300" simplePos="0" relativeHeight="251658242" behindDoc="0" locked="0" layoutInCell="1" allowOverlap="1" wp14:anchorId="3F3F82B7" wp14:editId="5D5446E3">
                <wp:simplePos x="0" y="0"/>
                <wp:positionH relativeFrom="column">
                  <wp:posOffset>-909320</wp:posOffset>
                </wp:positionH>
                <wp:positionV relativeFrom="paragraph">
                  <wp:posOffset>238863</wp:posOffset>
                </wp:positionV>
                <wp:extent cx="655955" cy="574040"/>
                <wp:effectExtent l="0" t="0" r="0" b="0"/>
                <wp:wrapNone/>
                <wp:docPr id="9" name="Freeform: Shape 9"/>
                <wp:cNvGraphicFramePr/>
                <a:graphic xmlns:a="http://schemas.openxmlformats.org/drawingml/2006/main">
                  <a:graphicData uri="http://schemas.microsoft.com/office/word/2010/wordprocessingShape">
                    <wps:wsp>
                      <wps:cNvSpPr/>
                      <wps:spPr>
                        <a:xfrm>
                          <a:off x="0" y="0"/>
                          <a:ext cx="655955" cy="574040"/>
                        </a:xfrm>
                        <a:custGeom>
                          <a:avLst/>
                          <a:gdLst>
                            <a:gd name="connsiteX0" fmla="*/ 1410277 w 2509669"/>
                            <a:gd name="connsiteY0" fmla="*/ 0 h 2198987"/>
                            <a:gd name="connsiteX1" fmla="*/ 2509669 w 2509669"/>
                            <a:gd name="connsiteY1" fmla="*/ 1098007 h 2198987"/>
                            <a:gd name="connsiteX2" fmla="*/ 1408689 w 2509669"/>
                            <a:gd name="connsiteY2" fmla="*/ 2198987 h 2198987"/>
                            <a:gd name="connsiteX3" fmla="*/ 1172060 w 2509669"/>
                            <a:gd name="connsiteY3" fmla="*/ 1962357 h 2198987"/>
                            <a:gd name="connsiteX4" fmla="*/ 1867947 w 2509669"/>
                            <a:gd name="connsiteY4" fmla="*/ 1266470 h 2198987"/>
                            <a:gd name="connsiteX5" fmla="*/ 0 w 2509669"/>
                            <a:gd name="connsiteY5" fmla="*/ 1266470 h 2198987"/>
                            <a:gd name="connsiteX6" fmla="*/ 0 w 2509669"/>
                            <a:gd name="connsiteY6" fmla="*/ 931825 h 2198987"/>
                            <a:gd name="connsiteX7" fmla="*/ 1868844 w 2509669"/>
                            <a:gd name="connsiteY7" fmla="*/ 931825 h 2198987"/>
                            <a:gd name="connsiteX8" fmla="*/ 1173648 w 2509669"/>
                            <a:gd name="connsiteY8" fmla="*/ 236629 h 21989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09669" h="2198987">
                              <a:moveTo>
                                <a:pt x="1410277" y="0"/>
                              </a:moveTo>
                              <a:cubicBezTo>
                                <a:pt x="1776741" y="366002"/>
                                <a:pt x="2143205" y="732004"/>
                                <a:pt x="2509669" y="1098007"/>
                              </a:cubicBezTo>
                              <a:lnTo>
                                <a:pt x="1408689" y="2198987"/>
                              </a:lnTo>
                              <a:lnTo>
                                <a:pt x="1172060" y="1962357"/>
                              </a:lnTo>
                              <a:lnTo>
                                <a:pt x="1867947" y="1266470"/>
                              </a:lnTo>
                              <a:lnTo>
                                <a:pt x="0" y="1266470"/>
                              </a:lnTo>
                              <a:lnTo>
                                <a:pt x="0" y="931825"/>
                              </a:lnTo>
                              <a:lnTo>
                                <a:pt x="1868844" y="931825"/>
                              </a:lnTo>
                              <a:lnTo>
                                <a:pt x="1173648" y="236629"/>
                              </a:lnTo>
                              <a:close/>
                            </a:path>
                          </a:pathLst>
                        </a:custGeom>
                        <a:solidFill>
                          <a:schemeClr val="accent5"/>
                        </a:solidFill>
                        <a:ln>
                          <a:noFill/>
                        </a:ln>
                      </wps:spPr>
                      <wps:style>
                        <a:lnRef idx="3">
                          <a:schemeClr val="lt1"/>
                        </a:lnRef>
                        <a:fillRef idx="1">
                          <a:schemeClr val="accent4"/>
                        </a:fillRef>
                        <a:effectRef idx="1">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A1DAD" id="Freeform: Shape 9" o:spid="_x0000_s1026" style="position:absolute;margin-left:-71.6pt;margin-top:18.8pt;width:51.65pt;height:4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09669,2198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" path="m1410277,v366464,366002,732928,732004,1099392,1098007l1408689,2198987,1172060,1962357r695887,-695887l,1266470,,931825r1868844,l1173648,236629,1410277,xe" fillcolor="#ebebeb [3208]" stroked="f" strokeweight="1.5pt">
                <v:stroke joinstyle="miter"/>
                <v:path arrowok="t" o:connecttype="custom" o:connectlocs="368606,0;655955,286632;368191,574040;306343,512268;488227,330609;0,330609;0,243251;488462,243251;306758,61771" o:connectangles="0,0,0,0,0,0,0,0,0"/>
              </v:shape>
            </w:pict>
          </mc:Fallback>
        </mc:AlternateContent>
      </w:r>
      <w:hyperlink r:id="rId44" w:history="1">
        <w:r w:rsidRPr="00D0491B">
          <w:rPr>
            <w:rStyle w:val="Hyperlink"/>
          </w:rPr>
          <w:t>Scale up an App in Azure</w:t>
        </w:r>
      </w:hyperlink>
    </w:p>
    <w:p w14:paraId="79769915" w14:textId="475B7C29" w:rsidR="0060599A" w:rsidRDefault="00586D7B" w:rsidP="004C5E61">
      <w:pPr>
        <w:pStyle w:val="Heading1"/>
        <w:rPr>
          <w:rFonts w:eastAsia="Calibri Light"/>
        </w:rPr>
      </w:pPr>
      <w:r>
        <w:rPr>
          <w:rFonts w:eastAsia="Calibri Light"/>
        </w:rPr>
        <w:t xml:space="preserve">Section 3: </w:t>
      </w:r>
      <w:r w:rsidRPr="00586D7B">
        <w:rPr>
          <w:rFonts w:eastAsia="Calibri Light"/>
        </w:rPr>
        <w:t>Considerations for special conditions and features</w:t>
      </w:r>
    </w:p>
    <w:p w14:paraId="6B5130B4" w14:textId="696669D6" w:rsidR="00653F50" w:rsidRDefault="00A637C9" w:rsidP="00B84C3A">
      <w:pPr>
        <w:pStyle w:val="Heading2"/>
      </w:pPr>
      <w:r w:rsidRPr="5E454DC8">
        <w:t xml:space="preserve">3.1 </w:t>
      </w:r>
      <w:r>
        <w:t>Authenticate</w:t>
      </w:r>
      <w:r w:rsidR="5E454DC8">
        <w:t xml:space="preserve"> through an identity provider</w:t>
      </w:r>
    </w:p>
    <w:p w14:paraId="24C654EA" w14:textId="41070B4D" w:rsidR="00653F50" w:rsidRDefault="5E454DC8" w:rsidP="00FD0A1B">
      <w:pPr>
        <w:pStyle w:val="NoSpacing"/>
      </w:pPr>
      <w:r>
        <w:t>Activate the built-in module in Azure App Service that will automatically perform authentication on behalf of your app. Supported identity providers include Azure AD, Facebook, and Google.</w:t>
      </w:r>
    </w:p>
    <w:p w14:paraId="50552440" w14:textId="7E062E43" w:rsidR="00B84C3A" w:rsidRDefault="009201F7" w:rsidP="004C5E61">
      <w:hyperlink r:id="rId45">
        <w:r w:rsidR="5E454DC8" w:rsidRPr="5E454DC8">
          <w:rPr>
            <w:rStyle w:val="Hyperlink"/>
          </w:rPr>
          <w:t>Authenticat</w:t>
        </w:r>
        <w:r w:rsidR="007D44AA">
          <w:rPr>
            <w:rStyle w:val="Hyperlink"/>
          </w:rPr>
          <w:t>e</w:t>
        </w:r>
        <w:r w:rsidR="5E454DC8" w:rsidRPr="5E454DC8">
          <w:rPr>
            <w:rStyle w:val="Hyperlink"/>
          </w:rPr>
          <w:t xml:space="preserve"> and authoriz</w:t>
        </w:r>
        <w:r w:rsidR="007D44AA">
          <w:rPr>
            <w:rStyle w:val="Hyperlink"/>
          </w:rPr>
          <w:t>e</w:t>
        </w:r>
        <w:r w:rsidR="5E454DC8" w:rsidRPr="5E454DC8">
          <w:rPr>
            <w:rStyle w:val="Hyperlink"/>
          </w:rPr>
          <w:t xml:space="preserve"> in Azure App Service</w:t>
        </w:r>
      </w:hyperlink>
    </w:p>
    <w:p w14:paraId="0E136345" w14:textId="404CCB01" w:rsidR="00653F50" w:rsidRDefault="00A637C9" w:rsidP="00B84C3A">
      <w:pPr>
        <w:pStyle w:val="Heading2"/>
      </w:pPr>
      <w:r>
        <w:t>3.2 Deploy</w:t>
      </w:r>
      <w:r w:rsidR="5E454DC8">
        <w:t xml:space="preserve"> a common workload such as WordPress or Drupal</w:t>
      </w:r>
    </w:p>
    <w:p w14:paraId="18D3FD80" w14:textId="43A2AAD8" w:rsidR="00653F50" w:rsidRDefault="5E454DC8" w:rsidP="00FD0A1B">
      <w:pPr>
        <w:pStyle w:val="NoSpacing"/>
      </w:pPr>
      <w:r>
        <w:t>Find pre-configured templates for common apps from Azure Marketplace to quickly deploy an empty app for a new deployment or migration</w:t>
      </w:r>
      <w:r w:rsidR="002D2244">
        <w:t xml:space="preserve">. </w:t>
      </w:r>
    </w:p>
    <w:p w14:paraId="468E17F4" w14:textId="77777777" w:rsidR="002D2244" w:rsidRDefault="009201F7" w:rsidP="009F2974">
      <w:pPr>
        <w:spacing w:after="0"/>
      </w:pPr>
      <w:hyperlink r:id="rId46">
        <w:r w:rsidR="007D44AA">
          <w:rPr>
            <w:rStyle w:val="Hyperlink"/>
          </w:rPr>
          <w:t>Find your solution in the Azure Marketplace</w:t>
        </w:r>
      </w:hyperlink>
      <w:r w:rsidR="002D2244" w:rsidRPr="002D2244">
        <w:t xml:space="preserve"> </w:t>
      </w:r>
    </w:p>
    <w:p w14:paraId="4D2C50E4" w14:textId="30E4FC13" w:rsidR="009F2974" w:rsidRDefault="009201F7" w:rsidP="009F2974">
      <w:pPr>
        <w:spacing w:after="0"/>
      </w:pPr>
      <w:hyperlink r:id="rId47" w:history="1">
        <w:r w:rsidR="009F2974" w:rsidRPr="009F2974">
          <w:rPr>
            <w:rStyle w:val="Hyperlink"/>
          </w:rPr>
          <w:t>Discover more information on WordPress and Drupal by visiting the GIT repository</w:t>
        </w:r>
      </w:hyperlink>
    </w:p>
    <w:p w14:paraId="74480BE9" w14:textId="5CCD4EBB" w:rsidR="00653F50" w:rsidRDefault="00A637C9" w:rsidP="00B84C3A">
      <w:pPr>
        <w:pStyle w:val="Heading2"/>
      </w:pPr>
      <w:r>
        <w:t>3.3 Access</w:t>
      </w:r>
      <w:r w:rsidR="5E454DC8">
        <w:t xml:space="preserve"> resources on an Azure virtual network without the traversing the internet</w:t>
      </w:r>
    </w:p>
    <w:p w14:paraId="0AFDF05F" w14:textId="60AE3D19" w:rsidR="00653F50" w:rsidRDefault="5E454DC8" w:rsidP="00FD0A1B">
      <w:pPr>
        <w:pStyle w:val="NoSpacing"/>
      </w:pPr>
      <w:r>
        <w:t>Connect your app to a resource, such as a database running in an Azure virtual machine, using an existing Vnet integration.</w:t>
      </w:r>
    </w:p>
    <w:p w14:paraId="4AFB1067" w14:textId="2F03CDD4" w:rsidR="00653F50" w:rsidRDefault="009201F7" w:rsidP="004C5E61">
      <w:hyperlink r:id="rId48">
        <w:r w:rsidR="5E454DC8" w:rsidRPr="5E454DC8">
          <w:rPr>
            <w:rStyle w:val="Hyperlink"/>
          </w:rPr>
          <w:t>Integrate your app with an Azure Virtual Network</w:t>
        </w:r>
      </w:hyperlink>
    </w:p>
    <w:p w14:paraId="1CB1197C" w14:textId="33233D1C" w:rsidR="00653F50" w:rsidRDefault="00A637C9" w:rsidP="00B84C3A">
      <w:pPr>
        <w:pStyle w:val="Heading2"/>
      </w:pPr>
      <w:r>
        <w:t>3.4 Limit</w:t>
      </w:r>
      <w:r w:rsidR="5E454DC8">
        <w:t xml:space="preserve"> the network addresses that connect to your app</w:t>
      </w:r>
    </w:p>
    <w:p w14:paraId="512B6A42" w14:textId="2DEEDE90" w:rsidR="00653F50" w:rsidRDefault="5E454DC8" w:rsidP="00FD0A1B">
      <w:pPr>
        <w:pStyle w:val="NoSpacing"/>
      </w:pPr>
      <w:r>
        <w:t>Build an allow/deny list to restrict which addresses your web app will respond to using Azure App Service Access Restrictions.</w:t>
      </w:r>
    </w:p>
    <w:p w14:paraId="55ED1613" w14:textId="2C2C1766" w:rsidR="00B84C3A" w:rsidRDefault="009201F7" w:rsidP="004C5E61">
      <w:hyperlink r:id="rId49">
        <w:r w:rsidR="007D44AA">
          <w:rPr>
            <w:rStyle w:val="Hyperlink"/>
          </w:rPr>
          <w:t xml:space="preserve">Create </w:t>
        </w:r>
        <w:r w:rsidR="002D2244">
          <w:rPr>
            <w:rStyle w:val="Hyperlink"/>
          </w:rPr>
          <w:t xml:space="preserve">access </w:t>
        </w:r>
        <w:r w:rsidR="007D44AA">
          <w:rPr>
            <w:rStyle w:val="Hyperlink"/>
          </w:rPr>
          <w:t xml:space="preserve">restrictions </w:t>
        </w:r>
        <w:r w:rsidR="002D2244">
          <w:rPr>
            <w:rStyle w:val="Hyperlink"/>
          </w:rPr>
          <w:t>in</w:t>
        </w:r>
        <w:r w:rsidR="5E454DC8" w:rsidRPr="5E454DC8">
          <w:rPr>
            <w:rStyle w:val="Hyperlink"/>
          </w:rPr>
          <w:t xml:space="preserve"> App Service </w:t>
        </w:r>
      </w:hyperlink>
    </w:p>
    <w:p w14:paraId="34A93A80" w14:textId="023678FA" w:rsidR="00653F50" w:rsidRDefault="00A637C9" w:rsidP="00B84C3A">
      <w:pPr>
        <w:pStyle w:val="Heading2"/>
      </w:pPr>
      <w:r>
        <w:t>3.5 Integrate</w:t>
      </w:r>
      <w:r w:rsidR="5E454DC8">
        <w:t xml:space="preserve"> with on-premises enterprise applications</w:t>
      </w:r>
    </w:p>
    <w:p w14:paraId="5B3601B0" w14:textId="7B60A884" w:rsidR="00653F50" w:rsidRDefault="5E454DC8" w:rsidP="00FD0A1B">
      <w:pPr>
        <w:pStyle w:val="NoSpacing"/>
      </w:pPr>
      <w:r>
        <w:t>Integrate with over 200 enterprise apps and platforms, such as SharePoint, Office 365, Outlook, and SAP, using available connectors.</w:t>
      </w:r>
    </w:p>
    <w:p w14:paraId="41EB97D3" w14:textId="4E4A93E9" w:rsidR="00653F50" w:rsidRDefault="009201F7" w:rsidP="004C5E61">
      <w:hyperlink r:id="rId50">
        <w:r w:rsidR="002D2244">
          <w:rPr>
            <w:rStyle w:val="Hyperlink"/>
          </w:rPr>
          <w:t>Use c</w:t>
        </w:r>
        <w:r w:rsidR="5E454DC8" w:rsidRPr="5E454DC8">
          <w:rPr>
            <w:rStyle w:val="Hyperlink"/>
          </w:rPr>
          <w:t>onnectors for Azure Logic Apps</w:t>
        </w:r>
      </w:hyperlink>
    </w:p>
    <w:p w14:paraId="76370D0B" w14:textId="53DAE95A" w:rsidR="00B84C3A" w:rsidRDefault="00A637C9" w:rsidP="5E454DC8">
      <w:pPr>
        <w:pStyle w:val="Heading2"/>
        <w:rPr>
          <w:rFonts w:eastAsia="Calibri"/>
        </w:rPr>
      </w:pPr>
      <w:r w:rsidRPr="5E454DC8">
        <w:rPr>
          <w:rFonts w:eastAsia="Calibri"/>
        </w:rPr>
        <w:lastRenderedPageBreak/>
        <w:t xml:space="preserve">3.6 </w:t>
      </w:r>
      <w:r>
        <w:rPr>
          <w:rFonts w:eastAsia="Calibri"/>
        </w:rPr>
        <w:t>Enable</w:t>
      </w:r>
      <w:r w:rsidR="5E454DC8" w:rsidRPr="5E454DC8">
        <w:rPr>
          <w:rFonts w:eastAsia="Calibri"/>
        </w:rPr>
        <w:t xml:space="preserve"> an App Service Environment (ASE)</w:t>
      </w:r>
    </w:p>
    <w:p w14:paraId="4C131DD2" w14:textId="6104863A" w:rsidR="00B84C3A" w:rsidRPr="004C5E61" w:rsidRDefault="009201F7" w:rsidP="004C5E61">
      <w:pPr>
        <w:rPr>
          <w:rFonts w:cstheme="minorHAnsi"/>
        </w:rPr>
      </w:pPr>
      <w:hyperlink r:id="rId51" w:anchor="overview">
        <w:r w:rsidR="5E454DC8" w:rsidRPr="004C5E61">
          <w:rPr>
            <w:rStyle w:val="Hyperlink"/>
            <w:rFonts w:eastAsia="Calibri" w:cstheme="minorHAnsi"/>
            <w:color w:val="0563C1"/>
          </w:rPr>
          <w:t>App Service Environment</w:t>
        </w:r>
      </w:hyperlink>
      <w:r w:rsidR="5E454DC8" w:rsidRPr="004C5E61">
        <w:rPr>
          <w:rFonts w:cstheme="minorHAnsi"/>
        </w:rPr>
        <w:t xml:space="preserve"> (ASE) provides a very high scale, isolated environment, that offers more granular security and networking controls. Consider using the ASE feature if one of the following situations applies to your use case:</w:t>
      </w:r>
    </w:p>
    <w:p w14:paraId="02C58465" w14:textId="77777777" w:rsidR="00AE61DD" w:rsidRDefault="5E454DC8" w:rsidP="006C30A2">
      <w:pPr>
        <w:pStyle w:val="ListParagraph"/>
        <w:numPr>
          <w:ilvl w:val="0"/>
          <w:numId w:val="12"/>
        </w:numPr>
        <w:spacing w:after="0"/>
      </w:pPr>
      <w:r>
        <w:t xml:space="preserve">A regulatory requirement prohibits multi-tenant environments. For </w:t>
      </w:r>
      <w:r w:rsidR="00FD0A1B">
        <w:t>example,</w:t>
      </w:r>
      <w:r>
        <w:t xml:space="preserve"> PCI or HIPPA.</w:t>
      </w:r>
    </w:p>
    <w:p w14:paraId="67686735" w14:textId="77777777" w:rsidR="00AE61DD" w:rsidRDefault="5E454DC8" w:rsidP="00873536">
      <w:pPr>
        <w:pStyle w:val="ListParagraph"/>
        <w:numPr>
          <w:ilvl w:val="1"/>
          <w:numId w:val="12"/>
        </w:numPr>
        <w:spacing w:after="0"/>
      </w:pPr>
      <w:r>
        <w:t>In this case, ASE places your app onto dedicated hardware that is configured to be compliant with most regulatory situations.</w:t>
      </w:r>
    </w:p>
    <w:p w14:paraId="369C571B" w14:textId="750A1464" w:rsidR="00B84C3A" w:rsidRPr="00AE61DD" w:rsidRDefault="009201F7" w:rsidP="00873536">
      <w:pPr>
        <w:pStyle w:val="ListParagraph"/>
        <w:numPr>
          <w:ilvl w:val="1"/>
          <w:numId w:val="12"/>
        </w:numPr>
        <w:spacing w:after="0"/>
      </w:pPr>
      <w:hyperlink r:id="rId52">
        <w:r w:rsidR="002D2244">
          <w:rPr>
            <w:rStyle w:val="Hyperlink"/>
          </w:rPr>
          <w:t>Tour the I</w:t>
        </w:r>
        <w:r w:rsidR="5E454DC8" w:rsidRPr="5E454DC8">
          <w:rPr>
            <w:rStyle w:val="Hyperlink"/>
          </w:rPr>
          <w:t>solated</w:t>
        </w:r>
        <w:r w:rsidR="002D2244">
          <w:rPr>
            <w:rStyle w:val="Hyperlink"/>
          </w:rPr>
          <w:t xml:space="preserve"> App Service</w:t>
        </w:r>
        <w:r w:rsidR="5E454DC8" w:rsidRPr="5E454DC8">
          <w:rPr>
            <w:rStyle w:val="Hyperlink"/>
          </w:rPr>
          <w:t xml:space="preserve"> offering</w:t>
        </w:r>
      </w:hyperlink>
    </w:p>
    <w:p w14:paraId="741B4BAB" w14:textId="29D4CEA3" w:rsidR="00AE61DD" w:rsidRDefault="5E454DC8" w:rsidP="006C30A2">
      <w:pPr>
        <w:pStyle w:val="ListParagraph"/>
        <w:numPr>
          <w:ilvl w:val="0"/>
          <w:numId w:val="12"/>
        </w:numPr>
        <w:spacing w:after="0"/>
      </w:pPr>
      <w:r>
        <w:t>You require granular network access control/logging or to keep an app isolated (</w:t>
      </w:r>
      <w:r w:rsidR="00A637C9">
        <w:t>I.e.</w:t>
      </w:r>
      <w:r>
        <w:t xml:space="preserve"> not accessible via the internet).</w:t>
      </w:r>
    </w:p>
    <w:p w14:paraId="0ED37FBC" w14:textId="77777777" w:rsidR="00AE61DD" w:rsidRDefault="5E454DC8" w:rsidP="00873536">
      <w:pPr>
        <w:pStyle w:val="ListParagraph"/>
        <w:numPr>
          <w:ilvl w:val="1"/>
          <w:numId w:val="12"/>
        </w:numPr>
        <w:spacing w:after="0"/>
      </w:pPr>
      <w:r>
        <w:t>By using an ASE, you can isolate your app into an Azure virtual network and use that configuration to:</w:t>
      </w:r>
    </w:p>
    <w:p w14:paraId="1918A2E0" w14:textId="77777777" w:rsidR="00AE61DD" w:rsidRDefault="00B84C3A" w:rsidP="00873536">
      <w:pPr>
        <w:pStyle w:val="ListParagraph"/>
        <w:numPr>
          <w:ilvl w:val="2"/>
          <w:numId w:val="12"/>
        </w:numPr>
        <w:spacing w:after="0"/>
        <w:ind w:left="2160"/>
      </w:pPr>
      <w:r>
        <w:t>Block all internet traffic to your web app.</w:t>
      </w:r>
    </w:p>
    <w:p w14:paraId="137D56C4" w14:textId="77777777" w:rsidR="00AE61DD" w:rsidRDefault="5E454DC8" w:rsidP="00873536">
      <w:pPr>
        <w:pStyle w:val="ListParagraph"/>
        <w:numPr>
          <w:ilvl w:val="2"/>
          <w:numId w:val="12"/>
        </w:numPr>
        <w:spacing w:after="0"/>
        <w:ind w:left="2160"/>
      </w:pPr>
      <w:r>
        <w:t>Direct all traffic through a web application firewall.</w:t>
      </w:r>
    </w:p>
    <w:p w14:paraId="7B012B0F" w14:textId="77777777" w:rsidR="00AE61DD" w:rsidRDefault="00B84C3A" w:rsidP="00873536">
      <w:pPr>
        <w:pStyle w:val="ListParagraph"/>
        <w:numPr>
          <w:ilvl w:val="2"/>
          <w:numId w:val="12"/>
        </w:numPr>
        <w:spacing w:after="0"/>
        <w:ind w:left="2160"/>
      </w:pPr>
      <w:r>
        <w:t>Log all traffic using 3</w:t>
      </w:r>
      <w:r w:rsidRPr="00AE61DD">
        <w:rPr>
          <w:vertAlign w:val="superscript"/>
        </w:rPr>
        <w:t>rd</w:t>
      </w:r>
      <w:r>
        <w:t xml:space="preserve"> party network capture tools.</w:t>
      </w:r>
    </w:p>
    <w:p w14:paraId="2967B9FB" w14:textId="223D7EEA" w:rsidR="5E454DC8" w:rsidRPr="00AE61DD" w:rsidRDefault="009201F7" w:rsidP="00873536">
      <w:pPr>
        <w:pStyle w:val="ListParagraph"/>
        <w:numPr>
          <w:ilvl w:val="1"/>
          <w:numId w:val="12"/>
        </w:numPr>
        <w:spacing w:after="0"/>
      </w:pPr>
      <w:hyperlink r:id="rId53">
        <w:r w:rsidR="002D2244">
          <w:rPr>
            <w:rStyle w:val="Hyperlink"/>
          </w:rPr>
          <w:t>Learn h</w:t>
        </w:r>
        <w:r w:rsidR="5E454DC8" w:rsidRPr="5E454DC8">
          <w:rPr>
            <w:rStyle w:val="Hyperlink"/>
          </w:rPr>
          <w:t>ow to implement a layered security architecture</w:t>
        </w:r>
      </w:hyperlink>
    </w:p>
    <w:p w14:paraId="5F5B351A" w14:textId="77777777" w:rsidR="00AE61DD" w:rsidRDefault="5E454DC8" w:rsidP="006C30A2">
      <w:pPr>
        <w:pStyle w:val="ListParagraph"/>
        <w:numPr>
          <w:ilvl w:val="0"/>
          <w:numId w:val="12"/>
        </w:numPr>
        <w:spacing w:after="0"/>
      </w:pPr>
      <w:r>
        <w:t>You want to build an easily scalable app that is likely to exceed the service limits of App Service.</w:t>
      </w:r>
    </w:p>
    <w:p w14:paraId="0E62AC75" w14:textId="77777777" w:rsidR="00AE61DD" w:rsidRDefault="5E454DC8" w:rsidP="00873536">
      <w:pPr>
        <w:pStyle w:val="ListParagraph"/>
        <w:numPr>
          <w:ilvl w:val="1"/>
          <w:numId w:val="12"/>
        </w:numPr>
        <w:spacing w:after="0"/>
      </w:pPr>
      <w:r>
        <w:t xml:space="preserve">The ASE allows you to create an additional ASE environment from a template. For example, you have the maximum 100 instances, but you expect a spike in usage to exceed capacity. This could be accomplished by using a template to create identical environments and then removing later. </w:t>
      </w:r>
    </w:p>
    <w:p w14:paraId="79581431" w14:textId="77777777" w:rsidR="0064355E" w:rsidRPr="00AE61DD" w:rsidRDefault="009201F7" w:rsidP="0064355E">
      <w:pPr>
        <w:pStyle w:val="ListParagraph"/>
        <w:numPr>
          <w:ilvl w:val="1"/>
          <w:numId w:val="12"/>
        </w:numPr>
        <w:spacing w:after="0"/>
        <w:rPr>
          <w:rStyle w:val="Hyperlink"/>
          <w:color w:val="auto"/>
          <w:u w:val="none"/>
        </w:rPr>
      </w:pPr>
      <w:hyperlink r:id="rId54">
        <w:r w:rsidR="0064355E" w:rsidRPr="00FD0A1B">
          <w:rPr>
            <w:rStyle w:val="Hyperlink"/>
          </w:rPr>
          <w:t>Create an ASE by using an Azure Resource Manager template</w:t>
        </w:r>
      </w:hyperlink>
    </w:p>
    <w:p w14:paraId="73187F1F" w14:textId="7953E0B8" w:rsidR="0064355E" w:rsidRDefault="0064355E" w:rsidP="0064355E">
      <w:pPr>
        <w:pStyle w:val="Heading2"/>
      </w:pPr>
      <w:r>
        <w:t xml:space="preserve">3.7 </w:t>
      </w:r>
      <w:bookmarkStart w:id="7" w:name="_Hlk11757484"/>
      <w:r>
        <w:t>Set-up a WAF post-deployment</w:t>
      </w:r>
      <w:bookmarkEnd w:id="7"/>
    </w:p>
    <w:p w14:paraId="0DD1CFBC" w14:textId="77777777" w:rsidR="0064355E" w:rsidRDefault="0064355E" w:rsidP="0064355E">
      <w:pPr>
        <w:spacing w:after="0"/>
      </w:pPr>
      <w:r>
        <w:t xml:space="preserve">Secure your business-critical applications to withstand malicious requests and inspect inbound web traffic. </w:t>
      </w:r>
    </w:p>
    <w:p w14:paraId="3B43513E" w14:textId="7DF00D73" w:rsidR="00C20B79" w:rsidRPr="00C20B79" w:rsidRDefault="009201F7" w:rsidP="00C20B79">
      <w:pPr>
        <w:rPr>
          <w:rStyle w:val="Hyperlink"/>
          <w:color w:val="auto"/>
          <w:u w:val="none"/>
        </w:rPr>
      </w:pPr>
      <w:hyperlink r:id="rId55" w:history="1">
        <w:r w:rsidR="0064355E" w:rsidRPr="00567FC1">
          <w:rPr>
            <w:rStyle w:val="Hyperlink"/>
          </w:rPr>
          <w:t>Configur</w:t>
        </w:r>
        <w:r w:rsidR="0064355E">
          <w:rPr>
            <w:rStyle w:val="Hyperlink"/>
          </w:rPr>
          <w:t>e</w:t>
        </w:r>
        <w:r w:rsidR="0064355E" w:rsidRPr="00567FC1">
          <w:rPr>
            <w:rStyle w:val="Hyperlink"/>
          </w:rPr>
          <w:t xml:space="preserve"> a Web Application Firewall (WAF) for App Service Environment</w:t>
        </w:r>
      </w:hyperlink>
    </w:p>
    <w:p w14:paraId="20908813" w14:textId="72621CDB" w:rsidR="00C20B79" w:rsidRDefault="00C20B79">
      <w:pPr>
        <w:pStyle w:val="Heading2"/>
      </w:pPr>
      <w:r>
        <w:t>3.8 Networking features in App Service Environment</w:t>
      </w:r>
    </w:p>
    <w:p w14:paraId="3B856D41" w14:textId="246038C5" w:rsidR="00AB6082" w:rsidRDefault="00C20B79" w:rsidP="00AB6082">
      <w:pPr>
        <w:spacing w:after="0"/>
      </w:pPr>
      <w:r>
        <w:t xml:space="preserve">Avoid unneeded features like VNet Integration or service endpoints, just access the resources you want </w:t>
      </w:r>
      <w:r w:rsidR="00AB6082">
        <w:t>with no additional configuration</w:t>
      </w:r>
      <w:bookmarkStart w:id="8" w:name="_GoBack"/>
      <w:bookmarkEnd w:id="8"/>
    </w:p>
    <w:p w14:paraId="0A81D755" w14:textId="164F61AB" w:rsidR="009835EC" w:rsidRPr="00E71654" w:rsidRDefault="009201F7" w:rsidP="00AB6082">
      <w:pPr>
        <w:spacing w:after="0"/>
        <w:rPr>
          <w:color w:val="0078D4" w:themeColor="hyperlink"/>
          <w:u w:val="single"/>
        </w:rPr>
      </w:pPr>
      <w:hyperlink r:id="rId56" w:anchor="app-service-environment" w:history="1">
        <w:r w:rsidR="00AB6082" w:rsidRPr="00AB6082">
          <w:rPr>
            <w:rStyle w:val="Hyperlink"/>
          </w:rPr>
          <w:t>Learn more about networking features in an ASE</w:t>
        </w:r>
      </w:hyperlink>
    </w:p>
    <w:p w14:paraId="22D93170" w14:textId="55EA06D2" w:rsidR="00C54AEB" w:rsidRDefault="00C54AEB" w:rsidP="00C54AEB">
      <w:pPr>
        <w:pStyle w:val="Heading2"/>
      </w:pPr>
      <w:r>
        <w:t>3.</w:t>
      </w:r>
      <w:r w:rsidR="00E71654">
        <w:t>9</w:t>
      </w:r>
      <w:r>
        <w:t xml:space="preserve"> </w:t>
      </w:r>
      <w:r w:rsidR="0078477A">
        <w:t>Configure Cus</w:t>
      </w:r>
      <w:r w:rsidR="004C5915">
        <w:t xml:space="preserve">tom </w:t>
      </w:r>
      <w:r w:rsidR="00266C51">
        <w:t>Warm-Up actions</w:t>
      </w:r>
      <w:r w:rsidR="00AA3342">
        <w:t xml:space="preserve"> </w:t>
      </w:r>
    </w:p>
    <w:p w14:paraId="5F29515E" w14:textId="6C588574" w:rsidR="008A6CB8" w:rsidRDefault="00C54AEB" w:rsidP="00E07EA4">
      <w:pPr>
        <w:spacing w:after="0"/>
      </w:pPr>
      <w:r>
        <w:t xml:space="preserve">Avoid </w:t>
      </w:r>
      <w:r w:rsidR="00AA3342">
        <w:t>downtime for your app by specifying required Warm-Up actions before</w:t>
      </w:r>
      <w:r w:rsidR="00614E57">
        <w:t xml:space="preserve"> traffic is redirected to a different instance of the app</w:t>
      </w:r>
      <w:r w:rsidR="00C13741">
        <w:t xml:space="preserve">( Note: </w:t>
      </w:r>
      <w:r w:rsidR="00B770D6">
        <w:t>The latter scenario</w:t>
      </w:r>
      <w:r w:rsidR="004C6BF0">
        <w:t xml:space="preserve"> only applies if you have </w:t>
      </w:r>
      <w:r w:rsidR="00B770D6">
        <w:t>added instances to your web app</w:t>
      </w:r>
      <w:r w:rsidR="00C13741">
        <w:t xml:space="preserve"> )</w:t>
      </w:r>
      <w:r w:rsidR="00614E57">
        <w:t>.</w:t>
      </w:r>
      <w:r w:rsidR="000424A2">
        <w:t xml:space="preserve"> </w:t>
      </w:r>
      <w:r w:rsidR="00E946E4">
        <w:t>This can occur if the deployment slot is swapped, or if underlying host OS maintenance tasks are required. In either case the custom actions will assure the app is able to deliver requests prior to redirecting the traffic.</w:t>
      </w:r>
    </w:p>
    <w:p w14:paraId="1A7B1B35" w14:textId="574D0577" w:rsidR="00C54AEB" w:rsidRDefault="009201F7" w:rsidP="00C54AEB">
      <w:pPr>
        <w:spacing w:after="0"/>
      </w:pPr>
      <w:hyperlink r:id="rId57" w:anchor="specify-custom-warm-up" w:history="1">
        <w:r w:rsidR="007852B4" w:rsidRPr="007852B4">
          <w:rPr>
            <w:rStyle w:val="Hyperlink"/>
          </w:rPr>
          <w:t>Specify custom warm-up</w:t>
        </w:r>
      </w:hyperlink>
    </w:p>
    <w:p w14:paraId="39AD095F" w14:textId="0E4F9945" w:rsidR="00635414" w:rsidRDefault="00635414" w:rsidP="00635414">
      <w:pPr>
        <w:pStyle w:val="Heading2"/>
      </w:pPr>
      <w:r>
        <w:lastRenderedPageBreak/>
        <w:t xml:space="preserve">3.10 High availability considerations </w:t>
      </w:r>
    </w:p>
    <w:p w14:paraId="3E4D56C8" w14:textId="428A19BF" w:rsidR="00635414" w:rsidRDefault="008B75A7" w:rsidP="00635414">
      <w:pPr>
        <w:spacing w:after="0"/>
      </w:pPr>
      <w:r>
        <w:t xml:space="preserve">For high availability consider setting the minimum instances for your web app to 3. </w:t>
      </w:r>
      <w:r w:rsidR="00715B4F">
        <w:t>The app service will automatically attempt to distribute these across the 3 availability zones for your region.</w:t>
      </w:r>
    </w:p>
    <w:p w14:paraId="01068472" w14:textId="234CAE5F" w:rsidR="00005D1F" w:rsidRDefault="009201F7" w:rsidP="00005D1F">
      <w:pPr>
        <w:pStyle w:val="ListParagraph"/>
        <w:numPr>
          <w:ilvl w:val="0"/>
          <w:numId w:val="16"/>
        </w:numPr>
        <w:spacing w:after="0"/>
      </w:pPr>
      <w:hyperlink r:id="rId58" w:anchor="create-your-first-autoscale-setting" w:history="1">
        <w:r w:rsidR="00500689" w:rsidRPr="00A91F9D">
          <w:rPr>
            <w:rStyle w:val="Hyperlink"/>
          </w:rPr>
          <w:t>Create your first Autoscale setting</w:t>
        </w:r>
      </w:hyperlink>
    </w:p>
    <w:p w14:paraId="7478D494" w14:textId="4F7DDDAF" w:rsidR="00446CA1" w:rsidRDefault="009201F7" w:rsidP="00005D1F">
      <w:pPr>
        <w:pStyle w:val="ListParagraph"/>
        <w:numPr>
          <w:ilvl w:val="0"/>
          <w:numId w:val="16"/>
        </w:numPr>
        <w:spacing w:after="0"/>
      </w:pPr>
      <w:hyperlink r:id="rId59" w:history="1">
        <w:r w:rsidR="00446CA1" w:rsidRPr="006A2D11">
          <w:rPr>
            <w:rStyle w:val="Hyperlink"/>
          </w:rPr>
          <w:t>Demystifying the magic behind app service os updates</w:t>
        </w:r>
      </w:hyperlink>
    </w:p>
    <w:p w14:paraId="1C1CCA2F" w14:textId="12FFF6D5" w:rsidR="00B173D1" w:rsidRDefault="00FF00BF" w:rsidP="00626ED5">
      <w:pPr>
        <w:spacing w:after="0"/>
      </w:pPr>
      <w:r>
        <w:t xml:space="preserve">For additional </w:t>
      </w:r>
      <w:r w:rsidR="00846AB4">
        <w:t xml:space="preserve">availability consider configuring a multi-region web app using </w:t>
      </w:r>
      <w:hyperlink r:id="rId60" w:anchor="what-are-paired-regions" w:history="1">
        <w:r w:rsidR="00846AB4" w:rsidRPr="004E34D4">
          <w:rPr>
            <w:rStyle w:val="Hyperlink"/>
          </w:rPr>
          <w:t>paired regions</w:t>
        </w:r>
      </w:hyperlink>
      <w:r w:rsidR="00846AB4">
        <w:t>.</w:t>
      </w:r>
      <w:r w:rsidR="004E34D4">
        <w:t xml:space="preserve"> When deploying </w:t>
      </w:r>
      <w:r w:rsidR="00B173D1">
        <w:t>infrastructure updates, the rollout process attempts to keep at least one of the paired regions unmodified in the event of an issue.</w:t>
      </w:r>
    </w:p>
    <w:p w14:paraId="05CC61FD" w14:textId="0E0B3CA4" w:rsidR="00B173D1" w:rsidRDefault="009201F7" w:rsidP="00B173D1">
      <w:pPr>
        <w:pStyle w:val="ListParagraph"/>
        <w:numPr>
          <w:ilvl w:val="0"/>
          <w:numId w:val="16"/>
        </w:numPr>
        <w:spacing w:after="0"/>
      </w:pPr>
      <w:hyperlink r:id="rId61" w:history="1">
        <w:r w:rsidR="00DC5A37" w:rsidRPr="00EA32E7">
          <w:rPr>
            <w:rStyle w:val="Hyperlink"/>
          </w:rPr>
          <w:t>Run a web application in multiple Azure regions for high availability</w:t>
        </w:r>
      </w:hyperlink>
    </w:p>
    <w:p w14:paraId="0EBB11F8" w14:textId="77777777" w:rsidR="00635414" w:rsidRDefault="00635414" w:rsidP="00C54AEB">
      <w:pPr>
        <w:spacing w:after="0"/>
        <w:rPr>
          <w:rStyle w:val="Hyperlink"/>
        </w:rPr>
      </w:pPr>
    </w:p>
    <w:p w14:paraId="402692C4" w14:textId="77777777" w:rsidR="00C54AEB" w:rsidRPr="00C20B79" w:rsidRDefault="00C54AEB" w:rsidP="00AB6082">
      <w:pPr>
        <w:spacing w:after="0"/>
      </w:pPr>
    </w:p>
    <w:sectPr w:rsidR="00C54AEB" w:rsidRPr="00C20B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F0CD2" w14:textId="77777777" w:rsidR="00FE5427" w:rsidRDefault="00FE5427" w:rsidP="001F293F">
      <w:pPr>
        <w:spacing w:after="0" w:line="240" w:lineRule="auto"/>
      </w:pPr>
      <w:r>
        <w:separator/>
      </w:r>
    </w:p>
  </w:endnote>
  <w:endnote w:type="continuationSeparator" w:id="0">
    <w:p w14:paraId="0C53BD9A" w14:textId="77777777" w:rsidR="00FE5427" w:rsidRDefault="00FE5427" w:rsidP="001F293F">
      <w:pPr>
        <w:spacing w:after="0" w:line="240" w:lineRule="auto"/>
      </w:pPr>
      <w:r>
        <w:continuationSeparator/>
      </w:r>
    </w:p>
  </w:endnote>
  <w:endnote w:type="continuationNotice" w:id="1">
    <w:p w14:paraId="09769681" w14:textId="77777777" w:rsidR="00163FE9" w:rsidRDefault="00163F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ECDAD" w14:textId="77777777" w:rsidR="00FE5427" w:rsidRDefault="00FE5427" w:rsidP="001F293F">
      <w:pPr>
        <w:spacing w:after="0" w:line="240" w:lineRule="auto"/>
      </w:pPr>
      <w:r>
        <w:separator/>
      </w:r>
    </w:p>
  </w:footnote>
  <w:footnote w:type="continuationSeparator" w:id="0">
    <w:p w14:paraId="2AB72132" w14:textId="77777777" w:rsidR="00FE5427" w:rsidRDefault="00FE5427" w:rsidP="001F293F">
      <w:pPr>
        <w:spacing w:after="0" w:line="240" w:lineRule="auto"/>
      </w:pPr>
      <w:r>
        <w:continuationSeparator/>
      </w:r>
    </w:p>
  </w:footnote>
  <w:footnote w:type="continuationNotice" w:id="1">
    <w:p w14:paraId="2EA7EB4F" w14:textId="77777777" w:rsidR="00163FE9" w:rsidRDefault="00163F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A7AD6"/>
    <w:multiLevelType w:val="hybridMultilevel"/>
    <w:tmpl w:val="5764E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606577"/>
    <w:multiLevelType w:val="hybridMultilevel"/>
    <w:tmpl w:val="A2C26446"/>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59289B"/>
    <w:multiLevelType w:val="hybridMultilevel"/>
    <w:tmpl w:val="F72A97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415CA6"/>
    <w:multiLevelType w:val="multilevel"/>
    <w:tmpl w:val="17BCD476"/>
    <w:lvl w:ilvl="0">
      <w:start w:val="1"/>
      <w:numFmt w:val="decimal"/>
      <w:lvlText w:val="%1."/>
      <w:lvlJc w:val="left"/>
      <w:pPr>
        <w:ind w:left="720" w:hanging="360"/>
      </w:pPr>
      <w:rPr>
        <w:rFonts w:asciiTheme="majorHAnsi" w:hAnsiTheme="majorHAnsi" w:cstheme="majorHAnsi" w:hint="default"/>
        <w:color w:val="0078D4" w:themeColor="accent1"/>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2A9F52C5"/>
    <w:multiLevelType w:val="hybridMultilevel"/>
    <w:tmpl w:val="A93CECE2"/>
    <w:lvl w:ilvl="0" w:tplc="0409000F">
      <w:start w:val="1"/>
      <w:numFmt w:val="decimal"/>
      <w:lvlText w:val="%1."/>
      <w:lvlJc w:val="left"/>
      <w:pPr>
        <w:ind w:left="1080" w:hanging="360"/>
      </w:pPr>
    </w:lvl>
    <w:lvl w:ilvl="1" w:tplc="556EEC84">
      <w:start w:val="1"/>
      <w:numFmt w:val="bullet"/>
      <w:lvlText w:val=""/>
      <w:lvlJc w:val="left"/>
      <w:pPr>
        <w:ind w:left="1800" w:hanging="360"/>
      </w:pPr>
      <w:rPr>
        <w:rFonts w:ascii="Symbol" w:hAnsi="Symbol" w:hint="default"/>
        <w:color w:val="0078D4" w:themeColor="accent1"/>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0B7577"/>
    <w:multiLevelType w:val="hybridMultilevel"/>
    <w:tmpl w:val="B84609F6"/>
    <w:lvl w:ilvl="0" w:tplc="63229920">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1C61CA"/>
    <w:multiLevelType w:val="hybridMultilevel"/>
    <w:tmpl w:val="739E02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004368"/>
    <w:multiLevelType w:val="hybridMultilevel"/>
    <w:tmpl w:val="54D2837A"/>
    <w:lvl w:ilvl="0" w:tplc="52F62A0A">
      <w:start w:val="1"/>
      <w:numFmt w:val="bullet"/>
      <w:lvlText w:val=""/>
      <w:lvlJc w:val="left"/>
      <w:pPr>
        <w:ind w:left="360" w:hanging="360"/>
      </w:pPr>
      <w:rPr>
        <w:rFonts w:ascii="Symbol" w:hAnsi="Symbol" w:hint="default"/>
        <w:color w:val="0078D4" w:themeColor="accen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734DD7"/>
    <w:multiLevelType w:val="hybridMultilevel"/>
    <w:tmpl w:val="C9042B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221C81"/>
    <w:multiLevelType w:val="hybridMultilevel"/>
    <w:tmpl w:val="8094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FE2C5C"/>
    <w:multiLevelType w:val="hybridMultilevel"/>
    <w:tmpl w:val="442E23CA"/>
    <w:lvl w:ilvl="0" w:tplc="0409000F">
      <w:start w:val="1"/>
      <w:numFmt w:val="decimal"/>
      <w:lvlText w:val="%1."/>
      <w:lvlJc w:val="left"/>
      <w:pPr>
        <w:ind w:left="1080" w:hanging="360"/>
      </w:pPr>
    </w:lvl>
    <w:lvl w:ilvl="1" w:tplc="6248DBD0">
      <w:start w:val="1"/>
      <w:numFmt w:val="bullet"/>
      <w:lvlText w:val=""/>
      <w:lvlJc w:val="left"/>
      <w:pPr>
        <w:ind w:left="1800" w:hanging="360"/>
      </w:pPr>
      <w:rPr>
        <w:rFonts w:ascii="Symbol" w:hAnsi="Symbol" w:hint="default"/>
        <w:color w:val="0078D4" w:themeColor="accent1"/>
      </w:rPr>
    </w:lvl>
    <w:lvl w:ilvl="2" w:tplc="4A24C1CC">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DD74526"/>
    <w:multiLevelType w:val="hybridMultilevel"/>
    <w:tmpl w:val="E88A8C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CD718C"/>
    <w:multiLevelType w:val="hybridMultilevel"/>
    <w:tmpl w:val="3DE015A8"/>
    <w:lvl w:ilvl="0" w:tplc="0C7AE6F4">
      <w:start w:val="5"/>
      <w:numFmt w:val="bullet"/>
      <w:lvlText w:val=""/>
      <w:lvlJc w:val="left"/>
      <w:pPr>
        <w:ind w:left="360" w:hanging="360"/>
      </w:pPr>
      <w:rPr>
        <w:rFonts w:ascii="Symbol" w:eastAsiaTheme="minorHAnsi" w:hAnsi="Symbol" w:cstheme="minorBidi" w:hint="default"/>
        <w:color w:val="0078D4" w:themeColor="accen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12792A"/>
    <w:multiLevelType w:val="hybridMultilevel"/>
    <w:tmpl w:val="19AE9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EB6F48"/>
    <w:multiLevelType w:val="hybridMultilevel"/>
    <w:tmpl w:val="EECE0E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BD332AD"/>
    <w:multiLevelType w:val="hybridMultilevel"/>
    <w:tmpl w:val="C1209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3"/>
  </w:num>
  <w:num w:numId="3">
    <w:abstractNumId w:val="7"/>
  </w:num>
  <w:num w:numId="4">
    <w:abstractNumId w:val="5"/>
  </w:num>
  <w:num w:numId="5">
    <w:abstractNumId w:val="6"/>
  </w:num>
  <w:num w:numId="6">
    <w:abstractNumId w:val="11"/>
  </w:num>
  <w:num w:numId="7">
    <w:abstractNumId w:val="0"/>
  </w:num>
  <w:num w:numId="8">
    <w:abstractNumId w:val="8"/>
  </w:num>
  <w:num w:numId="9">
    <w:abstractNumId w:val="2"/>
  </w:num>
  <w:num w:numId="10">
    <w:abstractNumId w:val="14"/>
  </w:num>
  <w:num w:numId="11">
    <w:abstractNumId w:val="4"/>
  </w:num>
  <w:num w:numId="12">
    <w:abstractNumId w:val="10"/>
  </w:num>
  <w:num w:numId="13">
    <w:abstractNumId w:val="1"/>
  </w:num>
  <w:num w:numId="14">
    <w:abstractNumId w:val="15"/>
  </w:num>
  <w:num w:numId="15">
    <w:abstractNumId w:val="9"/>
  </w:num>
  <w:num w:numId="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xtzCwtDA0MDQ2szBU0lEKTi0uzszPAykwrAUAnUFCLiwAAAA="/>
  </w:docVars>
  <w:rsids>
    <w:rsidRoot w:val="314897E4"/>
    <w:rsid w:val="00005D1F"/>
    <w:rsid w:val="000424A2"/>
    <w:rsid w:val="000A6FEE"/>
    <w:rsid w:val="000B4B7A"/>
    <w:rsid w:val="000B72C4"/>
    <w:rsid w:val="000D110B"/>
    <w:rsid w:val="000E805B"/>
    <w:rsid w:val="00101C47"/>
    <w:rsid w:val="00104EFD"/>
    <w:rsid w:val="0011695A"/>
    <w:rsid w:val="0013427D"/>
    <w:rsid w:val="001368A6"/>
    <w:rsid w:val="00163FE9"/>
    <w:rsid w:val="00184B1C"/>
    <w:rsid w:val="0019691B"/>
    <w:rsid w:val="001C6F82"/>
    <w:rsid w:val="001F293F"/>
    <w:rsid w:val="00200B98"/>
    <w:rsid w:val="00213076"/>
    <w:rsid w:val="002203C6"/>
    <w:rsid w:val="00237409"/>
    <w:rsid w:val="00247D39"/>
    <w:rsid w:val="002567D7"/>
    <w:rsid w:val="00266C51"/>
    <w:rsid w:val="00287C43"/>
    <w:rsid w:val="002C650A"/>
    <w:rsid w:val="002C68CF"/>
    <w:rsid w:val="002D0C81"/>
    <w:rsid w:val="002D2244"/>
    <w:rsid w:val="002F5DC9"/>
    <w:rsid w:val="00320487"/>
    <w:rsid w:val="00333E2E"/>
    <w:rsid w:val="00390343"/>
    <w:rsid w:val="00392AE3"/>
    <w:rsid w:val="00392D3E"/>
    <w:rsid w:val="003A3262"/>
    <w:rsid w:val="003B122B"/>
    <w:rsid w:val="003F2CFC"/>
    <w:rsid w:val="003F3B75"/>
    <w:rsid w:val="004074DF"/>
    <w:rsid w:val="00433802"/>
    <w:rsid w:val="00434236"/>
    <w:rsid w:val="004428D3"/>
    <w:rsid w:val="00444DB5"/>
    <w:rsid w:val="00446CA1"/>
    <w:rsid w:val="00461EE6"/>
    <w:rsid w:val="004A2F39"/>
    <w:rsid w:val="004C5915"/>
    <w:rsid w:val="004C5E61"/>
    <w:rsid w:val="004C6BF0"/>
    <w:rsid w:val="004E34D4"/>
    <w:rsid w:val="004F7410"/>
    <w:rsid w:val="00500689"/>
    <w:rsid w:val="0050510D"/>
    <w:rsid w:val="00507B7C"/>
    <w:rsid w:val="00510EC6"/>
    <w:rsid w:val="00524D84"/>
    <w:rsid w:val="00567FC1"/>
    <w:rsid w:val="00572D68"/>
    <w:rsid w:val="005739CB"/>
    <w:rsid w:val="00585A81"/>
    <w:rsid w:val="00586D7B"/>
    <w:rsid w:val="00591E71"/>
    <w:rsid w:val="005E1FC9"/>
    <w:rsid w:val="005E4188"/>
    <w:rsid w:val="0060222B"/>
    <w:rsid w:val="0060599A"/>
    <w:rsid w:val="00614E57"/>
    <w:rsid w:val="00626ED5"/>
    <w:rsid w:val="00635414"/>
    <w:rsid w:val="0064355E"/>
    <w:rsid w:val="00646A52"/>
    <w:rsid w:val="006516FB"/>
    <w:rsid w:val="00653F50"/>
    <w:rsid w:val="00676C1E"/>
    <w:rsid w:val="0068300F"/>
    <w:rsid w:val="006943BE"/>
    <w:rsid w:val="006A2D11"/>
    <w:rsid w:val="006B7D56"/>
    <w:rsid w:val="006C30A2"/>
    <w:rsid w:val="007027EF"/>
    <w:rsid w:val="00715B4F"/>
    <w:rsid w:val="00721D2C"/>
    <w:rsid w:val="00733452"/>
    <w:rsid w:val="007540AB"/>
    <w:rsid w:val="007607C7"/>
    <w:rsid w:val="00774823"/>
    <w:rsid w:val="00781A1C"/>
    <w:rsid w:val="0078477A"/>
    <w:rsid w:val="007852B4"/>
    <w:rsid w:val="007B0963"/>
    <w:rsid w:val="007B48BA"/>
    <w:rsid w:val="007D44AA"/>
    <w:rsid w:val="0081A3BC"/>
    <w:rsid w:val="0082226B"/>
    <w:rsid w:val="00823DDC"/>
    <w:rsid w:val="00846AB4"/>
    <w:rsid w:val="00847B6C"/>
    <w:rsid w:val="00873536"/>
    <w:rsid w:val="00875415"/>
    <w:rsid w:val="008A6CB8"/>
    <w:rsid w:val="008B75A7"/>
    <w:rsid w:val="009060CD"/>
    <w:rsid w:val="009201F7"/>
    <w:rsid w:val="00934159"/>
    <w:rsid w:val="00940A27"/>
    <w:rsid w:val="00967828"/>
    <w:rsid w:val="009835EC"/>
    <w:rsid w:val="009A268D"/>
    <w:rsid w:val="009B03D0"/>
    <w:rsid w:val="009B3155"/>
    <w:rsid w:val="009F2974"/>
    <w:rsid w:val="00A121ED"/>
    <w:rsid w:val="00A41F5F"/>
    <w:rsid w:val="00A637C9"/>
    <w:rsid w:val="00A723F1"/>
    <w:rsid w:val="00A82DDC"/>
    <w:rsid w:val="00A91F9D"/>
    <w:rsid w:val="00AA3342"/>
    <w:rsid w:val="00AB5529"/>
    <w:rsid w:val="00AB6082"/>
    <w:rsid w:val="00AD58B9"/>
    <w:rsid w:val="00AE15EE"/>
    <w:rsid w:val="00AE61DD"/>
    <w:rsid w:val="00B03944"/>
    <w:rsid w:val="00B10F76"/>
    <w:rsid w:val="00B173D1"/>
    <w:rsid w:val="00B21D50"/>
    <w:rsid w:val="00B33589"/>
    <w:rsid w:val="00B55DF2"/>
    <w:rsid w:val="00B662E4"/>
    <w:rsid w:val="00B770D6"/>
    <w:rsid w:val="00B84C3A"/>
    <w:rsid w:val="00BE6C02"/>
    <w:rsid w:val="00C0310D"/>
    <w:rsid w:val="00C04BC4"/>
    <w:rsid w:val="00C13741"/>
    <w:rsid w:val="00C20B79"/>
    <w:rsid w:val="00C54AEB"/>
    <w:rsid w:val="00C65563"/>
    <w:rsid w:val="00C92A9D"/>
    <w:rsid w:val="00C92C83"/>
    <w:rsid w:val="00CB7EA2"/>
    <w:rsid w:val="00CD3949"/>
    <w:rsid w:val="00CF1AA7"/>
    <w:rsid w:val="00D0491B"/>
    <w:rsid w:val="00D30380"/>
    <w:rsid w:val="00D355F9"/>
    <w:rsid w:val="00D42006"/>
    <w:rsid w:val="00D5160C"/>
    <w:rsid w:val="00D5592B"/>
    <w:rsid w:val="00DC5A37"/>
    <w:rsid w:val="00DD04DB"/>
    <w:rsid w:val="00DE048A"/>
    <w:rsid w:val="00E048E3"/>
    <w:rsid w:val="00E07EA4"/>
    <w:rsid w:val="00E13C57"/>
    <w:rsid w:val="00E147E3"/>
    <w:rsid w:val="00E15E90"/>
    <w:rsid w:val="00E52331"/>
    <w:rsid w:val="00E5542E"/>
    <w:rsid w:val="00E71654"/>
    <w:rsid w:val="00E856EF"/>
    <w:rsid w:val="00E903A3"/>
    <w:rsid w:val="00E946E4"/>
    <w:rsid w:val="00EA32E7"/>
    <w:rsid w:val="00EA33FF"/>
    <w:rsid w:val="00EA3E1F"/>
    <w:rsid w:val="00EA637B"/>
    <w:rsid w:val="00EB5B79"/>
    <w:rsid w:val="00ED541F"/>
    <w:rsid w:val="00F0247F"/>
    <w:rsid w:val="00F10B18"/>
    <w:rsid w:val="00F1434E"/>
    <w:rsid w:val="00F23047"/>
    <w:rsid w:val="00F42271"/>
    <w:rsid w:val="00F7404D"/>
    <w:rsid w:val="00F7539B"/>
    <w:rsid w:val="00F809FE"/>
    <w:rsid w:val="00F824E3"/>
    <w:rsid w:val="00F94840"/>
    <w:rsid w:val="00FD0A1B"/>
    <w:rsid w:val="00FD55B8"/>
    <w:rsid w:val="00FE5427"/>
    <w:rsid w:val="00FE698A"/>
    <w:rsid w:val="00FF00BF"/>
    <w:rsid w:val="0147823E"/>
    <w:rsid w:val="025DAFA8"/>
    <w:rsid w:val="02668A3C"/>
    <w:rsid w:val="03BEC891"/>
    <w:rsid w:val="04714E7F"/>
    <w:rsid w:val="04A63BE5"/>
    <w:rsid w:val="04FED9E4"/>
    <w:rsid w:val="051A4280"/>
    <w:rsid w:val="057290A0"/>
    <w:rsid w:val="063F3433"/>
    <w:rsid w:val="064CD385"/>
    <w:rsid w:val="06E223F4"/>
    <w:rsid w:val="06E82E10"/>
    <w:rsid w:val="07D38DC3"/>
    <w:rsid w:val="07EAEB9B"/>
    <w:rsid w:val="09420D0E"/>
    <w:rsid w:val="0A46F1E2"/>
    <w:rsid w:val="0C9F8157"/>
    <w:rsid w:val="0C9F8ACF"/>
    <w:rsid w:val="0CDCCFE2"/>
    <w:rsid w:val="0D389528"/>
    <w:rsid w:val="0D7895EB"/>
    <w:rsid w:val="0D930D9F"/>
    <w:rsid w:val="0DF4E6D5"/>
    <w:rsid w:val="0E4258EE"/>
    <w:rsid w:val="0F4A098F"/>
    <w:rsid w:val="0F8E5E12"/>
    <w:rsid w:val="1020AC8F"/>
    <w:rsid w:val="103616E0"/>
    <w:rsid w:val="10A0B909"/>
    <w:rsid w:val="11E2B85E"/>
    <w:rsid w:val="12331182"/>
    <w:rsid w:val="12AF2B7E"/>
    <w:rsid w:val="13674E64"/>
    <w:rsid w:val="13D4EEB9"/>
    <w:rsid w:val="13F0D485"/>
    <w:rsid w:val="14954AE7"/>
    <w:rsid w:val="151D5239"/>
    <w:rsid w:val="163C2925"/>
    <w:rsid w:val="1744AE08"/>
    <w:rsid w:val="174B1B68"/>
    <w:rsid w:val="176DD715"/>
    <w:rsid w:val="179E4BDB"/>
    <w:rsid w:val="17F45C82"/>
    <w:rsid w:val="17F460FB"/>
    <w:rsid w:val="1872CC49"/>
    <w:rsid w:val="196F8EB0"/>
    <w:rsid w:val="1C146B79"/>
    <w:rsid w:val="1C4B305A"/>
    <w:rsid w:val="1CB853DB"/>
    <w:rsid w:val="1CD79C7F"/>
    <w:rsid w:val="1D735119"/>
    <w:rsid w:val="1DF0CDF6"/>
    <w:rsid w:val="1DFFB465"/>
    <w:rsid w:val="1EDD9C04"/>
    <w:rsid w:val="1EEBA41A"/>
    <w:rsid w:val="21285B8A"/>
    <w:rsid w:val="21644C2E"/>
    <w:rsid w:val="21BAAE0B"/>
    <w:rsid w:val="23B42B7C"/>
    <w:rsid w:val="23E3EB85"/>
    <w:rsid w:val="253B6BC3"/>
    <w:rsid w:val="255899CC"/>
    <w:rsid w:val="25F576DB"/>
    <w:rsid w:val="263E1ABE"/>
    <w:rsid w:val="26F7F2F1"/>
    <w:rsid w:val="2717E4C2"/>
    <w:rsid w:val="271EB15A"/>
    <w:rsid w:val="287D6A1E"/>
    <w:rsid w:val="296644B3"/>
    <w:rsid w:val="2A70B77F"/>
    <w:rsid w:val="2C0393A3"/>
    <w:rsid w:val="2C99F3FE"/>
    <w:rsid w:val="2D04EFC9"/>
    <w:rsid w:val="2DC4824D"/>
    <w:rsid w:val="2DF21070"/>
    <w:rsid w:val="2EA93DF5"/>
    <w:rsid w:val="2FEC1130"/>
    <w:rsid w:val="30C185DF"/>
    <w:rsid w:val="30DF33D2"/>
    <w:rsid w:val="314897E4"/>
    <w:rsid w:val="314BBFDB"/>
    <w:rsid w:val="3195996C"/>
    <w:rsid w:val="32952A12"/>
    <w:rsid w:val="32AA25ED"/>
    <w:rsid w:val="333132DF"/>
    <w:rsid w:val="33748429"/>
    <w:rsid w:val="338B1E8F"/>
    <w:rsid w:val="342B3858"/>
    <w:rsid w:val="344FBF6C"/>
    <w:rsid w:val="352725DE"/>
    <w:rsid w:val="35CACB7C"/>
    <w:rsid w:val="376DB4C5"/>
    <w:rsid w:val="394E1054"/>
    <w:rsid w:val="3A5243D5"/>
    <w:rsid w:val="3A5B3ACC"/>
    <w:rsid w:val="3AEC2C87"/>
    <w:rsid w:val="3E130FA2"/>
    <w:rsid w:val="3E1EBEF0"/>
    <w:rsid w:val="3EA777BF"/>
    <w:rsid w:val="419EC82E"/>
    <w:rsid w:val="41FDA630"/>
    <w:rsid w:val="420889D2"/>
    <w:rsid w:val="421226F6"/>
    <w:rsid w:val="42B29D6F"/>
    <w:rsid w:val="42D5A5D9"/>
    <w:rsid w:val="42F3BF31"/>
    <w:rsid w:val="432315D7"/>
    <w:rsid w:val="434990C9"/>
    <w:rsid w:val="4365EAEC"/>
    <w:rsid w:val="43D71514"/>
    <w:rsid w:val="4440B3DA"/>
    <w:rsid w:val="44A76C16"/>
    <w:rsid w:val="46463590"/>
    <w:rsid w:val="468CCF6A"/>
    <w:rsid w:val="485A9F0C"/>
    <w:rsid w:val="485BA1A6"/>
    <w:rsid w:val="48E23787"/>
    <w:rsid w:val="49150B4D"/>
    <w:rsid w:val="497AB182"/>
    <w:rsid w:val="4A00FB5E"/>
    <w:rsid w:val="4A5B9EED"/>
    <w:rsid w:val="4A6D081C"/>
    <w:rsid w:val="4B28D41C"/>
    <w:rsid w:val="4C64F871"/>
    <w:rsid w:val="4C816807"/>
    <w:rsid w:val="4E085E4B"/>
    <w:rsid w:val="4E18264E"/>
    <w:rsid w:val="4EBCAC60"/>
    <w:rsid w:val="4ECEF6C7"/>
    <w:rsid w:val="4EE5BB68"/>
    <w:rsid w:val="4EFA777C"/>
    <w:rsid w:val="4F29CB68"/>
    <w:rsid w:val="4F2C6F8A"/>
    <w:rsid w:val="4F4CF792"/>
    <w:rsid w:val="4F7608B5"/>
    <w:rsid w:val="503B7B76"/>
    <w:rsid w:val="50D1891F"/>
    <w:rsid w:val="50FFFDEE"/>
    <w:rsid w:val="513AEEB2"/>
    <w:rsid w:val="51882C7E"/>
    <w:rsid w:val="51CBD31B"/>
    <w:rsid w:val="51E9A8A8"/>
    <w:rsid w:val="5216BE57"/>
    <w:rsid w:val="538D8657"/>
    <w:rsid w:val="54214EA9"/>
    <w:rsid w:val="54AC41DB"/>
    <w:rsid w:val="54C4EAAA"/>
    <w:rsid w:val="54E10F42"/>
    <w:rsid w:val="54E76F0D"/>
    <w:rsid w:val="55308BA7"/>
    <w:rsid w:val="5556EEAF"/>
    <w:rsid w:val="55BF8A3C"/>
    <w:rsid w:val="56251AA2"/>
    <w:rsid w:val="57163758"/>
    <w:rsid w:val="578D9D0A"/>
    <w:rsid w:val="592EB2B2"/>
    <w:rsid w:val="5986D33E"/>
    <w:rsid w:val="5991C475"/>
    <w:rsid w:val="59B4A5E4"/>
    <w:rsid w:val="5A03FCCA"/>
    <w:rsid w:val="5A38616D"/>
    <w:rsid w:val="5ADA887F"/>
    <w:rsid w:val="5C2D65E2"/>
    <w:rsid w:val="5E0290B6"/>
    <w:rsid w:val="5E454DC8"/>
    <w:rsid w:val="5F6618EE"/>
    <w:rsid w:val="609BD244"/>
    <w:rsid w:val="61D91258"/>
    <w:rsid w:val="62B45C50"/>
    <w:rsid w:val="6305FA8F"/>
    <w:rsid w:val="63063AF5"/>
    <w:rsid w:val="6400C8D5"/>
    <w:rsid w:val="64573189"/>
    <w:rsid w:val="64F56685"/>
    <w:rsid w:val="6519A080"/>
    <w:rsid w:val="664BF17B"/>
    <w:rsid w:val="66EE7E97"/>
    <w:rsid w:val="67F0D302"/>
    <w:rsid w:val="688DAAB6"/>
    <w:rsid w:val="68C42BB3"/>
    <w:rsid w:val="68FF8DB8"/>
    <w:rsid w:val="697C4805"/>
    <w:rsid w:val="6A74A917"/>
    <w:rsid w:val="6A803B7C"/>
    <w:rsid w:val="6AFCDCE4"/>
    <w:rsid w:val="6BC74455"/>
    <w:rsid w:val="6CC232BF"/>
    <w:rsid w:val="6DCD9AEC"/>
    <w:rsid w:val="6E184287"/>
    <w:rsid w:val="6E791F9E"/>
    <w:rsid w:val="6E92DED4"/>
    <w:rsid w:val="6EE11201"/>
    <w:rsid w:val="6F4B93BE"/>
    <w:rsid w:val="6FC1C822"/>
    <w:rsid w:val="6FF1AF69"/>
    <w:rsid w:val="7081C667"/>
    <w:rsid w:val="709B1F37"/>
    <w:rsid w:val="718AA7B7"/>
    <w:rsid w:val="719CF0BB"/>
    <w:rsid w:val="71C30D81"/>
    <w:rsid w:val="721DFD8A"/>
    <w:rsid w:val="734EAC20"/>
    <w:rsid w:val="738E0C4F"/>
    <w:rsid w:val="7571F035"/>
    <w:rsid w:val="75BDDC4C"/>
    <w:rsid w:val="76AABF47"/>
    <w:rsid w:val="76BF74E0"/>
    <w:rsid w:val="770A13A2"/>
    <w:rsid w:val="7780C119"/>
    <w:rsid w:val="77927CFA"/>
    <w:rsid w:val="77EBFACE"/>
    <w:rsid w:val="788002A4"/>
    <w:rsid w:val="78CAB9AC"/>
    <w:rsid w:val="7975037F"/>
    <w:rsid w:val="79780BA9"/>
    <w:rsid w:val="798D98DD"/>
    <w:rsid w:val="79EB9AE4"/>
    <w:rsid w:val="7AA1F0CE"/>
    <w:rsid w:val="7B614804"/>
    <w:rsid w:val="7B9F0C49"/>
    <w:rsid w:val="7C6C7367"/>
    <w:rsid w:val="7DA5447B"/>
    <w:rsid w:val="7F5DDE9A"/>
    <w:rsid w:val="7F7A0945"/>
    <w:rsid w:val="7FD3D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4897E4"/>
  <w15:chartTrackingRefBased/>
  <w15:docId w15:val="{1EB1B95E-3427-4F65-94B2-8F0B8AC0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E2E"/>
  </w:style>
  <w:style w:type="paragraph" w:styleId="Heading1">
    <w:name w:val="heading 1"/>
    <w:basedOn w:val="Normal"/>
    <w:next w:val="Normal"/>
    <w:link w:val="Heading1Char"/>
    <w:uiPriority w:val="9"/>
    <w:qFormat/>
    <w:rsid w:val="004C5E61"/>
    <w:pPr>
      <w:keepNext/>
      <w:keepLines/>
      <w:spacing w:before="240" w:after="0"/>
      <w:outlineLvl w:val="0"/>
    </w:pPr>
    <w:rPr>
      <w:rFonts w:asciiTheme="majorHAnsi" w:eastAsiaTheme="majorEastAsia" w:hAnsiTheme="majorHAnsi" w:cstheme="majorBidi"/>
      <w:color w:val="0078D4" w:themeColor="accent1"/>
      <w:sz w:val="32"/>
      <w:szCs w:val="32"/>
    </w:rPr>
  </w:style>
  <w:style w:type="paragraph" w:styleId="Heading2">
    <w:name w:val="heading 2"/>
    <w:basedOn w:val="Normal"/>
    <w:next w:val="Normal"/>
    <w:link w:val="Heading2Char"/>
    <w:uiPriority w:val="9"/>
    <w:unhideWhenUsed/>
    <w:qFormat/>
    <w:rsid w:val="009A268D"/>
    <w:pPr>
      <w:keepNext/>
      <w:keepLines/>
      <w:spacing w:before="80" w:after="0" w:line="240" w:lineRule="auto"/>
      <w:outlineLvl w:val="1"/>
    </w:pPr>
    <w:rPr>
      <w:rFonts w:asciiTheme="majorHAnsi" w:eastAsiaTheme="majorEastAsia" w:hAnsiTheme="majorHAnsi" w:cstheme="majorBidi"/>
      <w:color w:val="3C3C41" w:themeColor="accent3"/>
      <w:sz w:val="24"/>
      <w:szCs w:val="26"/>
    </w:rPr>
  </w:style>
  <w:style w:type="paragraph" w:styleId="Heading3">
    <w:name w:val="heading 3"/>
    <w:basedOn w:val="Normal"/>
    <w:next w:val="Normal"/>
    <w:link w:val="Heading3Char"/>
    <w:uiPriority w:val="9"/>
    <w:unhideWhenUsed/>
    <w:qFormat/>
    <w:rsid w:val="004C5E61"/>
    <w:pPr>
      <w:keepNext/>
      <w:keepLines/>
      <w:spacing w:before="40" w:after="0"/>
      <w:outlineLvl w:val="2"/>
    </w:pPr>
    <w:rPr>
      <w:rFonts w:asciiTheme="majorHAnsi" w:eastAsiaTheme="majorEastAsia" w:hAnsiTheme="majorHAnsi" w:cstheme="majorBidi"/>
      <w:color w:val="0078D4" w:themeColor="accen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61"/>
    <w:rPr>
      <w:rFonts w:asciiTheme="majorHAnsi" w:eastAsiaTheme="majorEastAsia" w:hAnsiTheme="majorHAnsi" w:cstheme="majorBidi"/>
      <w:color w:val="0078D4" w:themeColor="accent1"/>
      <w:sz w:val="32"/>
      <w:szCs w:val="32"/>
    </w:rPr>
  </w:style>
  <w:style w:type="character" w:styleId="Hyperlink">
    <w:name w:val="Hyperlink"/>
    <w:basedOn w:val="DefaultParagraphFont"/>
    <w:uiPriority w:val="99"/>
    <w:unhideWhenUsed/>
    <w:rPr>
      <w:color w:val="0078D4" w:themeColor="hyperlink"/>
      <w:u w:val="single"/>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CF1AA7"/>
    <w:rPr>
      <w:sz w:val="16"/>
      <w:szCs w:val="16"/>
    </w:rPr>
  </w:style>
  <w:style w:type="paragraph" w:styleId="CommentText">
    <w:name w:val="annotation text"/>
    <w:basedOn w:val="Normal"/>
    <w:link w:val="CommentTextChar"/>
    <w:uiPriority w:val="99"/>
    <w:semiHidden/>
    <w:unhideWhenUsed/>
    <w:rsid w:val="00CF1AA7"/>
    <w:pPr>
      <w:spacing w:line="240" w:lineRule="auto"/>
    </w:pPr>
    <w:rPr>
      <w:sz w:val="20"/>
      <w:szCs w:val="20"/>
    </w:rPr>
  </w:style>
  <w:style w:type="character" w:customStyle="1" w:styleId="CommentTextChar">
    <w:name w:val="Comment Text Char"/>
    <w:basedOn w:val="DefaultParagraphFont"/>
    <w:link w:val="CommentText"/>
    <w:uiPriority w:val="99"/>
    <w:semiHidden/>
    <w:rsid w:val="00CF1AA7"/>
    <w:rPr>
      <w:sz w:val="20"/>
      <w:szCs w:val="20"/>
    </w:rPr>
  </w:style>
  <w:style w:type="paragraph" w:styleId="CommentSubject">
    <w:name w:val="annotation subject"/>
    <w:basedOn w:val="CommentText"/>
    <w:next w:val="CommentText"/>
    <w:link w:val="CommentSubjectChar"/>
    <w:uiPriority w:val="99"/>
    <w:semiHidden/>
    <w:unhideWhenUsed/>
    <w:rsid w:val="00CF1AA7"/>
    <w:rPr>
      <w:b/>
      <w:bCs/>
    </w:rPr>
  </w:style>
  <w:style w:type="character" w:customStyle="1" w:styleId="CommentSubjectChar">
    <w:name w:val="Comment Subject Char"/>
    <w:basedOn w:val="CommentTextChar"/>
    <w:link w:val="CommentSubject"/>
    <w:uiPriority w:val="99"/>
    <w:semiHidden/>
    <w:rsid w:val="00CF1AA7"/>
    <w:rPr>
      <w:b/>
      <w:bCs/>
      <w:sz w:val="20"/>
      <w:szCs w:val="20"/>
    </w:rPr>
  </w:style>
  <w:style w:type="paragraph" w:styleId="BalloonText">
    <w:name w:val="Balloon Text"/>
    <w:basedOn w:val="Normal"/>
    <w:link w:val="BalloonTextChar"/>
    <w:uiPriority w:val="99"/>
    <w:semiHidden/>
    <w:unhideWhenUsed/>
    <w:rsid w:val="00CF1A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AA7"/>
    <w:rPr>
      <w:rFonts w:ascii="Segoe UI" w:hAnsi="Segoe UI" w:cs="Segoe UI"/>
      <w:sz w:val="18"/>
      <w:szCs w:val="18"/>
    </w:rPr>
  </w:style>
  <w:style w:type="paragraph" w:styleId="NormalWeb">
    <w:name w:val="Normal (Web)"/>
    <w:basedOn w:val="Normal"/>
    <w:uiPriority w:val="99"/>
    <w:semiHidden/>
    <w:unhideWhenUsed/>
    <w:rsid w:val="00CF1AA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D42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00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A268D"/>
    <w:rPr>
      <w:rFonts w:asciiTheme="majorHAnsi" w:eastAsiaTheme="majorEastAsia" w:hAnsiTheme="majorHAnsi" w:cstheme="majorBidi"/>
      <w:color w:val="3C3C41" w:themeColor="accent3"/>
      <w:sz w:val="24"/>
      <w:szCs w:val="26"/>
    </w:rPr>
  </w:style>
  <w:style w:type="character" w:customStyle="1" w:styleId="Heading3Char">
    <w:name w:val="Heading 3 Char"/>
    <w:basedOn w:val="DefaultParagraphFont"/>
    <w:link w:val="Heading3"/>
    <w:uiPriority w:val="9"/>
    <w:rsid w:val="004C5E61"/>
    <w:rPr>
      <w:rFonts w:asciiTheme="majorHAnsi" w:eastAsiaTheme="majorEastAsia" w:hAnsiTheme="majorHAnsi" w:cstheme="majorBidi"/>
      <w:color w:val="0078D4" w:themeColor="accent1"/>
      <w:szCs w:val="24"/>
    </w:rPr>
  </w:style>
  <w:style w:type="character" w:styleId="UnresolvedMention">
    <w:name w:val="Unresolved Mention"/>
    <w:basedOn w:val="DefaultParagraphFont"/>
    <w:uiPriority w:val="99"/>
    <w:semiHidden/>
    <w:unhideWhenUsed/>
    <w:rsid w:val="00E13C57"/>
    <w:rPr>
      <w:color w:val="605E5C"/>
      <w:shd w:val="clear" w:color="auto" w:fill="E1DFDD"/>
    </w:rPr>
  </w:style>
  <w:style w:type="character" w:styleId="FollowedHyperlink">
    <w:name w:val="FollowedHyperlink"/>
    <w:basedOn w:val="DefaultParagraphFont"/>
    <w:uiPriority w:val="99"/>
    <w:semiHidden/>
    <w:unhideWhenUsed/>
    <w:rsid w:val="000D110B"/>
    <w:rPr>
      <w:color w:val="954F72" w:themeColor="followedHyperlink"/>
      <w:u w:val="single"/>
    </w:rPr>
  </w:style>
  <w:style w:type="paragraph" w:customStyle="1" w:styleId="xmsonormal">
    <w:name w:val="x_msonormal"/>
    <w:basedOn w:val="Normal"/>
    <w:rsid w:val="00C04B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C04BC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C6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4C5E61"/>
    <w:pPr>
      <w:numPr>
        <w:ilvl w:val="1"/>
      </w:numPr>
    </w:pPr>
    <w:rPr>
      <w:rFonts w:asciiTheme="majorHAnsi" w:eastAsiaTheme="minorEastAsia" w:hAnsiTheme="majorHAnsi"/>
      <w:color w:val="75757A" w:themeColor="accent4"/>
      <w:sz w:val="28"/>
    </w:rPr>
  </w:style>
  <w:style w:type="character" w:customStyle="1" w:styleId="SubtitleChar">
    <w:name w:val="Subtitle Char"/>
    <w:basedOn w:val="DefaultParagraphFont"/>
    <w:link w:val="Subtitle"/>
    <w:uiPriority w:val="11"/>
    <w:rsid w:val="004C5E61"/>
    <w:rPr>
      <w:rFonts w:asciiTheme="majorHAnsi" w:eastAsiaTheme="minorEastAsia" w:hAnsiTheme="majorHAnsi"/>
      <w:color w:val="75757A" w:themeColor="accent4"/>
      <w:sz w:val="28"/>
    </w:rPr>
  </w:style>
  <w:style w:type="paragraph" w:styleId="NoSpacing">
    <w:name w:val="No Spacing"/>
    <w:uiPriority w:val="1"/>
    <w:qFormat/>
    <w:rsid w:val="00FD0A1B"/>
    <w:pPr>
      <w:spacing w:after="0"/>
    </w:pPr>
  </w:style>
  <w:style w:type="paragraph" w:styleId="Header">
    <w:name w:val="header"/>
    <w:basedOn w:val="Normal"/>
    <w:link w:val="HeaderChar"/>
    <w:uiPriority w:val="99"/>
    <w:semiHidden/>
    <w:unhideWhenUsed/>
    <w:rsid w:val="00163F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3FE9"/>
  </w:style>
  <w:style w:type="paragraph" w:styleId="Footer">
    <w:name w:val="footer"/>
    <w:basedOn w:val="Normal"/>
    <w:link w:val="FooterChar"/>
    <w:uiPriority w:val="99"/>
    <w:semiHidden/>
    <w:unhideWhenUsed/>
    <w:rsid w:val="00163F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63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883373">
      <w:bodyDiv w:val="1"/>
      <w:marLeft w:val="0"/>
      <w:marRight w:val="0"/>
      <w:marTop w:val="0"/>
      <w:marBottom w:val="0"/>
      <w:divBdr>
        <w:top w:val="none" w:sz="0" w:space="0" w:color="auto"/>
        <w:left w:val="none" w:sz="0" w:space="0" w:color="auto"/>
        <w:bottom w:val="none" w:sz="0" w:space="0" w:color="auto"/>
        <w:right w:val="none" w:sz="0" w:space="0" w:color="auto"/>
      </w:divBdr>
    </w:div>
    <w:div w:id="566383830">
      <w:bodyDiv w:val="1"/>
      <w:marLeft w:val="0"/>
      <w:marRight w:val="0"/>
      <w:marTop w:val="0"/>
      <w:marBottom w:val="0"/>
      <w:divBdr>
        <w:top w:val="none" w:sz="0" w:space="0" w:color="auto"/>
        <w:left w:val="none" w:sz="0" w:space="0" w:color="auto"/>
        <w:bottom w:val="none" w:sz="0" w:space="0" w:color="auto"/>
        <w:right w:val="none" w:sz="0" w:space="0" w:color="auto"/>
      </w:divBdr>
    </w:div>
    <w:div w:id="1047144697">
      <w:bodyDiv w:val="1"/>
      <w:marLeft w:val="0"/>
      <w:marRight w:val="0"/>
      <w:marTop w:val="0"/>
      <w:marBottom w:val="0"/>
      <w:divBdr>
        <w:top w:val="none" w:sz="0" w:space="0" w:color="auto"/>
        <w:left w:val="none" w:sz="0" w:space="0" w:color="auto"/>
        <w:bottom w:val="none" w:sz="0" w:space="0" w:color="auto"/>
        <w:right w:val="none" w:sz="0" w:space="0" w:color="auto"/>
      </w:divBdr>
    </w:div>
    <w:div w:id="1342781762">
      <w:bodyDiv w:val="1"/>
      <w:marLeft w:val="0"/>
      <w:marRight w:val="0"/>
      <w:marTop w:val="0"/>
      <w:marBottom w:val="0"/>
      <w:divBdr>
        <w:top w:val="none" w:sz="0" w:space="0" w:color="auto"/>
        <w:left w:val="none" w:sz="0" w:space="0" w:color="auto"/>
        <w:bottom w:val="none" w:sz="0" w:space="0" w:color="auto"/>
        <w:right w:val="none" w:sz="0" w:space="0" w:color="auto"/>
      </w:divBdr>
      <w:divsChild>
        <w:div w:id="311719626">
          <w:marLeft w:val="547"/>
          <w:marRight w:val="0"/>
          <w:marTop w:val="0"/>
          <w:marBottom w:val="0"/>
          <w:divBdr>
            <w:top w:val="none" w:sz="0" w:space="0" w:color="auto"/>
            <w:left w:val="none" w:sz="0" w:space="0" w:color="auto"/>
            <w:bottom w:val="none" w:sz="0" w:space="0" w:color="auto"/>
            <w:right w:val="none" w:sz="0" w:space="0" w:color="auto"/>
          </w:divBdr>
        </w:div>
      </w:divsChild>
    </w:div>
    <w:div w:id="1572159479">
      <w:bodyDiv w:val="1"/>
      <w:marLeft w:val="0"/>
      <w:marRight w:val="0"/>
      <w:marTop w:val="0"/>
      <w:marBottom w:val="0"/>
      <w:divBdr>
        <w:top w:val="none" w:sz="0" w:space="0" w:color="auto"/>
        <w:left w:val="none" w:sz="0" w:space="0" w:color="auto"/>
        <w:bottom w:val="none" w:sz="0" w:space="0" w:color="auto"/>
        <w:right w:val="none" w:sz="0" w:space="0" w:color="auto"/>
      </w:divBdr>
      <w:divsChild>
        <w:div w:id="1172066852">
          <w:marLeft w:val="0"/>
          <w:marRight w:val="0"/>
          <w:marTop w:val="0"/>
          <w:marBottom w:val="0"/>
          <w:divBdr>
            <w:top w:val="none" w:sz="0" w:space="0" w:color="auto"/>
            <w:left w:val="none" w:sz="0" w:space="0" w:color="auto"/>
            <w:bottom w:val="none" w:sz="0" w:space="0" w:color="auto"/>
            <w:right w:val="none" w:sz="0" w:space="0" w:color="auto"/>
          </w:divBdr>
        </w:div>
      </w:divsChild>
    </w:div>
    <w:div w:id="1703945000">
      <w:bodyDiv w:val="1"/>
      <w:marLeft w:val="0"/>
      <w:marRight w:val="0"/>
      <w:marTop w:val="0"/>
      <w:marBottom w:val="0"/>
      <w:divBdr>
        <w:top w:val="none" w:sz="0" w:space="0" w:color="auto"/>
        <w:left w:val="none" w:sz="0" w:space="0" w:color="auto"/>
        <w:bottom w:val="none" w:sz="0" w:space="0" w:color="auto"/>
        <w:right w:val="none" w:sz="0" w:space="0" w:color="auto"/>
      </w:divBdr>
    </w:div>
    <w:div w:id="197035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pp-service/app-service-web-get-started-windows-container" TargetMode="External"/><Relationship Id="rId18" Type="http://schemas.openxmlformats.org/officeDocument/2006/relationships/hyperlink" Target="https://docs.microsoft.com/en-us/azure/app-service/containers/quickstart-docker-go" TargetMode="External"/><Relationship Id="rId26" Type="http://schemas.openxmlformats.org/officeDocument/2006/relationships/hyperlink" Target="https://docs.microsoft.com/en-us/azure/app-service/containers/quickstart-docker-go" TargetMode="External"/><Relationship Id="rId39" Type="http://schemas.openxmlformats.org/officeDocument/2006/relationships/hyperlink" Target="https://docs.microsoft.com/en-us/azure/app-service/deploy-staging-slots" TargetMode="External"/><Relationship Id="rId21" Type="http://schemas.openxmlformats.org/officeDocument/2006/relationships/hyperlink" Target="https://docs.microsoft.com/en-us/azure/app-service/app-service-web-get-started-nodejs" TargetMode="External"/><Relationship Id="rId34" Type="http://schemas.openxmlformats.org/officeDocument/2006/relationships/hyperlink" Target="https://blogs.msdn.microsoft.com/cjaliaga/2016/08/10/working-with-azure-app-services-application-settings-and-connection-strings-in-asp-net-core/" TargetMode="External"/><Relationship Id="rId42" Type="http://schemas.openxmlformats.org/officeDocument/2006/relationships/hyperlink" Target="https://docs.microsoft.com/en-us/azure/app-service/containers/app-service-linux-ci-cd" TargetMode="External"/><Relationship Id="rId47" Type="http://schemas.openxmlformats.org/officeDocument/2006/relationships/hyperlink" Target="https://github.com/Azure/App-Service-Migration-Assistant/wiki" TargetMode="External"/><Relationship Id="rId50" Type="http://schemas.openxmlformats.org/officeDocument/2006/relationships/hyperlink" Target="https://docs.microsoft.com/en-us/azure/connectors/apis-list" TargetMode="External"/><Relationship Id="rId55" Type="http://schemas.openxmlformats.org/officeDocument/2006/relationships/hyperlink" Target="https://docs.microsoft.com/en-us/azure/app-service/environment/app-service-app-service-environment-web-application-firewall"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microsoft.com/en-us/azure/app-service/containers/quickstart-nodejs" TargetMode="External"/><Relationship Id="rId29" Type="http://schemas.openxmlformats.org/officeDocument/2006/relationships/diagramQuickStyle" Target="diagrams/quickStyle1.xml"/><Relationship Id="rId11" Type="http://schemas.openxmlformats.org/officeDocument/2006/relationships/hyperlink" Target="https://docs.microsoft.com/en-us/azure/app-service/app-service-web-get-started-java" TargetMode="External"/><Relationship Id="rId24" Type="http://schemas.openxmlformats.org/officeDocument/2006/relationships/hyperlink" Target="https://docs.microsoft.com/en-us/azure/app-service/containers/quickstart-nodejs" TargetMode="External"/><Relationship Id="rId32" Type="http://schemas.openxmlformats.org/officeDocument/2006/relationships/hyperlink" Target="https://docs.microsoft.com/en-us/azure/app-service/app-service-web-tutorial-php-mysql" TargetMode="External"/><Relationship Id="rId37" Type="http://schemas.openxmlformats.org/officeDocument/2006/relationships/hyperlink" Target="https://docs.microsoft.com/en-us/azure/app-service/web-sites-monitor" TargetMode="External"/><Relationship Id="rId40" Type="http://schemas.openxmlformats.org/officeDocument/2006/relationships/hyperlink" Target="https://docs.microsoft.com/en-us/azure/app-service/deploy-continuous-deployment" TargetMode="External"/><Relationship Id="rId45" Type="http://schemas.openxmlformats.org/officeDocument/2006/relationships/hyperlink" Target="https://docs.microsoft.com/en-us/azure/app-service/overview-authentication-authorization" TargetMode="External"/><Relationship Id="rId53" Type="http://schemas.openxmlformats.org/officeDocument/2006/relationships/hyperlink" Target="https://docs.microsoft.com/en-us/azure/app-service/environment/app-service-app-service-environment-layered-security" TargetMode="External"/><Relationship Id="rId58" Type="http://schemas.openxmlformats.org/officeDocument/2006/relationships/hyperlink" Target="https://docs.microsoft.com/en-us/azure/azure-monitor/platform/autoscale-get-started" TargetMode="External"/><Relationship Id="rId5" Type="http://schemas.openxmlformats.org/officeDocument/2006/relationships/numbering" Target="numbering.xml"/><Relationship Id="rId61" Type="http://schemas.openxmlformats.org/officeDocument/2006/relationships/hyperlink" Target="https://docs.microsoft.com/en-us/azure/architecture/reference-architectures/app-service-web-app/multi-region" TargetMode="External"/><Relationship Id="rId19" Type="http://schemas.openxmlformats.org/officeDocument/2006/relationships/hyperlink" Target="https://docs.microsoft.com/en-us/azure/app-service/containers/quickstart-docker-go" TargetMode="External"/><Relationship Id="rId14" Type="http://schemas.openxmlformats.org/officeDocument/2006/relationships/hyperlink" Target="https://docs.microsoft.com/en-us/azure/app-service/app-service-web-get-started-windows-container" TargetMode="External"/><Relationship Id="rId22" Type="http://schemas.openxmlformats.org/officeDocument/2006/relationships/hyperlink" Target="https://docs.microsoft.com/en-us/azure/app-service/app-service-web-get-started-windows-container"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hyperlink" Target="https://docs.microsoft.com/en-us/azure/app-service/app-service-web-tutorial-custom-domain" TargetMode="External"/><Relationship Id="rId43" Type="http://schemas.openxmlformats.org/officeDocument/2006/relationships/hyperlink" Target="https://docs.microsoft.com/en-us/azure/azure-monitor/learn/tutorial-autoscale-performance-schedule" TargetMode="External"/><Relationship Id="rId48" Type="http://schemas.openxmlformats.org/officeDocument/2006/relationships/hyperlink" Target="https://docs.microsoft.com/en-us/azure/app-service/web-sites-integrate-with-vnet" TargetMode="External"/><Relationship Id="rId56" Type="http://schemas.openxmlformats.org/officeDocument/2006/relationships/hyperlink" Target="https://docs.microsoft.com/en-us/azure/app-service/networking-features" TargetMode="External"/><Relationship Id="rId8" Type="http://schemas.openxmlformats.org/officeDocument/2006/relationships/webSettings" Target="webSettings.xml"/><Relationship Id="rId51" Type="http://schemas.openxmlformats.org/officeDocument/2006/relationships/hyperlink" Target="https://docs.microsoft.com/en-us/azure/app-service/environment/intro" TargetMode="External"/><Relationship Id="rId3" Type="http://schemas.openxmlformats.org/officeDocument/2006/relationships/customXml" Target="../customXml/item3.xml"/><Relationship Id="rId12" Type="http://schemas.openxmlformats.org/officeDocument/2006/relationships/hyperlink" Target="https://docs.microsoft.com/en-us/azure/app-service/app-service-web-get-started-nodejs" TargetMode="External"/><Relationship Id="rId17" Type="http://schemas.openxmlformats.org/officeDocument/2006/relationships/hyperlink" Target="https://docs.microsoft.com/en-us/azure/app-service/containers/quickstart-python" TargetMode="External"/><Relationship Id="rId25" Type="http://schemas.openxmlformats.org/officeDocument/2006/relationships/hyperlink" Target="https://docs.microsoft.com/en-us/azure/app-service/containers/quickstart-python" TargetMode="External"/><Relationship Id="rId33" Type="http://schemas.openxmlformats.org/officeDocument/2006/relationships/hyperlink" Target="https://docs.microsoft.com/en-us/azure/app-service/app-service-hybrid-connections" TargetMode="External"/><Relationship Id="rId38" Type="http://schemas.openxmlformats.org/officeDocument/2006/relationships/hyperlink" Target="https://docs.microsoft.com/en-us/azure/app-service/manage-backup" TargetMode="External"/><Relationship Id="rId46" Type="http://schemas.openxmlformats.org/officeDocument/2006/relationships/hyperlink" Target="https://azuremarketplace.microsoft.com/en-us/marketplace/" TargetMode="External"/><Relationship Id="rId59" Type="http://schemas.openxmlformats.org/officeDocument/2006/relationships/hyperlink" Target="https://azure.github.io/AppService/2018/01/18/Demystifying-the-magic-behind-App-Service-OS-updates.html" TargetMode="External"/><Relationship Id="rId20" Type="http://schemas.openxmlformats.org/officeDocument/2006/relationships/hyperlink" Target="https://docs.microsoft.com/en-us/azure/app-service/app-service-web-get-started-java" TargetMode="External"/><Relationship Id="rId41" Type="http://schemas.openxmlformats.org/officeDocument/2006/relationships/hyperlink" Target="https://docs.microsoft.com/en-us/azure/app-service/deploy-continuous-deployment" TargetMode="External"/><Relationship Id="rId54" Type="http://schemas.openxmlformats.org/officeDocument/2006/relationships/hyperlink" Target="https://docs.microsoft.com/en-us/azure/app-service/environment/create-from-templat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microsoft.com/en-us/azure/app-service/containers/quickstart-php" TargetMode="External"/><Relationship Id="rId23" Type="http://schemas.openxmlformats.org/officeDocument/2006/relationships/hyperlink" Target="https://docs.microsoft.com/en-us/azure/app-service/containers/quickstart-php" TargetMode="External"/><Relationship Id="rId28" Type="http://schemas.openxmlformats.org/officeDocument/2006/relationships/diagramLayout" Target="diagrams/layout1.xml"/><Relationship Id="rId36" Type="http://schemas.openxmlformats.org/officeDocument/2006/relationships/hyperlink" Target="https://docs.microsoft.com/en-us/azure/app-service/app-service-web-tutorial-custom-ssl" TargetMode="External"/><Relationship Id="rId49" Type="http://schemas.openxmlformats.org/officeDocument/2006/relationships/hyperlink" Target="https://docs.microsoft.com/en-us/azure/app-service/app-service-ip-restrictions" TargetMode="External"/><Relationship Id="rId57" Type="http://schemas.openxmlformats.org/officeDocument/2006/relationships/hyperlink" Target="https://docs.microsoft.com/en-us/azure/app-service/deploy-staging-slots" TargetMode="External"/><Relationship Id="rId10" Type="http://schemas.openxmlformats.org/officeDocument/2006/relationships/endnotes" Target="endnotes.xml"/><Relationship Id="rId31" Type="http://schemas.microsoft.com/office/2007/relationships/diagramDrawing" Target="diagrams/drawing1.xml"/><Relationship Id="rId44" Type="http://schemas.openxmlformats.org/officeDocument/2006/relationships/hyperlink" Target="https://docs.microsoft.com/en-us/azure/app-service/web-sites-scale" TargetMode="External"/><Relationship Id="rId52" Type="http://schemas.openxmlformats.org/officeDocument/2006/relationships/hyperlink" Target="https://channel9.msdn.com/Shows/Azure-Friday/Security-and-Horsepower-with-App-Service-The-New-Isolated-Offering?term=app%20service%20environment" TargetMode="External"/><Relationship Id="rId60" Type="http://schemas.openxmlformats.org/officeDocument/2006/relationships/hyperlink" Target="https://docs.microsoft.com/en-us/azure/best-practices-availability-paired-regions" TargetMode="External"/><Relationship Id="rId4" Type="http://schemas.openxmlformats.org/officeDocument/2006/relationships/customXml" Target="../customXml/item4.xml"/><Relationship Id="rId9" Type="http://schemas.openxmlformats.org/officeDocument/2006/relationships/footnotes" Target="footnotes.xml"/></Relationships>
</file>

<file path=word/diagrams/_rels/data1.xml.rels><?xml version="1.0" encoding="UTF-8" standalone="yes"?>
<Relationships xmlns="http://schemas.openxmlformats.org/package/2006/relationships"><Relationship Id="rId2" Type="http://schemas.openxmlformats.org/officeDocument/2006/relationships/hyperlink" Target="https://docs.microsoft.com/en-us/azure/app-service/deploy-ftp" TargetMode="External"/><Relationship Id="rId1" Type="http://schemas.openxmlformats.org/officeDocument/2006/relationships/hyperlink" Target="https://docs.microsoft.com/en-us/azure/app-service/"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445F8-C7BB-4748-9891-2D7C5699A01F}"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US"/>
        </a:p>
      </dgm:t>
    </dgm:pt>
    <dgm:pt modelId="{A3F6948E-D52F-4C0E-B962-C6C71BD5A9ED}">
      <dgm:prSet phldrT="[Text]" custT="1"/>
      <dgm:spPr>
        <a:ln>
          <a:noFill/>
        </a:ln>
      </dgm:spPr>
      <dgm:t>
        <a:bodyPr/>
        <a:lstStyle/>
        <a:p>
          <a:r>
            <a:rPr lang="en-US" sz="1100"/>
            <a:t>Existing app</a:t>
          </a:r>
        </a:p>
      </dgm:t>
    </dgm:pt>
    <dgm:pt modelId="{D572030F-E9BD-4768-8A05-BD3FF83D6D62}" type="parTrans" cxnId="{5FCFD20C-C1B6-43F8-A8D4-8D3AA9EFA3E8}">
      <dgm:prSet/>
      <dgm:spPr/>
      <dgm:t>
        <a:bodyPr/>
        <a:lstStyle/>
        <a:p>
          <a:endParaRPr lang="en-US" sz="1100"/>
        </a:p>
      </dgm:t>
    </dgm:pt>
    <dgm:pt modelId="{A0DA853B-EB18-4D75-9042-CF3CC3894E2F}" type="sibTrans" cxnId="{5FCFD20C-C1B6-43F8-A8D4-8D3AA9EFA3E8}">
      <dgm:prSet/>
      <dgm:spPr/>
      <dgm:t>
        <a:bodyPr/>
        <a:lstStyle/>
        <a:p>
          <a:endParaRPr lang="en-US" sz="1100"/>
        </a:p>
      </dgm:t>
    </dgm:pt>
    <dgm:pt modelId="{0321983F-38D3-4707-81ED-EF3D0AA02473}">
      <dgm:prSet phldrT="[Text]" custT="1"/>
      <dgm:spPr>
        <a:ln>
          <a:noFill/>
        </a:ln>
      </dgm:spPr>
      <dgm:t>
        <a:bodyPr/>
        <a:lstStyle/>
        <a:p>
          <a:r>
            <a:rPr lang="en-US" sz="1100"/>
            <a:t>deploy via FTP/S</a:t>
          </a:r>
        </a:p>
      </dgm:t>
    </dgm:pt>
    <dgm:pt modelId="{80236C1B-E8E4-4588-BC02-055939AA3038}" type="parTrans" cxnId="{C7F5C823-21C0-4D65-A885-12C9BFBB4427}">
      <dgm:prSet/>
      <dgm:spPr>
        <a:ln>
          <a:solidFill>
            <a:schemeClr val="accent1"/>
          </a:solidFill>
          <a:headEnd type="none" w="med" len="med"/>
          <a:tailEnd type="triangle" w="med" len="med"/>
        </a:ln>
      </dgm:spPr>
      <dgm:t>
        <a:bodyPr/>
        <a:lstStyle/>
        <a:p>
          <a:endParaRPr lang="en-US" sz="1100"/>
        </a:p>
      </dgm:t>
    </dgm:pt>
    <dgm:pt modelId="{172CB72F-E527-4FF9-97D6-C62C2E6CDDF1}" type="sibTrans" cxnId="{C7F5C823-21C0-4D65-A885-12C9BFBB4427}">
      <dgm:prSet/>
      <dgm:spPr/>
      <dgm:t>
        <a:bodyPr/>
        <a:lstStyle/>
        <a:p>
          <a:endParaRPr lang="en-US" sz="1100"/>
        </a:p>
      </dgm:t>
    </dgm:pt>
    <dgm:pt modelId="{F8B5C9E3-C5A5-4FB7-8240-6190BC21D5FD}">
      <dgm:prSet phldrT="[Text]" custT="1"/>
      <dgm:spPr>
        <a:ln>
          <a:noFill/>
        </a:ln>
      </dgm:spPr>
      <dgm:t>
        <a:bodyPr/>
        <a:lstStyle/>
        <a:p>
          <a:r>
            <a:rPr lang="en-US" sz="1100"/>
            <a:t>other methods</a:t>
          </a:r>
        </a:p>
      </dgm:t>
    </dgm:pt>
    <dgm:pt modelId="{D4502291-AF07-4046-AB6A-CDF89EEBBCEB}" type="parTrans" cxnId="{14A33042-3C5B-474B-9673-E29E63CAD1E0}">
      <dgm:prSet/>
      <dgm:spPr>
        <a:ln>
          <a:solidFill>
            <a:schemeClr val="accent1"/>
          </a:solidFill>
          <a:headEnd type="none" w="med" len="med"/>
          <a:tailEnd type="triangle" w="med" len="med"/>
        </a:ln>
      </dgm:spPr>
      <dgm:t>
        <a:bodyPr/>
        <a:lstStyle/>
        <a:p>
          <a:endParaRPr lang="en-US" sz="1100"/>
        </a:p>
      </dgm:t>
    </dgm:pt>
    <dgm:pt modelId="{723DE5EE-D895-4A4C-B6EB-5F61C5B1F651}" type="sibTrans" cxnId="{14A33042-3C5B-474B-9673-E29E63CAD1E0}">
      <dgm:prSet/>
      <dgm:spPr/>
      <dgm:t>
        <a:bodyPr/>
        <a:lstStyle/>
        <a:p>
          <a:endParaRPr lang="en-US" sz="1100"/>
        </a:p>
      </dgm:t>
    </dgm:pt>
    <dgm:pt modelId="{768EDC50-8602-4E09-BE93-99129CEA8997}">
      <dgm:prSet phldrT="[Text]" custT="1"/>
      <dgm:spPr/>
      <dgm:t>
        <a:bodyPr/>
        <a:lstStyle/>
        <a:p>
          <a:r>
            <a:rPr lang="en-US" sz="1100" u="sng">
              <a:solidFill>
                <a:schemeClr val="accent1"/>
              </a:solidFill>
            </a:rPr>
            <a:t>5-Minute Quickstarts</a:t>
          </a:r>
        </a:p>
      </dgm:t>
      <dgm:extLst>
        <a:ext uri="{E40237B7-FDA0-4F09-8148-C483321AD2D9}">
          <dgm14:cNvPr xmlns:dgm14="http://schemas.microsoft.com/office/drawing/2010/diagram" id="0" name="">
            <a:hlinkClick xmlns:r="http://schemas.openxmlformats.org/officeDocument/2006/relationships" r:id="rId1"/>
          </dgm14:cNvPr>
        </a:ext>
      </dgm:extLst>
    </dgm:pt>
    <dgm:pt modelId="{5ECD4762-3A2D-442F-AA17-632290C7EA11}" type="parTrans" cxnId="{55D492EB-C37A-433C-81C5-1CD2AEDB05F9}">
      <dgm:prSet/>
      <dgm:spPr/>
      <dgm:t>
        <a:bodyPr/>
        <a:lstStyle/>
        <a:p>
          <a:endParaRPr lang="en-US" sz="1100"/>
        </a:p>
      </dgm:t>
    </dgm:pt>
    <dgm:pt modelId="{7BE2AACF-F01A-406F-BEF1-1327C5E1E1A6}" type="sibTrans" cxnId="{55D492EB-C37A-433C-81C5-1CD2AEDB05F9}">
      <dgm:prSet/>
      <dgm:spPr/>
      <dgm:t>
        <a:bodyPr/>
        <a:lstStyle/>
        <a:p>
          <a:endParaRPr lang="en-US" sz="1100"/>
        </a:p>
      </dgm:t>
    </dgm:pt>
    <dgm:pt modelId="{78C662AE-E3CB-4A17-8A3A-4EB50B2D5E80}">
      <dgm:prSet phldrT="[Text]" custT="1"/>
      <dgm:spPr/>
      <dgm:t>
        <a:bodyPr/>
        <a:lstStyle/>
        <a:p>
          <a:r>
            <a:rPr lang="en-US" sz="1100" u="sng">
              <a:solidFill>
                <a:schemeClr val="accent1"/>
              </a:solidFill>
            </a:rPr>
            <a:t>FTP/S</a:t>
          </a:r>
        </a:p>
      </dgm:t>
      <dgm:extLst>
        <a:ext uri="{E40237B7-FDA0-4F09-8148-C483321AD2D9}">
          <dgm14:cNvPr xmlns:dgm14="http://schemas.microsoft.com/office/drawing/2010/diagram" id="0" name="">
            <a:hlinkClick xmlns:r="http://schemas.openxmlformats.org/officeDocument/2006/relationships" r:id="rId2"/>
          </dgm14:cNvPr>
        </a:ext>
      </dgm:extLst>
    </dgm:pt>
    <dgm:pt modelId="{D78244B7-D429-40BC-B0F3-6FFC946D021F}" type="parTrans" cxnId="{862B4092-AD8C-4121-A9D4-5293FB98FB92}">
      <dgm:prSet/>
      <dgm:spPr/>
      <dgm:t>
        <a:bodyPr/>
        <a:lstStyle/>
        <a:p>
          <a:endParaRPr lang="en-US" sz="1100"/>
        </a:p>
      </dgm:t>
    </dgm:pt>
    <dgm:pt modelId="{6B5B49EE-31A6-491B-81FA-F966EAD60F0C}" type="sibTrans" cxnId="{862B4092-AD8C-4121-A9D4-5293FB98FB92}">
      <dgm:prSet/>
      <dgm:spPr/>
      <dgm:t>
        <a:bodyPr/>
        <a:lstStyle/>
        <a:p>
          <a:endParaRPr lang="en-US" sz="1100"/>
        </a:p>
      </dgm:t>
    </dgm:pt>
    <dgm:pt modelId="{3330411A-7E2B-4D0B-BC03-1FC24C9CE8FB}" type="pres">
      <dgm:prSet presAssocID="{B4D445F8-C7BB-4748-9891-2D7C5699A01F}" presName="hierChild1" presStyleCnt="0">
        <dgm:presLayoutVars>
          <dgm:orgChart val="1"/>
          <dgm:chPref val="1"/>
          <dgm:dir/>
          <dgm:animOne val="branch"/>
          <dgm:animLvl val="lvl"/>
          <dgm:resizeHandles/>
        </dgm:presLayoutVars>
      </dgm:prSet>
      <dgm:spPr/>
    </dgm:pt>
    <dgm:pt modelId="{80CE2D5E-40C3-447F-AC90-19879E5D33BB}" type="pres">
      <dgm:prSet presAssocID="{A3F6948E-D52F-4C0E-B962-C6C71BD5A9ED}" presName="hierRoot1" presStyleCnt="0">
        <dgm:presLayoutVars>
          <dgm:hierBranch val="init"/>
        </dgm:presLayoutVars>
      </dgm:prSet>
      <dgm:spPr/>
    </dgm:pt>
    <dgm:pt modelId="{3FBFBF46-A02A-487D-885F-B7A52763192F}" type="pres">
      <dgm:prSet presAssocID="{A3F6948E-D52F-4C0E-B962-C6C71BD5A9ED}" presName="rootComposite1" presStyleCnt="0"/>
      <dgm:spPr/>
    </dgm:pt>
    <dgm:pt modelId="{118BB222-5626-471B-83E8-AA3232C4F873}" type="pres">
      <dgm:prSet presAssocID="{A3F6948E-D52F-4C0E-B962-C6C71BD5A9ED}" presName="rootText1" presStyleLbl="node0" presStyleIdx="0" presStyleCnt="1" custScaleY="28660">
        <dgm:presLayoutVars>
          <dgm:chPref val="3"/>
        </dgm:presLayoutVars>
      </dgm:prSet>
      <dgm:spPr/>
    </dgm:pt>
    <dgm:pt modelId="{9F0D99C9-CA27-4122-BDBE-7A5E406AA5EA}" type="pres">
      <dgm:prSet presAssocID="{A3F6948E-D52F-4C0E-B962-C6C71BD5A9ED}" presName="rootConnector1" presStyleLbl="node1" presStyleIdx="0" presStyleCnt="0"/>
      <dgm:spPr/>
    </dgm:pt>
    <dgm:pt modelId="{FE11DD68-A8C2-4CB5-BD61-59CFFF18734E}" type="pres">
      <dgm:prSet presAssocID="{A3F6948E-D52F-4C0E-B962-C6C71BD5A9ED}" presName="hierChild2" presStyleCnt="0"/>
      <dgm:spPr/>
    </dgm:pt>
    <dgm:pt modelId="{64AA3C8D-5160-4348-9BA3-54D2D55EB467}" type="pres">
      <dgm:prSet presAssocID="{80236C1B-E8E4-4588-BC02-055939AA3038}" presName="Name37" presStyleLbl="parChTrans1D2" presStyleIdx="0" presStyleCnt="2"/>
      <dgm:spPr/>
    </dgm:pt>
    <dgm:pt modelId="{92CB736E-7CC8-4D15-853C-C9F95DE83C09}" type="pres">
      <dgm:prSet presAssocID="{0321983F-38D3-4707-81ED-EF3D0AA02473}" presName="hierRoot2" presStyleCnt="0">
        <dgm:presLayoutVars>
          <dgm:hierBranch/>
        </dgm:presLayoutVars>
      </dgm:prSet>
      <dgm:spPr/>
    </dgm:pt>
    <dgm:pt modelId="{41E950E9-2FAB-434C-B092-C4A806658E4D}" type="pres">
      <dgm:prSet presAssocID="{0321983F-38D3-4707-81ED-EF3D0AA02473}" presName="rootComposite" presStyleCnt="0"/>
      <dgm:spPr/>
    </dgm:pt>
    <dgm:pt modelId="{58C25E53-165E-4DE7-9E89-D56111CDAFA4}" type="pres">
      <dgm:prSet presAssocID="{0321983F-38D3-4707-81ED-EF3D0AA02473}" presName="rootText" presStyleLbl="node2" presStyleIdx="0" presStyleCnt="2" custScaleX="126376" custScaleY="28660">
        <dgm:presLayoutVars>
          <dgm:chPref val="3"/>
        </dgm:presLayoutVars>
      </dgm:prSet>
      <dgm:spPr/>
    </dgm:pt>
    <dgm:pt modelId="{FD9FEB7E-E78E-4085-9C46-07C1F9AC9A7F}" type="pres">
      <dgm:prSet presAssocID="{0321983F-38D3-4707-81ED-EF3D0AA02473}" presName="rootConnector" presStyleLbl="node2" presStyleIdx="0" presStyleCnt="2"/>
      <dgm:spPr/>
    </dgm:pt>
    <dgm:pt modelId="{3E124C8E-3327-412F-8E60-8AFD3FE3BFAD}" type="pres">
      <dgm:prSet presAssocID="{0321983F-38D3-4707-81ED-EF3D0AA02473}" presName="hierChild4" presStyleCnt="0"/>
      <dgm:spPr/>
    </dgm:pt>
    <dgm:pt modelId="{E3C8ADE9-C694-45D5-8729-640541F74612}" type="pres">
      <dgm:prSet presAssocID="{D78244B7-D429-40BC-B0F3-6FFC946D021F}" presName="Name35" presStyleLbl="parChTrans1D3" presStyleIdx="0" presStyleCnt="2"/>
      <dgm:spPr/>
    </dgm:pt>
    <dgm:pt modelId="{30D92544-CFDF-4536-A919-41A510B041E3}" type="pres">
      <dgm:prSet presAssocID="{78C662AE-E3CB-4A17-8A3A-4EB50B2D5E80}" presName="hierRoot2" presStyleCnt="0">
        <dgm:presLayoutVars>
          <dgm:hierBranch val="init"/>
        </dgm:presLayoutVars>
      </dgm:prSet>
      <dgm:spPr/>
    </dgm:pt>
    <dgm:pt modelId="{3E60DE1C-B8A7-4622-BFC5-700DC49381EB}" type="pres">
      <dgm:prSet presAssocID="{78C662AE-E3CB-4A17-8A3A-4EB50B2D5E80}" presName="rootComposite" presStyleCnt="0"/>
      <dgm:spPr/>
    </dgm:pt>
    <dgm:pt modelId="{9CF3A0EB-768C-4717-8B6A-14E97DD79E8C}" type="pres">
      <dgm:prSet presAssocID="{78C662AE-E3CB-4A17-8A3A-4EB50B2D5E80}" presName="rootText" presStyleLbl="node3" presStyleIdx="0" presStyleCnt="2" custScaleX="111814" custScaleY="33556" custLinFactNeighborY="-25622">
        <dgm:presLayoutVars>
          <dgm:chPref val="3"/>
        </dgm:presLayoutVars>
      </dgm:prSet>
      <dgm:spPr/>
    </dgm:pt>
    <dgm:pt modelId="{D6747EDB-86B1-4544-A27F-D00A2C9DB66F}" type="pres">
      <dgm:prSet presAssocID="{78C662AE-E3CB-4A17-8A3A-4EB50B2D5E80}" presName="rootConnector" presStyleLbl="node3" presStyleIdx="0" presStyleCnt="2"/>
      <dgm:spPr/>
    </dgm:pt>
    <dgm:pt modelId="{8CE5D02C-3A97-4556-9DA4-906FE25D0F72}" type="pres">
      <dgm:prSet presAssocID="{78C662AE-E3CB-4A17-8A3A-4EB50B2D5E80}" presName="hierChild4" presStyleCnt="0"/>
      <dgm:spPr/>
    </dgm:pt>
    <dgm:pt modelId="{4C32FFB0-D953-44C4-976F-4A100889A276}" type="pres">
      <dgm:prSet presAssocID="{78C662AE-E3CB-4A17-8A3A-4EB50B2D5E80}" presName="hierChild5" presStyleCnt="0"/>
      <dgm:spPr/>
    </dgm:pt>
    <dgm:pt modelId="{5B42F82C-E0EA-47F4-983A-1DC5634AE66C}" type="pres">
      <dgm:prSet presAssocID="{0321983F-38D3-4707-81ED-EF3D0AA02473}" presName="hierChild5" presStyleCnt="0"/>
      <dgm:spPr/>
    </dgm:pt>
    <dgm:pt modelId="{46D673A8-554D-4C49-BE04-EAC5099E1E93}" type="pres">
      <dgm:prSet presAssocID="{D4502291-AF07-4046-AB6A-CDF89EEBBCEB}" presName="Name37" presStyleLbl="parChTrans1D2" presStyleIdx="1" presStyleCnt="2"/>
      <dgm:spPr/>
    </dgm:pt>
    <dgm:pt modelId="{A4ACF1EB-6588-4A6B-9053-726EC883D153}" type="pres">
      <dgm:prSet presAssocID="{F8B5C9E3-C5A5-4FB7-8240-6190BC21D5FD}" presName="hierRoot2" presStyleCnt="0">
        <dgm:presLayoutVars>
          <dgm:hierBranch/>
        </dgm:presLayoutVars>
      </dgm:prSet>
      <dgm:spPr/>
    </dgm:pt>
    <dgm:pt modelId="{08C451B1-5DDB-4B3F-885A-A7CCE0165543}" type="pres">
      <dgm:prSet presAssocID="{F8B5C9E3-C5A5-4FB7-8240-6190BC21D5FD}" presName="rootComposite" presStyleCnt="0"/>
      <dgm:spPr/>
    </dgm:pt>
    <dgm:pt modelId="{9A96AA39-6181-42CC-AB88-1AF4EB1FE607}" type="pres">
      <dgm:prSet presAssocID="{F8B5C9E3-C5A5-4FB7-8240-6190BC21D5FD}" presName="rootText" presStyleLbl="node2" presStyleIdx="1" presStyleCnt="2" custScaleX="126376" custScaleY="28660">
        <dgm:presLayoutVars>
          <dgm:chPref val="3"/>
        </dgm:presLayoutVars>
      </dgm:prSet>
      <dgm:spPr/>
    </dgm:pt>
    <dgm:pt modelId="{7CA19F15-A677-4FFC-BC5E-6B566DF14A83}" type="pres">
      <dgm:prSet presAssocID="{F8B5C9E3-C5A5-4FB7-8240-6190BC21D5FD}" presName="rootConnector" presStyleLbl="node2" presStyleIdx="1" presStyleCnt="2"/>
      <dgm:spPr/>
    </dgm:pt>
    <dgm:pt modelId="{7C94A427-1390-4384-89A1-608AD5DDEE6B}" type="pres">
      <dgm:prSet presAssocID="{F8B5C9E3-C5A5-4FB7-8240-6190BC21D5FD}" presName="hierChild4" presStyleCnt="0"/>
      <dgm:spPr/>
    </dgm:pt>
    <dgm:pt modelId="{7ADEAD5F-6D3F-4883-BF3E-60A0A4407ECF}" type="pres">
      <dgm:prSet presAssocID="{5ECD4762-3A2D-442F-AA17-632290C7EA11}" presName="Name35" presStyleLbl="parChTrans1D3" presStyleIdx="1" presStyleCnt="2"/>
      <dgm:spPr/>
    </dgm:pt>
    <dgm:pt modelId="{DB4FFC21-943B-4F58-B6AD-4EFE5A61DCA6}" type="pres">
      <dgm:prSet presAssocID="{768EDC50-8602-4E09-BE93-99129CEA8997}" presName="hierRoot2" presStyleCnt="0">
        <dgm:presLayoutVars>
          <dgm:hierBranch val="init"/>
        </dgm:presLayoutVars>
      </dgm:prSet>
      <dgm:spPr/>
    </dgm:pt>
    <dgm:pt modelId="{8629EBEB-D045-49F7-97E2-711F44292996}" type="pres">
      <dgm:prSet presAssocID="{768EDC50-8602-4E09-BE93-99129CEA8997}" presName="rootComposite" presStyleCnt="0"/>
      <dgm:spPr/>
    </dgm:pt>
    <dgm:pt modelId="{B091B7E0-B334-4B66-ACFE-920CBBA77890}" type="pres">
      <dgm:prSet presAssocID="{768EDC50-8602-4E09-BE93-99129CEA8997}" presName="rootText" presStyleLbl="node3" presStyleIdx="1" presStyleCnt="2" custScaleX="111814" custScaleY="33556" custLinFactNeighborY="-25622">
        <dgm:presLayoutVars>
          <dgm:chPref val="3"/>
        </dgm:presLayoutVars>
      </dgm:prSet>
      <dgm:spPr/>
    </dgm:pt>
    <dgm:pt modelId="{B6B70B4B-67CD-4B83-A79E-A7CDF918BC9B}" type="pres">
      <dgm:prSet presAssocID="{768EDC50-8602-4E09-BE93-99129CEA8997}" presName="rootConnector" presStyleLbl="node3" presStyleIdx="1" presStyleCnt="2"/>
      <dgm:spPr/>
    </dgm:pt>
    <dgm:pt modelId="{203F078B-9071-4CD3-A447-CEF0C9DE0DD5}" type="pres">
      <dgm:prSet presAssocID="{768EDC50-8602-4E09-BE93-99129CEA8997}" presName="hierChild4" presStyleCnt="0"/>
      <dgm:spPr/>
    </dgm:pt>
    <dgm:pt modelId="{41BB21C5-16C0-4190-B27C-D9DED71D4527}" type="pres">
      <dgm:prSet presAssocID="{768EDC50-8602-4E09-BE93-99129CEA8997}" presName="hierChild5" presStyleCnt="0"/>
      <dgm:spPr/>
    </dgm:pt>
    <dgm:pt modelId="{8FBD9128-E004-4A82-B2B8-703232B64733}" type="pres">
      <dgm:prSet presAssocID="{F8B5C9E3-C5A5-4FB7-8240-6190BC21D5FD}" presName="hierChild5" presStyleCnt="0"/>
      <dgm:spPr/>
    </dgm:pt>
    <dgm:pt modelId="{558E9E30-9132-4C7F-820F-1698AA804813}" type="pres">
      <dgm:prSet presAssocID="{A3F6948E-D52F-4C0E-B962-C6C71BD5A9ED}" presName="hierChild3" presStyleCnt="0"/>
      <dgm:spPr/>
    </dgm:pt>
  </dgm:ptLst>
  <dgm:cxnLst>
    <dgm:cxn modelId="{0233CC01-A48C-49A5-8923-9AA39F063BB3}" type="presOf" srcId="{F8B5C9E3-C5A5-4FB7-8240-6190BC21D5FD}" destId="{9A96AA39-6181-42CC-AB88-1AF4EB1FE607}" srcOrd="0" destOrd="0" presId="urn:microsoft.com/office/officeart/2005/8/layout/orgChart1"/>
    <dgm:cxn modelId="{5FCFD20C-C1B6-43F8-A8D4-8D3AA9EFA3E8}" srcId="{B4D445F8-C7BB-4748-9891-2D7C5699A01F}" destId="{A3F6948E-D52F-4C0E-B962-C6C71BD5A9ED}" srcOrd="0" destOrd="0" parTransId="{D572030F-E9BD-4768-8A05-BD3FF83D6D62}" sibTransId="{A0DA853B-EB18-4D75-9042-CF3CC3894E2F}"/>
    <dgm:cxn modelId="{1BCFB01B-A007-48C1-ABB7-993EE92166D2}" type="presOf" srcId="{78C662AE-E3CB-4A17-8A3A-4EB50B2D5E80}" destId="{D6747EDB-86B1-4544-A27F-D00A2C9DB66F}" srcOrd="1" destOrd="0" presId="urn:microsoft.com/office/officeart/2005/8/layout/orgChart1"/>
    <dgm:cxn modelId="{C7F5C823-21C0-4D65-A885-12C9BFBB4427}" srcId="{A3F6948E-D52F-4C0E-B962-C6C71BD5A9ED}" destId="{0321983F-38D3-4707-81ED-EF3D0AA02473}" srcOrd="0" destOrd="0" parTransId="{80236C1B-E8E4-4588-BC02-055939AA3038}" sibTransId="{172CB72F-E527-4FF9-97D6-C62C2E6CDDF1}"/>
    <dgm:cxn modelId="{9A563526-E248-4776-A769-93E3F0A44FE4}" type="presOf" srcId="{D78244B7-D429-40BC-B0F3-6FFC946D021F}" destId="{E3C8ADE9-C694-45D5-8729-640541F74612}" srcOrd="0" destOrd="0" presId="urn:microsoft.com/office/officeart/2005/8/layout/orgChart1"/>
    <dgm:cxn modelId="{078EFF2C-D9A0-4D62-A671-74C92FC5F611}" type="presOf" srcId="{5ECD4762-3A2D-442F-AA17-632290C7EA11}" destId="{7ADEAD5F-6D3F-4883-BF3E-60A0A4407ECF}" srcOrd="0" destOrd="0" presId="urn:microsoft.com/office/officeart/2005/8/layout/orgChart1"/>
    <dgm:cxn modelId="{86D81338-5E00-4C2A-8A96-5BBEE15D420E}" type="presOf" srcId="{D4502291-AF07-4046-AB6A-CDF89EEBBCEB}" destId="{46D673A8-554D-4C49-BE04-EAC5099E1E93}" srcOrd="0" destOrd="0" presId="urn:microsoft.com/office/officeart/2005/8/layout/orgChart1"/>
    <dgm:cxn modelId="{18963062-7D71-42EE-8849-C2C2AFC9FC37}" type="presOf" srcId="{A3F6948E-D52F-4C0E-B962-C6C71BD5A9ED}" destId="{9F0D99C9-CA27-4122-BDBE-7A5E406AA5EA}" srcOrd="1" destOrd="0" presId="urn:microsoft.com/office/officeart/2005/8/layout/orgChart1"/>
    <dgm:cxn modelId="{14A33042-3C5B-474B-9673-E29E63CAD1E0}" srcId="{A3F6948E-D52F-4C0E-B962-C6C71BD5A9ED}" destId="{F8B5C9E3-C5A5-4FB7-8240-6190BC21D5FD}" srcOrd="1" destOrd="0" parTransId="{D4502291-AF07-4046-AB6A-CDF89EEBBCEB}" sibTransId="{723DE5EE-D895-4A4C-B6EB-5F61C5B1F651}"/>
    <dgm:cxn modelId="{6A737C4B-D80A-4059-B299-00720E7650EA}" type="presOf" srcId="{768EDC50-8602-4E09-BE93-99129CEA8997}" destId="{B091B7E0-B334-4B66-ACFE-920CBBA77890}" srcOrd="0" destOrd="0" presId="urn:microsoft.com/office/officeart/2005/8/layout/orgChart1"/>
    <dgm:cxn modelId="{E9C00B72-BEB4-412A-BD96-5A39724B8083}" type="presOf" srcId="{F8B5C9E3-C5A5-4FB7-8240-6190BC21D5FD}" destId="{7CA19F15-A677-4FFC-BC5E-6B566DF14A83}" srcOrd="1" destOrd="0" presId="urn:microsoft.com/office/officeart/2005/8/layout/orgChart1"/>
    <dgm:cxn modelId="{38959A7B-6C5A-4E92-A89F-36E329AAD1AD}" type="presOf" srcId="{0321983F-38D3-4707-81ED-EF3D0AA02473}" destId="{FD9FEB7E-E78E-4085-9C46-07C1F9AC9A7F}" srcOrd="1" destOrd="0" presId="urn:microsoft.com/office/officeart/2005/8/layout/orgChart1"/>
    <dgm:cxn modelId="{1375E07C-64B9-4759-BDA0-986D7A5C956D}" type="presOf" srcId="{768EDC50-8602-4E09-BE93-99129CEA8997}" destId="{B6B70B4B-67CD-4B83-A79E-A7CDF918BC9B}" srcOrd="1" destOrd="0" presId="urn:microsoft.com/office/officeart/2005/8/layout/orgChart1"/>
    <dgm:cxn modelId="{862B4092-AD8C-4121-A9D4-5293FB98FB92}" srcId="{0321983F-38D3-4707-81ED-EF3D0AA02473}" destId="{78C662AE-E3CB-4A17-8A3A-4EB50B2D5E80}" srcOrd="0" destOrd="0" parTransId="{D78244B7-D429-40BC-B0F3-6FFC946D021F}" sibTransId="{6B5B49EE-31A6-491B-81FA-F966EAD60F0C}"/>
    <dgm:cxn modelId="{ABA54A9A-A2E6-4063-8E27-93559C7F7622}" type="presOf" srcId="{0321983F-38D3-4707-81ED-EF3D0AA02473}" destId="{58C25E53-165E-4DE7-9E89-D56111CDAFA4}" srcOrd="0" destOrd="0" presId="urn:microsoft.com/office/officeart/2005/8/layout/orgChart1"/>
    <dgm:cxn modelId="{86BEF49A-3736-4795-89CA-BE9A024C9D68}" type="presOf" srcId="{78C662AE-E3CB-4A17-8A3A-4EB50B2D5E80}" destId="{9CF3A0EB-768C-4717-8B6A-14E97DD79E8C}" srcOrd="0" destOrd="0" presId="urn:microsoft.com/office/officeart/2005/8/layout/orgChart1"/>
    <dgm:cxn modelId="{29E780BA-5521-4D5C-840A-0844C0FDA467}" type="presOf" srcId="{80236C1B-E8E4-4588-BC02-055939AA3038}" destId="{64AA3C8D-5160-4348-9BA3-54D2D55EB467}" srcOrd="0" destOrd="0" presId="urn:microsoft.com/office/officeart/2005/8/layout/orgChart1"/>
    <dgm:cxn modelId="{EEA7DDC7-1773-4D4D-9164-00B3FF8E8F95}" type="presOf" srcId="{A3F6948E-D52F-4C0E-B962-C6C71BD5A9ED}" destId="{118BB222-5626-471B-83E8-AA3232C4F873}" srcOrd="0" destOrd="0" presId="urn:microsoft.com/office/officeart/2005/8/layout/orgChart1"/>
    <dgm:cxn modelId="{55D492EB-C37A-433C-81C5-1CD2AEDB05F9}" srcId="{F8B5C9E3-C5A5-4FB7-8240-6190BC21D5FD}" destId="{768EDC50-8602-4E09-BE93-99129CEA8997}" srcOrd="0" destOrd="0" parTransId="{5ECD4762-3A2D-442F-AA17-632290C7EA11}" sibTransId="{7BE2AACF-F01A-406F-BEF1-1327C5E1E1A6}"/>
    <dgm:cxn modelId="{12A707F1-4753-420A-A86D-37465F8FF1DF}" type="presOf" srcId="{B4D445F8-C7BB-4748-9891-2D7C5699A01F}" destId="{3330411A-7E2B-4D0B-BC03-1FC24C9CE8FB}" srcOrd="0" destOrd="0" presId="urn:microsoft.com/office/officeart/2005/8/layout/orgChart1"/>
    <dgm:cxn modelId="{A61C76CA-1B4E-4B64-B263-B01E8DCF226B}" type="presParOf" srcId="{3330411A-7E2B-4D0B-BC03-1FC24C9CE8FB}" destId="{80CE2D5E-40C3-447F-AC90-19879E5D33BB}" srcOrd="0" destOrd="0" presId="urn:microsoft.com/office/officeart/2005/8/layout/orgChart1"/>
    <dgm:cxn modelId="{B01AEDD6-50D1-40D7-A2B8-DA948700A47D}" type="presParOf" srcId="{80CE2D5E-40C3-447F-AC90-19879E5D33BB}" destId="{3FBFBF46-A02A-487D-885F-B7A52763192F}" srcOrd="0" destOrd="0" presId="urn:microsoft.com/office/officeart/2005/8/layout/orgChart1"/>
    <dgm:cxn modelId="{32160EDE-52A0-40B8-98A7-C6C6F74556CE}" type="presParOf" srcId="{3FBFBF46-A02A-487D-885F-B7A52763192F}" destId="{118BB222-5626-471B-83E8-AA3232C4F873}" srcOrd="0" destOrd="0" presId="urn:microsoft.com/office/officeart/2005/8/layout/orgChart1"/>
    <dgm:cxn modelId="{9F31CB1D-96F4-483A-AC2D-273366DCDE25}" type="presParOf" srcId="{3FBFBF46-A02A-487D-885F-B7A52763192F}" destId="{9F0D99C9-CA27-4122-BDBE-7A5E406AA5EA}" srcOrd="1" destOrd="0" presId="urn:microsoft.com/office/officeart/2005/8/layout/orgChart1"/>
    <dgm:cxn modelId="{D0175B39-231D-43F2-9A7E-71AB75CADDC3}" type="presParOf" srcId="{80CE2D5E-40C3-447F-AC90-19879E5D33BB}" destId="{FE11DD68-A8C2-4CB5-BD61-59CFFF18734E}" srcOrd="1" destOrd="0" presId="urn:microsoft.com/office/officeart/2005/8/layout/orgChart1"/>
    <dgm:cxn modelId="{F215A181-EB5B-4D4B-B9E4-B92D1CD55D88}" type="presParOf" srcId="{FE11DD68-A8C2-4CB5-BD61-59CFFF18734E}" destId="{64AA3C8D-5160-4348-9BA3-54D2D55EB467}" srcOrd="0" destOrd="0" presId="urn:microsoft.com/office/officeart/2005/8/layout/orgChart1"/>
    <dgm:cxn modelId="{521520A0-7BC0-4477-99EB-4749466D247B}" type="presParOf" srcId="{FE11DD68-A8C2-4CB5-BD61-59CFFF18734E}" destId="{92CB736E-7CC8-4D15-853C-C9F95DE83C09}" srcOrd="1" destOrd="0" presId="urn:microsoft.com/office/officeart/2005/8/layout/orgChart1"/>
    <dgm:cxn modelId="{82CD6C5B-FAFF-4504-A7BC-C7A2C06177A4}" type="presParOf" srcId="{92CB736E-7CC8-4D15-853C-C9F95DE83C09}" destId="{41E950E9-2FAB-434C-B092-C4A806658E4D}" srcOrd="0" destOrd="0" presId="urn:microsoft.com/office/officeart/2005/8/layout/orgChart1"/>
    <dgm:cxn modelId="{15142978-FFC9-4B79-9DF5-0A6E00B685E5}" type="presParOf" srcId="{41E950E9-2FAB-434C-B092-C4A806658E4D}" destId="{58C25E53-165E-4DE7-9E89-D56111CDAFA4}" srcOrd="0" destOrd="0" presId="urn:microsoft.com/office/officeart/2005/8/layout/orgChart1"/>
    <dgm:cxn modelId="{DAE49131-5D3A-44A3-9BBA-D843D4C2A9C7}" type="presParOf" srcId="{41E950E9-2FAB-434C-B092-C4A806658E4D}" destId="{FD9FEB7E-E78E-4085-9C46-07C1F9AC9A7F}" srcOrd="1" destOrd="0" presId="urn:microsoft.com/office/officeart/2005/8/layout/orgChart1"/>
    <dgm:cxn modelId="{12B1FFD6-1499-44C8-9209-1D244E99E60A}" type="presParOf" srcId="{92CB736E-7CC8-4D15-853C-C9F95DE83C09}" destId="{3E124C8E-3327-412F-8E60-8AFD3FE3BFAD}" srcOrd="1" destOrd="0" presId="urn:microsoft.com/office/officeart/2005/8/layout/orgChart1"/>
    <dgm:cxn modelId="{EC32AC26-2E0A-40FB-82DF-B8F2DF19FDD9}" type="presParOf" srcId="{3E124C8E-3327-412F-8E60-8AFD3FE3BFAD}" destId="{E3C8ADE9-C694-45D5-8729-640541F74612}" srcOrd="0" destOrd="0" presId="urn:microsoft.com/office/officeart/2005/8/layout/orgChart1"/>
    <dgm:cxn modelId="{03D95DED-5160-4D13-B99B-8FCEFC9020F8}" type="presParOf" srcId="{3E124C8E-3327-412F-8E60-8AFD3FE3BFAD}" destId="{30D92544-CFDF-4536-A919-41A510B041E3}" srcOrd="1" destOrd="0" presId="urn:microsoft.com/office/officeart/2005/8/layout/orgChart1"/>
    <dgm:cxn modelId="{0AA3D4D6-1666-4D42-BBEA-CF8B3E72DBEF}" type="presParOf" srcId="{30D92544-CFDF-4536-A919-41A510B041E3}" destId="{3E60DE1C-B8A7-4622-BFC5-700DC49381EB}" srcOrd="0" destOrd="0" presId="urn:microsoft.com/office/officeart/2005/8/layout/orgChart1"/>
    <dgm:cxn modelId="{8BEB2659-E357-44A3-81A1-2CBE3B9A0315}" type="presParOf" srcId="{3E60DE1C-B8A7-4622-BFC5-700DC49381EB}" destId="{9CF3A0EB-768C-4717-8B6A-14E97DD79E8C}" srcOrd="0" destOrd="0" presId="urn:microsoft.com/office/officeart/2005/8/layout/orgChart1"/>
    <dgm:cxn modelId="{9FD21AA6-9B23-4B0D-B612-F1BDBD606861}" type="presParOf" srcId="{3E60DE1C-B8A7-4622-BFC5-700DC49381EB}" destId="{D6747EDB-86B1-4544-A27F-D00A2C9DB66F}" srcOrd="1" destOrd="0" presId="urn:microsoft.com/office/officeart/2005/8/layout/orgChart1"/>
    <dgm:cxn modelId="{550EB0A0-9FD4-44D0-8AAD-1D4B3B99BB22}" type="presParOf" srcId="{30D92544-CFDF-4536-A919-41A510B041E3}" destId="{8CE5D02C-3A97-4556-9DA4-906FE25D0F72}" srcOrd="1" destOrd="0" presId="urn:microsoft.com/office/officeart/2005/8/layout/orgChart1"/>
    <dgm:cxn modelId="{43C6EEBD-6C71-4E2E-9FE5-A3744D21C6A7}" type="presParOf" srcId="{30D92544-CFDF-4536-A919-41A510B041E3}" destId="{4C32FFB0-D953-44C4-976F-4A100889A276}" srcOrd="2" destOrd="0" presId="urn:microsoft.com/office/officeart/2005/8/layout/orgChart1"/>
    <dgm:cxn modelId="{5F4FBD29-452E-42E8-8BAD-E65013240B69}" type="presParOf" srcId="{92CB736E-7CC8-4D15-853C-C9F95DE83C09}" destId="{5B42F82C-E0EA-47F4-983A-1DC5634AE66C}" srcOrd="2" destOrd="0" presId="urn:microsoft.com/office/officeart/2005/8/layout/orgChart1"/>
    <dgm:cxn modelId="{343EEE98-69B2-4823-9BEA-0CFCAA9BDD38}" type="presParOf" srcId="{FE11DD68-A8C2-4CB5-BD61-59CFFF18734E}" destId="{46D673A8-554D-4C49-BE04-EAC5099E1E93}" srcOrd="2" destOrd="0" presId="urn:microsoft.com/office/officeart/2005/8/layout/orgChart1"/>
    <dgm:cxn modelId="{685574EA-2909-42E4-95C0-7C11A7D055B7}" type="presParOf" srcId="{FE11DD68-A8C2-4CB5-BD61-59CFFF18734E}" destId="{A4ACF1EB-6588-4A6B-9053-726EC883D153}" srcOrd="3" destOrd="0" presId="urn:microsoft.com/office/officeart/2005/8/layout/orgChart1"/>
    <dgm:cxn modelId="{DD6E4681-F14A-4E63-8C26-52FE20F46B90}" type="presParOf" srcId="{A4ACF1EB-6588-4A6B-9053-726EC883D153}" destId="{08C451B1-5DDB-4B3F-885A-A7CCE0165543}" srcOrd="0" destOrd="0" presId="urn:microsoft.com/office/officeart/2005/8/layout/orgChart1"/>
    <dgm:cxn modelId="{B2EAC79B-9646-47AE-81BB-8C20A9D41967}" type="presParOf" srcId="{08C451B1-5DDB-4B3F-885A-A7CCE0165543}" destId="{9A96AA39-6181-42CC-AB88-1AF4EB1FE607}" srcOrd="0" destOrd="0" presId="urn:microsoft.com/office/officeart/2005/8/layout/orgChart1"/>
    <dgm:cxn modelId="{1F082732-BA99-4EEF-9F46-917A186F83C7}" type="presParOf" srcId="{08C451B1-5DDB-4B3F-885A-A7CCE0165543}" destId="{7CA19F15-A677-4FFC-BC5E-6B566DF14A83}" srcOrd="1" destOrd="0" presId="urn:microsoft.com/office/officeart/2005/8/layout/orgChart1"/>
    <dgm:cxn modelId="{B39B09DD-AEB7-41B5-845F-2169F62F42C1}" type="presParOf" srcId="{A4ACF1EB-6588-4A6B-9053-726EC883D153}" destId="{7C94A427-1390-4384-89A1-608AD5DDEE6B}" srcOrd="1" destOrd="0" presId="urn:microsoft.com/office/officeart/2005/8/layout/orgChart1"/>
    <dgm:cxn modelId="{62345608-C362-400E-B6D5-75FEF9151B39}" type="presParOf" srcId="{7C94A427-1390-4384-89A1-608AD5DDEE6B}" destId="{7ADEAD5F-6D3F-4883-BF3E-60A0A4407ECF}" srcOrd="0" destOrd="0" presId="urn:microsoft.com/office/officeart/2005/8/layout/orgChart1"/>
    <dgm:cxn modelId="{E5371CA8-3531-4E3E-BA6A-274FBBCF7F98}" type="presParOf" srcId="{7C94A427-1390-4384-89A1-608AD5DDEE6B}" destId="{DB4FFC21-943B-4F58-B6AD-4EFE5A61DCA6}" srcOrd="1" destOrd="0" presId="urn:microsoft.com/office/officeart/2005/8/layout/orgChart1"/>
    <dgm:cxn modelId="{1B3C4BF3-81B0-4B10-BCCF-FC95A6A05C6D}" type="presParOf" srcId="{DB4FFC21-943B-4F58-B6AD-4EFE5A61DCA6}" destId="{8629EBEB-D045-49F7-97E2-711F44292996}" srcOrd="0" destOrd="0" presId="urn:microsoft.com/office/officeart/2005/8/layout/orgChart1"/>
    <dgm:cxn modelId="{696C42EE-F6F0-4812-8219-63A359774FAD}" type="presParOf" srcId="{8629EBEB-D045-49F7-97E2-711F44292996}" destId="{B091B7E0-B334-4B66-ACFE-920CBBA77890}" srcOrd="0" destOrd="0" presId="urn:microsoft.com/office/officeart/2005/8/layout/orgChart1"/>
    <dgm:cxn modelId="{80CB503F-D783-4021-B0B4-729BE1A26166}" type="presParOf" srcId="{8629EBEB-D045-49F7-97E2-711F44292996}" destId="{B6B70B4B-67CD-4B83-A79E-A7CDF918BC9B}" srcOrd="1" destOrd="0" presId="urn:microsoft.com/office/officeart/2005/8/layout/orgChart1"/>
    <dgm:cxn modelId="{0E9B33B9-FEB5-451D-B922-BC44BCE9442D}" type="presParOf" srcId="{DB4FFC21-943B-4F58-B6AD-4EFE5A61DCA6}" destId="{203F078B-9071-4CD3-A447-CEF0C9DE0DD5}" srcOrd="1" destOrd="0" presId="urn:microsoft.com/office/officeart/2005/8/layout/orgChart1"/>
    <dgm:cxn modelId="{B2C4C188-E4EA-480C-93DE-EA7B26648E95}" type="presParOf" srcId="{DB4FFC21-943B-4F58-B6AD-4EFE5A61DCA6}" destId="{41BB21C5-16C0-4190-B27C-D9DED71D4527}" srcOrd="2" destOrd="0" presId="urn:microsoft.com/office/officeart/2005/8/layout/orgChart1"/>
    <dgm:cxn modelId="{06161145-3880-40AE-9632-F60A11F2422E}" type="presParOf" srcId="{A4ACF1EB-6588-4A6B-9053-726EC883D153}" destId="{8FBD9128-E004-4A82-B2B8-703232B64733}" srcOrd="2" destOrd="0" presId="urn:microsoft.com/office/officeart/2005/8/layout/orgChart1"/>
    <dgm:cxn modelId="{F39E9AFC-835D-496D-91C4-72958986C980}" type="presParOf" srcId="{80CE2D5E-40C3-447F-AC90-19879E5D33BB}" destId="{558E9E30-9132-4C7F-820F-1698AA804813}"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ADEAD5F-6D3F-4883-BF3E-60A0A4407ECF}">
      <dsp:nvSpPr>
        <dsp:cNvPr id="0" name=""/>
        <dsp:cNvSpPr/>
      </dsp:nvSpPr>
      <dsp:spPr>
        <a:xfrm>
          <a:off x="4136132" y="809802"/>
          <a:ext cx="91440" cy="133486"/>
        </a:xfrm>
        <a:custGeom>
          <a:avLst/>
          <a:gdLst/>
          <a:ahLst/>
          <a:cxnLst/>
          <a:rect l="0" t="0" r="0" b="0"/>
          <a:pathLst>
            <a:path>
              <a:moveTo>
                <a:pt x="45720" y="0"/>
              </a:moveTo>
              <a:lnTo>
                <a:pt x="45720" y="133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673A8-554D-4C49-BE04-EAC5099E1E93}">
      <dsp:nvSpPr>
        <dsp:cNvPr id="0" name=""/>
        <dsp:cNvSpPr/>
      </dsp:nvSpPr>
      <dsp:spPr>
        <a:xfrm>
          <a:off x="2980690" y="233900"/>
          <a:ext cx="1201162" cy="342313"/>
        </a:xfrm>
        <a:custGeom>
          <a:avLst/>
          <a:gdLst/>
          <a:ahLst/>
          <a:cxnLst/>
          <a:rect l="0" t="0" r="0" b="0"/>
          <a:pathLst>
            <a:path>
              <a:moveTo>
                <a:pt x="0" y="0"/>
              </a:moveTo>
              <a:lnTo>
                <a:pt x="0" y="171156"/>
              </a:lnTo>
              <a:lnTo>
                <a:pt x="1201162" y="171156"/>
              </a:lnTo>
              <a:lnTo>
                <a:pt x="1201162" y="342313"/>
              </a:lnTo>
            </a:path>
          </a:pathLst>
        </a:custGeom>
        <a:noFill/>
        <a:ln w="12700" cap="flat" cmpd="sng" algn="ctr">
          <a:solidFill>
            <a:schemeClr val="accent1"/>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E3C8ADE9-C694-45D5-8729-640541F74612}">
      <dsp:nvSpPr>
        <dsp:cNvPr id="0" name=""/>
        <dsp:cNvSpPr/>
      </dsp:nvSpPr>
      <dsp:spPr>
        <a:xfrm>
          <a:off x="1733807" y="809802"/>
          <a:ext cx="91440" cy="133486"/>
        </a:xfrm>
        <a:custGeom>
          <a:avLst/>
          <a:gdLst/>
          <a:ahLst/>
          <a:cxnLst/>
          <a:rect l="0" t="0" r="0" b="0"/>
          <a:pathLst>
            <a:path>
              <a:moveTo>
                <a:pt x="45720" y="0"/>
              </a:moveTo>
              <a:lnTo>
                <a:pt x="45720" y="133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AA3C8D-5160-4348-9BA3-54D2D55EB467}">
      <dsp:nvSpPr>
        <dsp:cNvPr id="0" name=""/>
        <dsp:cNvSpPr/>
      </dsp:nvSpPr>
      <dsp:spPr>
        <a:xfrm>
          <a:off x="1779527" y="233900"/>
          <a:ext cx="1201162" cy="342313"/>
        </a:xfrm>
        <a:custGeom>
          <a:avLst/>
          <a:gdLst/>
          <a:ahLst/>
          <a:cxnLst/>
          <a:rect l="0" t="0" r="0" b="0"/>
          <a:pathLst>
            <a:path>
              <a:moveTo>
                <a:pt x="1201162" y="0"/>
              </a:moveTo>
              <a:lnTo>
                <a:pt x="1201162" y="171156"/>
              </a:lnTo>
              <a:lnTo>
                <a:pt x="0" y="171156"/>
              </a:lnTo>
              <a:lnTo>
                <a:pt x="0" y="342313"/>
              </a:lnTo>
            </a:path>
          </a:pathLst>
        </a:custGeom>
        <a:noFill/>
        <a:ln w="12700" cap="flat" cmpd="sng" algn="ctr">
          <a:solidFill>
            <a:schemeClr val="accent1"/>
          </a:solidFill>
          <a:prstDash val="solid"/>
          <a:miter lim="800000"/>
          <a:headEnd type="none" w="med" len="med"/>
          <a:tailEnd type="triangle" w="med" len="med"/>
        </a:ln>
        <a:effectLst/>
      </dsp:spPr>
      <dsp:style>
        <a:lnRef idx="2">
          <a:scrgbClr r="0" g="0" b="0"/>
        </a:lnRef>
        <a:fillRef idx="0">
          <a:scrgbClr r="0" g="0" b="0"/>
        </a:fillRef>
        <a:effectRef idx="0">
          <a:scrgbClr r="0" g="0" b="0"/>
        </a:effectRef>
        <a:fontRef idx="minor"/>
      </dsp:style>
    </dsp:sp>
    <dsp:sp modelId="{118BB222-5626-471B-83E8-AA3232C4F873}">
      <dsp:nvSpPr>
        <dsp:cNvPr id="0" name=""/>
        <dsp:cNvSpPr/>
      </dsp:nvSpPr>
      <dsp:spPr>
        <a:xfrm>
          <a:off x="2165657" y="312"/>
          <a:ext cx="1630064" cy="233588"/>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Existing app</a:t>
          </a:r>
        </a:p>
      </dsp:txBody>
      <dsp:txXfrm>
        <a:off x="2165657" y="312"/>
        <a:ext cx="1630064" cy="233588"/>
      </dsp:txXfrm>
    </dsp:sp>
    <dsp:sp modelId="{58C25E53-165E-4DE7-9E89-D56111CDAFA4}">
      <dsp:nvSpPr>
        <dsp:cNvPr id="0" name=""/>
        <dsp:cNvSpPr/>
      </dsp:nvSpPr>
      <dsp:spPr>
        <a:xfrm>
          <a:off x="749522" y="576214"/>
          <a:ext cx="2060010" cy="233588"/>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deploy via FTP/S</a:t>
          </a:r>
        </a:p>
      </dsp:txBody>
      <dsp:txXfrm>
        <a:off x="749522" y="576214"/>
        <a:ext cx="2060010" cy="233588"/>
      </dsp:txXfrm>
    </dsp:sp>
    <dsp:sp modelId="{9CF3A0EB-768C-4717-8B6A-14E97DD79E8C}">
      <dsp:nvSpPr>
        <dsp:cNvPr id="0" name=""/>
        <dsp:cNvSpPr/>
      </dsp:nvSpPr>
      <dsp:spPr>
        <a:xfrm>
          <a:off x="868207" y="943288"/>
          <a:ext cx="1822640" cy="27349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u="sng" kern="1200">
              <a:solidFill>
                <a:schemeClr val="accent1"/>
              </a:solidFill>
            </a:rPr>
            <a:t>FTP/S</a:t>
          </a:r>
        </a:p>
      </dsp:txBody>
      <dsp:txXfrm>
        <a:off x="868207" y="943288"/>
        <a:ext cx="1822640" cy="273492"/>
      </dsp:txXfrm>
    </dsp:sp>
    <dsp:sp modelId="{9A96AA39-6181-42CC-AB88-1AF4EB1FE607}">
      <dsp:nvSpPr>
        <dsp:cNvPr id="0" name=""/>
        <dsp:cNvSpPr/>
      </dsp:nvSpPr>
      <dsp:spPr>
        <a:xfrm>
          <a:off x="3151846" y="576214"/>
          <a:ext cx="2060010" cy="233588"/>
        </a:xfrm>
        <a:prstGeom prst="rect">
          <a:avLst/>
        </a:prstGeom>
        <a:solidFill>
          <a:schemeClr val="l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other methods</a:t>
          </a:r>
        </a:p>
      </dsp:txBody>
      <dsp:txXfrm>
        <a:off x="3151846" y="576214"/>
        <a:ext cx="2060010" cy="233588"/>
      </dsp:txXfrm>
    </dsp:sp>
    <dsp:sp modelId="{B091B7E0-B334-4B66-ACFE-920CBBA77890}">
      <dsp:nvSpPr>
        <dsp:cNvPr id="0" name=""/>
        <dsp:cNvSpPr/>
      </dsp:nvSpPr>
      <dsp:spPr>
        <a:xfrm>
          <a:off x="3270531" y="943288"/>
          <a:ext cx="1822640" cy="273492"/>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u="sng" kern="1200">
              <a:solidFill>
                <a:schemeClr val="accent1"/>
              </a:solidFill>
            </a:rPr>
            <a:t>5-Minute Quickstarts</a:t>
          </a:r>
        </a:p>
      </dsp:txBody>
      <dsp:txXfrm>
        <a:off x="3270531" y="943288"/>
        <a:ext cx="1822640" cy="2734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Azure">
      <a:dk1>
        <a:sysClr val="windowText" lastClr="000000"/>
      </a:dk1>
      <a:lt1>
        <a:sysClr val="window" lastClr="FFFFFF"/>
      </a:lt1>
      <a:dk2>
        <a:srgbClr val="000000"/>
      </a:dk2>
      <a:lt2>
        <a:srgbClr val="FFFFFF"/>
      </a:lt2>
      <a:accent1>
        <a:srgbClr val="0078D4"/>
      </a:accent1>
      <a:accent2>
        <a:srgbClr val="50E6FF"/>
      </a:accent2>
      <a:accent3>
        <a:srgbClr val="3C3C41"/>
      </a:accent3>
      <a:accent4>
        <a:srgbClr val="75757A"/>
      </a:accent4>
      <a:accent5>
        <a:srgbClr val="EBEBEB"/>
      </a:accent5>
      <a:accent6>
        <a:srgbClr val="FFFFFF"/>
      </a:accent6>
      <a:hlink>
        <a:srgbClr val="0078D4"/>
      </a:hlink>
      <a:folHlink>
        <a:srgbClr val="954F72"/>
      </a:folHlink>
    </a:clrScheme>
    <a:fontScheme name="Azur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02ea933d-ab11-47ec-801d-a1023464f9c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1236D893E3564CB45FCF22D50BC361" ma:contentTypeVersion="5" ma:contentTypeDescription="Create a new document." ma:contentTypeScope="" ma:versionID="d2f7a7e57b916b16f85e959ec5691d94">
  <xsd:schema xmlns:xsd="http://www.w3.org/2001/XMLSchema" xmlns:xs="http://www.w3.org/2001/XMLSchema" xmlns:p="http://schemas.microsoft.com/office/2006/metadata/properties" xmlns:ns2="02ea933d-ab11-47ec-801d-a1023464f9c4" targetNamespace="http://schemas.microsoft.com/office/2006/metadata/properties" ma:root="true" ma:fieldsID="d841c15483960e3a2e0cc288e1e78dbc" ns2:_="">
    <xsd:import namespace="02ea933d-ab11-47ec-801d-a1023464f9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a933d-ab11-47ec-801d-a1023464f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Flow_SignoffStatus" ma:index="12"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060E7-691F-4010-981B-F1677E038A04}">
  <ds:schemaRefs>
    <ds:schemaRef ds:uri="http://schemas.microsoft.com/sharepoint/v3/contenttype/forms"/>
  </ds:schemaRefs>
</ds:datastoreItem>
</file>

<file path=customXml/itemProps2.xml><?xml version="1.0" encoding="utf-8"?>
<ds:datastoreItem xmlns:ds="http://schemas.openxmlformats.org/officeDocument/2006/customXml" ds:itemID="{1AF6C736-4940-46F0-8BDE-98539D9483C8}">
  <ds:schemaRefs>
    <ds:schemaRef ds:uri="http://purl.org/dc/elements/1.1/"/>
    <ds:schemaRef ds:uri="http://schemas.microsoft.com/office/infopath/2007/PartnerControls"/>
    <ds:schemaRef ds:uri="http://schemas.microsoft.com/office/2006/documentManagement/types"/>
    <ds:schemaRef ds:uri="http://www.w3.org/XML/1998/namespace"/>
    <ds:schemaRef ds:uri="http://purl.org/dc/terms/"/>
    <ds:schemaRef ds:uri="http://schemas.openxmlformats.org/package/2006/metadata/core-properties"/>
    <ds:schemaRef ds:uri="http://schemas.microsoft.com/office/2006/metadata/properties"/>
    <ds:schemaRef ds:uri="02ea933d-ab11-47ec-801d-a1023464f9c4"/>
    <ds:schemaRef ds:uri="http://purl.org/dc/dcmitype/"/>
  </ds:schemaRefs>
</ds:datastoreItem>
</file>

<file path=customXml/itemProps3.xml><?xml version="1.0" encoding="utf-8"?>
<ds:datastoreItem xmlns:ds="http://schemas.openxmlformats.org/officeDocument/2006/customXml" ds:itemID="{81C4824E-EC30-46A1-ADFA-79D2A3C98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a933d-ab11-47ec-801d-a1023464f9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D8EF0F-8A25-406A-971C-5C5F370CE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6</Pages>
  <Words>2002</Words>
  <Characters>11413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Mohammed (OSLO Solutions Llc)</dc:creator>
  <cp:keywords/>
  <dc:description/>
  <cp:lastModifiedBy>Abdul Mohammed (OSLO Solutions Llc)</cp:lastModifiedBy>
  <cp:revision>46</cp:revision>
  <dcterms:created xsi:type="dcterms:W3CDTF">2019-06-18T01:03:00Z</dcterms:created>
  <dcterms:modified xsi:type="dcterms:W3CDTF">2019-07-01T18:09:00Z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0x010100AD1236D893E3564CB45FCF22D50BC361</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v-anki@microsoft.com</vt:lpwstr>
  </property>
  <property fmtid="{D5CDD505-2E9C-101B-9397-08002B2CF9AE}" pid="6" name="MSIP_Label_f42aa342-8706-4288-bd11-ebb85995028c_SetDate">
    <vt:lpwstr>2019-06-06T18:55:15.0536936Z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6cace480-8efc-4b29-8be1-3b695388506c</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