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AE563" w14:textId="77777777" w:rsidR="00624FF0" w:rsidRDefault="00624FF0" w:rsidP="008822F5">
      <w:pPr>
        <w:rPr>
          <w:b/>
          <w:sz w:val="36"/>
          <w:szCs w:val="36"/>
        </w:rPr>
      </w:pPr>
    </w:p>
    <w:p w14:paraId="2AE4AC21" w14:textId="6106D8E0" w:rsidR="00D01EFA" w:rsidRDefault="00D01EFA" w:rsidP="008822F5">
      <w:pPr>
        <w:rPr>
          <w:rFonts w:asciiTheme="minorHAnsi" w:hAnsiTheme="minorHAnsi" w:cs="Arial"/>
        </w:rPr>
      </w:pPr>
      <w:r w:rsidRPr="00E730C4">
        <w:rPr>
          <w:rFonts w:asciiTheme="minorHAnsi" w:hAnsiTheme="minorHAnsi" w:cstheme="minorHAnsi"/>
          <w:color w:val="000000" w:themeColor="text1"/>
        </w:rPr>
        <w:t>Date: 05-MAR-2019</w:t>
      </w:r>
    </w:p>
    <w:p w14:paraId="21AC3326" w14:textId="77777777" w:rsidR="00D01EFA" w:rsidRDefault="00D01EFA" w:rsidP="00D01EFA">
      <w:pPr>
        <w:jc w:val="both"/>
        <w:rPr>
          <w:rFonts w:asciiTheme="minorHAnsi" w:hAnsiTheme="minorHAnsi" w:cs="Arial"/>
        </w:rPr>
      </w:pPr>
    </w:p>
    <w:p w14:paraId="66330561" w14:textId="77777777" w:rsidR="00D01EFA" w:rsidRPr="00A333FD" w:rsidRDefault="00D01EFA" w:rsidP="00D01EFA">
      <w:pPr>
        <w:jc w:val="both"/>
        <w:rPr>
          <w:rFonts w:asciiTheme="minorHAnsi" w:hAnsiTheme="minorHAnsi" w:cs="Arial"/>
        </w:rPr>
      </w:pPr>
    </w:p>
    <w:p w14:paraId="4E624C81" w14:textId="77777777" w:rsidR="00D01EFA" w:rsidRPr="00A333FD" w:rsidRDefault="00D01EFA" w:rsidP="00D01EFA">
      <w:pPr>
        <w:keepNext/>
        <w:jc w:val="both"/>
        <w:outlineLvl w:val="1"/>
        <w:rPr>
          <w:rFonts w:asciiTheme="minorHAnsi" w:hAnsiTheme="minorHAnsi" w:cs="Arial"/>
          <w:b/>
          <w:bCs/>
          <w:u w:val="single"/>
          <w:lang w:eastAsia="en-IN"/>
        </w:rPr>
      </w:pPr>
      <w:r w:rsidRPr="00A333FD">
        <w:rPr>
          <w:rFonts w:asciiTheme="minorHAnsi" w:hAnsiTheme="minorHAnsi" w:cs="Arial"/>
          <w:b/>
        </w:rPr>
        <w:t>RE:</w:t>
      </w:r>
      <w:r w:rsidRPr="00A333FD">
        <w:rPr>
          <w:rFonts w:asciiTheme="minorHAnsi" w:hAnsiTheme="minorHAnsi" w:cs="Arial"/>
          <w:b/>
        </w:rPr>
        <w:tab/>
        <w:t xml:space="preserve">Petition for </w:t>
      </w:r>
      <w:r w:rsidRPr="00681525">
        <w:rPr>
          <w:rFonts w:asciiTheme="minorHAnsi" w:hAnsiTheme="minorHAnsi" w:cs="Arial"/>
          <w:b/>
        </w:rPr>
        <w:t>H1-B Nonimmigrant</w:t>
      </w:r>
      <w:r w:rsidRPr="00A333FD">
        <w:rPr>
          <w:rFonts w:asciiTheme="minorHAnsi" w:hAnsiTheme="minorHAnsi" w:cs="Arial"/>
          <w:b/>
        </w:rPr>
        <w:t xml:space="preserve"> Worker</w:t>
      </w:r>
    </w:p>
    <w:p w14:paraId="2C1DCAC7" w14:textId="77777777" w:rsidR="00D01EFA" w:rsidRPr="00A333FD" w:rsidRDefault="00D01EFA" w:rsidP="00D01EFA">
      <w:pPr>
        <w:jc w:val="both"/>
        <w:rPr>
          <w:rFonts w:asciiTheme="minorHAnsi" w:hAnsiTheme="minorHAnsi" w:cs="Arial"/>
          <w:b/>
        </w:rPr>
      </w:pPr>
    </w:p>
    <w:p w14:paraId="0DF90CF0" w14:textId="77777777" w:rsidR="00D01EFA" w:rsidRPr="00A333FD" w:rsidRDefault="00D01EFA" w:rsidP="00D01EFA">
      <w:pPr>
        <w:jc w:val="both"/>
        <w:rPr>
          <w:rFonts w:asciiTheme="minorHAnsi" w:hAnsiTheme="minorHAnsi" w:cs="Arial"/>
        </w:rPr>
      </w:pPr>
      <w:r w:rsidRPr="00A333FD">
        <w:rPr>
          <w:rFonts w:asciiTheme="minorHAnsi" w:hAnsiTheme="minorHAnsi" w:cs="Arial"/>
        </w:rPr>
        <w:t>Dear Sir/Madam:</w:t>
      </w:r>
      <w:bookmarkStart w:id="0" w:name="_GoBack"/>
      <w:bookmarkEnd w:id="0"/>
    </w:p>
    <w:p w14:paraId="26720218" w14:textId="77777777" w:rsidR="00D01EFA" w:rsidRPr="00A333FD" w:rsidRDefault="00D01EFA" w:rsidP="00D01EFA">
      <w:pPr>
        <w:jc w:val="both"/>
        <w:rPr>
          <w:rFonts w:asciiTheme="minorHAnsi" w:hAnsiTheme="minorHAnsi" w:cs="Arial"/>
        </w:rPr>
      </w:pPr>
    </w:p>
    <w:p w14:paraId="7EC72151" w14:textId="3AB28575" w:rsidR="00D01EFA" w:rsidRDefault="00D01EFA" w:rsidP="00D01EFA">
      <w:pPr>
        <w:jc w:val="both"/>
        <w:rPr>
          <w:rFonts w:asciiTheme="minorHAnsi" w:hAnsiTheme="minorHAnsi" w:cstheme="minorHAnsi"/>
          <w:b/>
          <w:bCs/>
        </w:rPr>
      </w:pPr>
      <w:r w:rsidRPr="00A333FD">
        <w:rPr>
          <w:rFonts w:asciiTheme="minorHAnsi" w:hAnsiTheme="minorHAnsi" w:cs="Arial"/>
        </w:rPr>
        <w:t xml:space="preserve">HCL America, Inc. (“HCLA”) has entered into a service agreement with </w:t>
      </w:r>
      <w:r w:rsidRPr="00240354">
        <w:rPr>
          <w:rFonts w:asciiTheme="minorHAnsi" w:hAnsiTheme="minorHAnsi" w:cstheme="minorHAnsi"/>
          <w:b/>
          <w:bCs/>
        </w:rPr>
        <w:t>Merck &amp; Co, Inc</w:t>
      </w:r>
      <w:r>
        <w:rPr>
          <w:rFonts w:ascii="Arial" w:hAnsi="Arial" w:cs="Arial"/>
          <w:b/>
          <w:bCs/>
        </w:rPr>
        <w:t xml:space="preserve"> </w:t>
      </w:r>
      <w:r w:rsidRPr="00A333FD">
        <w:rPr>
          <w:rFonts w:asciiTheme="minorHAnsi" w:hAnsiTheme="minorHAnsi" w:cs="Arial"/>
        </w:rPr>
        <w:t xml:space="preserve">to provide </w:t>
      </w:r>
      <w:r w:rsidRPr="00240354">
        <w:rPr>
          <w:rFonts w:asciiTheme="minorHAnsi" w:hAnsiTheme="minorHAnsi" w:cstheme="minorHAnsi"/>
          <w:b/>
          <w:bCs/>
        </w:rPr>
        <w:t>Systems Analyst</w:t>
      </w:r>
      <w:r>
        <w:rPr>
          <w:rFonts w:ascii="Arial" w:hAnsi="Arial" w:cs="Arial"/>
          <w:b/>
          <w:bCs/>
        </w:rPr>
        <w:t xml:space="preserve"> </w:t>
      </w:r>
      <w:r w:rsidRPr="00A333FD">
        <w:rPr>
          <w:rFonts w:asciiTheme="minorHAnsi" w:hAnsiTheme="minorHAnsi" w:cs="Arial"/>
        </w:rPr>
        <w:t xml:space="preserve">for the period </w:t>
      </w:r>
      <w:r w:rsidR="00D60C3B" w:rsidRPr="00D60C3B">
        <w:rPr>
          <w:rFonts w:asciiTheme="minorHAnsi" w:hAnsiTheme="minorHAnsi" w:cs="Arial"/>
          <w:b/>
          <w:bCs/>
        </w:rPr>
        <w:t>Oct 2020 to Oct 2022</w:t>
      </w:r>
      <w:r w:rsidR="00D60C3B">
        <w:rPr>
          <w:rFonts w:asciiTheme="minorHAnsi" w:hAnsiTheme="minorHAnsi" w:cs="Arial"/>
          <w:b/>
          <w:bCs/>
        </w:rPr>
        <w:t xml:space="preserve"> </w:t>
      </w:r>
      <w:r w:rsidRPr="00A333FD">
        <w:rPr>
          <w:rFonts w:asciiTheme="minorHAnsi" w:hAnsiTheme="minorHAnsi" w:cs="Arial"/>
        </w:rPr>
        <w:t xml:space="preserve">We would like to confirm that HCLA will assign the following employees to work on this project at our facilities in </w:t>
      </w:r>
      <w:r w:rsidRPr="00580608">
        <w:rPr>
          <w:rFonts w:asciiTheme="minorHAnsi" w:hAnsiTheme="minorHAnsi" w:cstheme="minorHAnsi"/>
          <w:b/>
          <w:bCs/>
        </w:rPr>
        <w:t>3070 US-22 W, Branchburg, NJ 08876</w:t>
      </w:r>
      <w:r w:rsidR="00D60C3B">
        <w:rPr>
          <w:rFonts w:asciiTheme="minorHAnsi" w:hAnsiTheme="minorHAnsi" w:cstheme="minorHAnsi"/>
          <w:b/>
          <w:bCs/>
        </w:rPr>
        <w:t>.</w:t>
      </w:r>
    </w:p>
    <w:p w14:paraId="6DB6B630" w14:textId="664A7BBF" w:rsidR="00D60C3B" w:rsidRDefault="00D60C3B" w:rsidP="00D01EFA">
      <w:pPr>
        <w:jc w:val="both"/>
        <w:rPr>
          <w:rFonts w:asciiTheme="minorHAnsi" w:hAnsiTheme="minorHAnsi" w:cstheme="minorHAnsi"/>
          <w:b/>
          <w:bCs/>
        </w:rPr>
      </w:pPr>
    </w:p>
    <w:p w14:paraId="527A2F6B" w14:textId="3479FE54" w:rsidR="00681525" w:rsidRDefault="00681525" w:rsidP="00D01EFA">
      <w:pPr>
        <w:jc w:val="both"/>
        <w:rPr>
          <w:rFonts w:asciiTheme="minorHAnsi" w:hAnsiTheme="minorHAnsi" w:cstheme="minorHAnsi"/>
          <w:b/>
          <w:bCs/>
        </w:rPr>
      </w:pPr>
    </w:p>
    <w:p w14:paraId="471EA9EB" w14:textId="3D9B26C7" w:rsidR="00681525" w:rsidRDefault="00681525" w:rsidP="00D01EFA">
      <w:pPr>
        <w:jc w:val="both"/>
        <w:rPr>
          <w:rFonts w:asciiTheme="minorHAnsi" w:hAnsiTheme="minorHAnsi" w:cstheme="minorHAnsi"/>
          <w:b/>
          <w:bCs/>
        </w:rPr>
      </w:pPr>
      <w:r>
        <w:rPr>
          <w:rFonts w:asciiTheme="minorHAnsi" w:hAnsiTheme="minorHAnsi" w:cstheme="minorHAnsi"/>
          <w:b/>
          <w:bCs/>
        </w:rPr>
        <w:t>Employee Name: Rajesh kumar Augustian</w:t>
      </w:r>
    </w:p>
    <w:p w14:paraId="22FF0719" w14:textId="1E5DC3ED" w:rsidR="00D01EFA" w:rsidRDefault="00D01EFA" w:rsidP="00D01EFA">
      <w:pPr>
        <w:jc w:val="both"/>
        <w:rPr>
          <w:rFonts w:asciiTheme="minorHAnsi" w:hAnsiTheme="minorHAnsi" w:cs="Arial"/>
          <w:b/>
          <w:bCs/>
        </w:rPr>
      </w:pPr>
    </w:p>
    <w:p w14:paraId="5D9CFB0A" w14:textId="7BE214BF" w:rsidR="00D01EFA" w:rsidRDefault="00681525" w:rsidP="00681525">
      <w:pPr>
        <w:jc w:val="both"/>
        <w:rPr>
          <w:rFonts w:asciiTheme="minorHAnsi" w:hAnsiTheme="minorHAnsi" w:cs="Arial"/>
          <w:shd w:val="clear" w:color="auto" w:fill="FFD347"/>
        </w:rPr>
      </w:pPr>
      <w:r>
        <w:rPr>
          <w:rFonts w:asciiTheme="minorHAnsi" w:hAnsiTheme="minorHAnsi" w:cs="Arial"/>
          <w:b/>
          <w:bCs/>
        </w:rPr>
        <w:t xml:space="preserve">Job Description: </w:t>
      </w:r>
    </w:p>
    <w:p w14:paraId="6A57A3AB" w14:textId="77777777" w:rsidR="00D01EFA" w:rsidRDefault="00D01EFA" w:rsidP="00D01EFA">
      <w:pPr>
        <w:jc w:val="both"/>
        <w:rPr>
          <w:rFonts w:asciiTheme="minorHAnsi" w:hAnsiTheme="minorHAnsi" w:cs="Arial"/>
          <w:shd w:val="clear" w:color="auto" w:fill="FFD347"/>
        </w:rPr>
      </w:pPr>
    </w:p>
    <w:p w14:paraId="3F2ECCAF"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spacing w:val="4"/>
        </w:rPr>
        <w:t>Interaction with client and business stakeholders and Translating business and functional requirements into documented technical specifications.</w:t>
      </w:r>
    </w:p>
    <w:p w14:paraId="016F2F31"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Architecting the Enterprise Application Integration (EAI) solutions and presenting the solution to Business solution managers (BSM), Enterprise Architects (EA) for approval.</w:t>
      </w:r>
    </w:p>
    <w:p w14:paraId="21722792"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Working with Merck’s business team on Integration Functional Specifications (IFS) and Integration Data Mappings (IDM) using Merck &amp; Co Inc.’s standard templates.</w:t>
      </w:r>
    </w:p>
    <w:p w14:paraId="3364CB6E" w14:textId="77777777"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 xml:space="preserve">Developing </w:t>
      </w:r>
      <w:r w:rsidRPr="00075B9A">
        <w:rPr>
          <w:rFonts w:cstheme="minorHAnsi"/>
        </w:rPr>
        <w:t>the Enterprise Application Integration services using advanced</w:t>
      </w:r>
      <w:r w:rsidRPr="00075B9A">
        <w:rPr>
          <w:rFonts w:cstheme="minorHAnsi"/>
          <w:color w:val="000000" w:themeColor="text1"/>
        </w:rPr>
        <w:t xml:space="preserve"> Technologies like Angular, Node.</w:t>
      </w:r>
    </w:p>
    <w:p w14:paraId="3CDD1390" w14:textId="77777777"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Developing Case Management Module within the TIBCO Case Management.</w:t>
      </w:r>
    </w:p>
    <w:p w14:paraId="08446048" w14:textId="6B8E2D63" w:rsidR="00D01EFA" w:rsidRPr="00075B9A" w:rsidRDefault="00D60C3B"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Customizing</w:t>
      </w:r>
      <w:r w:rsidR="00D01EFA" w:rsidRPr="00075B9A">
        <w:rPr>
          <w:rFonts w:cstheme="minorHAnsi"/>
          <w:color w:val="000000" w:themeColor="text1"/>
        </w:rPr>
        <w:t xml:space="preserve"> TIBCO Case Management with Angular</w:t>
      </w:r>
      <w:r w:rsidR="00D01EFA">
        <w:rPr>
          <w:rFonts w:cstheme="minorHAnsi"/>
          <w:color w:val="000000" w:themeColor="text1"/>
        </w:rPr>
        <w:t>.</w:t>
      </w:r>
    </w:p>
    <w:p w14:paraId="422E6799" w14:textId="77777777"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Creating TIBCO BW servicer to communicate with BPM</w:t>
      </w:r>
      <w:r>
        <w:rPr>
          <w:rFonts w:cstheme="minorHAnsi"/>
          <w:color w:val="000000" w:themeColor="text1"/>
        </w:rPr>
        <w:t>.</w:t>
      </w:r>
    </w:p>
    <w:p w14:paraId="09493054" w14:textId="6B95CE1F"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 xml:space="preserve"> REST API services to </w:t>
      </w:r>
      <w:r w:rsidR="00D60C3B" w:rsidRPr="00075B9A">
        <w:rPr>
          <w:rFonts w:cstheme="minorHAnsi"/>
          <w:color w:val="000000" w:themeColor="text1"/>
        </w:rPr>
        <w:t>integrate</w:t>
      </w:r>
      <w:r w:rsidRPr="00075B9A">
        <w:rPr>
          <w:rFonts w:cstheme="minorHAnsi"/>
          <w:color w:val="000000" w:themeColor="text1"/>
        </w:rPr>
        <w:t xml:space="preserve"> with Applications.</w:t>
      </w:r>
    </w:p>
    <w:p w14:paraId="57CFAE87"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Implement the Enterprise Application Integration services using advanced Middleware technologies like Tibco Active Matrix Business Works, EMS and other applications.</w:t>
      </w:r>
    </w:p>
    <w:p w14:paraId="55674ABB"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Follow the Merck &amp; Co Inc. process of Integration life cycle in analyzing defects and scope change requests.</w:t>
      </w:r>
    </w:p>
    <w:p w14:paraId="76AAD207"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Gather new requirements for different modules, drawing out a plan for releases of the enhancements for the application requested by the users and planning work for subsequent releases.</w:t>
      </w:r>
    </w:p>
    <w:p w14:paraId="12485E8A" w14:textId="77777777" w:rsidR="00D01EFA" w:rsidRPr="00075B9A" w:rsidRDefault="00D01EFA" w:rsidP="00D01EFA">
      <w:pPr>
        <w:numPr>
          <w:ilvl w:val="0"/>
          <w:numId w:val="4"/>
        </w:numPr>
        <w:jc w:val="both"/>
        <w:rPr>
          <w:rFonts w:asciiTheme="minorHAnsi" w:hAnsiTheme="minorHAnsi" w:cstheme="minorHAnsi"/>
        </w:rPr>
      </w:pPr>
      <w:r w:rsidRPr="00075B9A">
        <w:rPr>
          <w:rFonts w:asciiTheme="minorHAnsi" w:hAnsiTheme="minorHAnsi" w:cstheme="minorHAnsi"/>
        </w:rPr>
        <w:t>Peer code reviews and Technical support/guidance.</w:t>
      </w:r>
    </w:p>
    <w:p w14:paraId="7D5FA1AE" w14:textId="77777777" w:rsidR="00D01EFA" w:rsidRPr="003F5812" w:rsidRDefault="00D01EFA" w:rsidP="00D01EFA">
      <w:pPr>
        <w:numPr>
          <w:ilvl w:val="0"/>
          <w:numId w:val="4"/>
        </w:numPr>
        <w:jc w:val="both"/>
        <w:rPr>
          <w:rFonts w:asciiTheme="minorHAnsi" w:hAnsiTheme="minorHAnsi" w:cstheme="minorHAnsi"/>
        </w:rPr>
      </w:pPr>
      <w:r w:rsidRPr="003F5812">
        <w:rPr>
          <w:rFonts w:asciiTheme="minorHAnsi" w:hAnsiTheme="minorHAnsi" w:cstheme="minorHAnsi"/>
        </w:rPr>
        <w:t>Verifying deployment using automation scripts for different environments (DEV, UAT, SIT &amp; LTE).</w:t>
      </w:r>
    </w:p>
    <w:p w14:paraId="58CA9056" w14:textId="21D40BDE"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 xml:space="preserve">Production Rehearsal </w:t>
      </w:r>
      <w:r w:rsidR="00D60C3B" w:rsidRPr="00075B9A">
        <w:rPr>
          <w:rFonts w:cstheme="minorHAnsi"/>
          <w:color w:val="000000" w:themeColor="text1"/>
        </w:rPr>
        <w:t>Activities</w:t>
      </w:r>
      <w:r w:rsidRPr="00075B9A">
        <w:rPr>
          <w:rFonts w:cstheme="minorHAnsi"/>
          <w:color w:val="000000" w:themeColor="text1"/>
        </w:rPr>
        <w:t>.</w:t>
      </w:r>
    </w:p>
    <w:p w14:paraId="6E102475" w14:textId="77777777" w:rsidR="00D01EFA" w:rsidRPr="00075B9A" w:rsidRDefault="00D01EFA" w:rsidP="00D01EFA">
      <w:pPr>
        <w:pStyle w:val="ListParagraph"/>
        <w:numPr>
          <w:ilvl w:val="0"/>
          <w:numId w:val="4"/>
        </w:numPr>
        <w:spacing w:after="0" w:line="240" w:lineRule="auto"/>
        <w:rPr>
          <w:rFonts w:cstheme="minorHAnsi"/>
          <w:color w:val="000000" w:themeColor="text1"/>
        </w:rPr>
      </w:pPr>
      <w:r w:rsidRPr="00075B9A">
        <w:rPr>
          <w:rFonts w:cstheme="minorHAnsi"/>
          <w:color w:val="000000" w:themeColor="text1"/>
        </w:rPr>
        <w:t>Go-Live Production Activities.</w:t>
      </w:r>
    </w:p>
    <w:p w14:paraId="7C5387F3" w14:textId="77777777" w:rsidR="00D01EFA" w:rsidRPr="00C02970" w:rsidRDefault="00D01EFA" w:rsidP="00D01EFA">
      <w:pPr>
        <w:jc w:val="both"/>
        <w:rPr>
          <w:rFonts w:asciiTheme="minorHAnsi" w:hAnsiTheme="minorHAnsi" w:cs="Arial"/>
          <w:shd w:val="clear" w:color="auto" w:fill="FFD347"/>
        </w:rPr>
      </w:pPr>
    </w:p>
    <w:p w14:paraId="2B936167" w14:textId="77777777" w:rsidR="00D01EFA" w:rsidRDefault="00D01EFA" w:rsidP="00D01EFA">
      <w:pPr>
        <w:jc w:val="both"/>
        <w:rPr>
          <w:rFonts w:asciiTheme="minorHAnsi" w:hAnsiTheme="minorHAnsi" w:cs="Arial"/>
          <w:b/>
          <w:u w:val="single"/>
        </w:rPr>
      </w:pPr>
    </w:p>
    <w:p w14:paraId="500C6417" w14:textId="77777777" w:rsidR="00D01EFA" w:rsidRDefault="00D01EFA" w:rsidP="00D01EFA">
      <w:pPr>
        <w:jc w:val="both"/>
        <w:rPr>
          <w:rFonts w:asciiTheme="minorHAnsi" w:hAnsiTheme="minorHAnsi" w:cs="Arial"/>
        </w:rPr>
      </w:pPr>
      <w:r w:rsidRPr="00E66272">
        <w:rPr>
          <w:rFonts w:asciiTheme="minorHAnsi" w:hAnsiTheme="minorHAnsi" w:cs="Arial"/>
          <w:color w:val="FF0000"/>
        </w:rPr>
        <w:t>Th</w:t>
      </w:r>
      <w:r>
        <w:rPr>
          <w:rFonts w:asciiTheme="minorHAnsi" w:hAnsiTheme="minorHAnsi" w:cs="Arial"/>
          <w:color w:val="FF0000"/>
        </w:rPr>
        <w:t>is</w:t>
      </w:r>
      <w:r w:rsidRPr="00E66272">
        <w:rPr>
          <w:rFonts w:asciiTheme="minorHAnsi" w:hAnsiTheme="minorHAnsi" w:cs="Arial"/>
          <w:color w:val="FF0000"/>
        </w:rPr>
        <w:t xml:space="preserve"> Position requires a Specialized and complex knowledge of information technology systems. </w:t>
      </w:r>
      <w:r>
        <w:rPr>
          <w:rFonts w:asciiTheme="minorHAnsi" w:hAnsiTheme="minorHAnsi" w:cs="Arial"/>
        </w:rPr>
        <w:t xml:space="preserve">HCLA has confirmed that </w:t>
      </w:r>
      <w:r w:rsidRPr="009873F5">
        <w:rPr>
          <w:rFonts w:asciiTheme="minorHAnsi" w:hAnsiTheme="minorHAnsi" w:cs="Arial"/>
          <w:b/>
          <w:bCs/>
        </w:rPr>
        <w:t>Rajesh Kumar Augustian</w:t>
      </w:r>
      <w:r>
        <w:rPr>
          <w:rFonts w:asciiTheme="minorHAnsi" w:hAnsiTheme="minorHAnsi" w:cs="Arial"/>
        </w:rPr>
        <w:t xml:space="preserve"> has a strong technical skill and holds a </w:t>
      </w:r>
      <w:r w:rsidRPr="001C7C6D">
        <w:rPr>
          <w:rFonts w:asciiTheme="minorHAnsi" w:hAnsiTheme="minorHAnsi" w:cs="Arial"/>
          <w:b/>
          <w:bCs/>
        </w:rPr>
        <w:t>Bachelor of Science</w:t>
      </w:r>
      <w:r>
        <w:rPr>
          <w:rFonts w:asciiTheme="minorHAnsi" w:hAnsiTheme="minorHAnsi" w:cs="Arial"/>
        </w:rPr>
        <w:t xml:space="preserve"> specializing in </w:t>
      </w:r>
      <w:r w:rsidRPr="001C7C6D">
        <w:rPr>
          <w:rFonts w:asciiTheme="minorHAnsi" w:hAnsiTheme="minorHAnsi" w:cs="Arial"/>
          <w:b/>
          <w:bCs/>
        </w:rPr>
        <w:t>Computer Science</w:t>
      </w:r>
      <w:r w:rsidRPr="001C7C6D">
        <w:rPr>
          <w:rFonts w:asciiTheme="minorHAnsi" w:hAnsiTheme="minorHAnsi" w:cs="Arial"/>
        </w:rPr>
        <w:t xml:space="preserve"> </w:t>
      </w:r>
      <w:r>
        <w:rPr>
          <w:rFonts w:asciiTheme="minorHAnsi" w:hAnsiTheme="minorHAnsi" w:cs="Arial"/>
        </w:rPr>
        <w:t>field qualified to perform the</w:t>
      </w:r>
      <w:r w:rsidRPr="00A333FD">
        <w:rPr>
          <w:rFonts w:asciiTheme="minorHAnsi" w:hAnsiTheme="minorHAnsi" w:cs="Arial"/>
        </w:rPr>
        <w:t xml:space="preserve"> services</w:t>
      </w:r>
      <w:r>
        <w:rPr>
          <w:rFonts w:asciiTheme="minorHAnsi" w:hAnsiTheme="minorHAnsi" w:cs="Arial"/>
        </w:rPr>
        <w:t xml:space="preserve">. </w:t>
      </w:r>
    </w:p>
    <w:p w14:paraId="06689EA0" w14:textId="77777777" w:rsidR="00D01EFA" w:rsidRPr="00A333FD" w:rsidRDefault="00D01EFA" w:rsidP="00D01EFA">
      <w:pPr>
        <w:jc w:val="both"/>
        <w:rPr>
          <w:rFonts w:asciiTheme="minorHAnsi" w:hAnsiTheme="minorHAnsi" w:cs="Arial"/>
        </w:rPr>
      </w:pPr>
    </w:p>
    <w:p w14:paraId="769A128C" w14:textId="6E89DF98" w:rsidR="00D01EFA" w:rsidRDefault="00D01EFA" w:rsidP="00D01EFA">
      <w:pPr>
        <w:jc w:val="both"/>
        <w:rPr>
          <w:rFonts w:asciiTheme="minorHAnsi" w:hAnsiTheme="minorHAnsi" w:cs="Arial"/>
        </w:rPr>
      </w:pPr>
      <w:r w:rsidRPr="00A333FD">
        <w:rPr>
          <w:rFonts w:asciiTheme="minorHAnsi" w:hAnsiTheme="minorHAnsi" w:cs="Arial"/>
        </w:rPr>
        <w:t xml:space="preserve">HCLA has assured us that its employees are properly qualified to perform these services and have the experience and knowledge that is required to complete this project. HCLA has confirmed that its employees will work 40 hours a week for the duration of </w:t>
      </w:r>
      <w:r w:rsidRPr="001C7C6D">
        <w:rPr>
          <w:rFonts w:asciiTheme="minorHAnsi" w:hAnsiTheme="minorHAnsi" w:cs="Arial"/>
        </w:rPr>
        <w:t>his</w:t>
      </w:r>
      <w:r w:rsidRPr="00A333FD">
        <w:rPr>
          <w:rFonts w:asciiTheme="minorHAnsi" w:hAnsiTheme="minorHAnsi" w:cs="Arial"/>
        </w:rPr>
        <w:t xml:space="preserve"> assignment.</w:t>
      </w:r>
    </w:p>
    <w:p w14:paraId="0FC68E6E" w14:textId="77777777" w:rsidR="00D01EFA" w:rsidRDefault="00D01EFA" w:rsidP="00D01EFA">
      <w:pPr>
        <w:jc w:val="both"/>
        <w:rPr>
          <w:rFonts w:asciiTheme="minorHAnsi" w:hAnsiTheme="minorHAnsi" w:cs="Arial"/>
        </w:rPr>
      </w:pPr>
    </w:p>
    <w:p w14:paraId="4F52D851" w14:textId="69392D5D" w:rsidR="00D01EFA" w:rsidRPr="00A333FD" w:rsidRDefault="00D01EFA" w:rsidP="00D01EFA">
      <w:pPr>
        <w:jc w:val="both"/>
        <w:rPr>
          <w:rFonts w:asciiTheme="minorHAnsi" w:hAnsiTheme="minorHAnsi" w:cs="Arial"/>
        </w:rPr>
      </w:pPr>
      <w:r w:rsidRPr="00A333FD">
        <w:rPr>
          <w:rFonts w:asciiTheme="minorHAnsi" w:hAnsiTheme="minorHAnsi" w:cs="Arial"/>
        </w:rPr>
        <w:t xml:space="preserve">All employees of HCLA </w:t>
      </w:r>
      <w:proofErr w:type="gramStart"/>
      <w:r w:rsidRPr="00A333FD">
        <w:rPr>
          <w:rFonts w:asciiTheme="minorHAnsi" w:hAnsiTheme="minorHAnsi" w:cs="Arial"/>
        </w:rPr>
        <w:t>shall remain under the supervision and control of HCLA at all times</w:t>
      </w:r>
      <w:proofErr w:type="gramEnd"/>
      <w:r w:rsidRPr="00A333FD">
        <w:rPr>
          <w:rFonts w:asciiTheme="minorHAnsi" w:hAnsiTheme="minorHAnsi" w:cs="Arial"/>
        </w:rPr>
        <w:t xml:space="preserve">, and HCLA shall be responsible for directing the manner and means of work performed by its employees.  HCLA has indicated to us that its employees will be reporting </w:t>
      </w:r>
      <w:r w:rsidRPr="00C02970">
        <w:rPr>
          <w:rFonts w:asciiTheme="minorHAnsi" w:hAnsiTheme="minorHAnsi" w:cs="Arial"/>
        </w:rPr>
        <w:t>to</w:t>
      </w:r>
      <w:r>
        <w:rPr>
          <w:rFonts w:asciiTheme="minorHAnsi" w:hAnsiTheme="minorHAnsi" w:cs="Arial"/>
        </w:rPr>
        <w:t xml:space="preserve"> HCL Onsite Manager</w:t>
      </w:r>
      <w:r w:rsidRPr="00CF031A">
        <w:rPr>
          <w:rFonts w:asciiTheme="minorHAnsi" w:hAnsiTheme="minorHAnsi" w:cs="Arial"/>
          <w:highlight w:val="yellow"/>
        </w:rPr>
        <w:t xml:space="preserve"> </w:t>
      </w:r>
      <w:r w:rsidRPr="001C7C6D">
        <w:rPr>
          <w:rFonts w:asciiTheme="minorHAnsi" w:hAnsiTheme="minorHAnsi" w:cs="Arial"/>
          <w:b/>
          <w:bCs/>
        </w:rPr>
        <w:t>Mr. Sreenivasa Rao Nalluri</w:t>
      </w:r>
      <w:r w:rsidRPr="00CF031A">
        <w:rPr>
          <w:rFonts w:asciiTheme="minorHAnsi" w:hAnsiTheme="minorHAnsi" w:cs="Arial"/>
        </w:rPr>
        <w:t xml:space="preserve"> </w:t>
      </w:r>
      <w:r>
        <w:rPr>
          <w:rFonts w:asciiTheme="minorHAnsi" w:hAnsiTheme="minorHAnsi" w:cs="Arial"/>
        </w:rPr>
        <w:t xml:space="preserve">(HCL America Inc) </w:t>
      </w:r>
      <w:r w:rsidRPr="00A333FD">
        <w:rPr>
          <w:rFonts w:asciiTheme="minorHAnsi" w:hAnsiTheme="minorHAnsi" w:cs="Arial"/>
        </w:rPr>
        <w:t>who will be responsible for all the activities of HCLA’s employees during the period of this assignment.</w:t>
      </w:r>
    </w:p>
    <w:p w14:paraId="38418AC5" w14:textId="77777777" w:rsidR="00D01EFA" w:rsidRPr="00A333FD" w:rsidRDefault="00D01EFA" w:rsidP="00D01EFA">
      <w:pPr>
        <w:jc w:val="both"/>
        <w:rPr>
          <w:rFonts w:asciiTheme="minorHAnsi" w:hAnsiTheme="minorHAnsi" w:cs="Arial"/>
        </w:rPr>
      </w:pPr>
    </w:p>
    <w:p w14:paraId="45757E42" w14:textId="77777777" w:rsidR="00D01EFA" w:rsidRDefault="00D01EFA" w:rsidP="00D01EFA">
      <w:pPr>
        <w:jc w:val="both"/>
        <w:rPr>
          <w:rFonts w:asciiTheme="minorHAnsi" w:hAnsiTheme="minorHAnsi" w:cs="Arial"/>
        </w:rPr>
      </w:pPr>
    </w:p>
    <w:p w14:paraId="477989E2" w14:textId="77777777" w:rsidR="00D01EFA" w:rsidRDefault="00D01EFA" w:rsidP="00D01EFA">
      <w:pPr>
        <w:jc w:val="both"/>
        <w:rPr>
          <w:rFonts w:asciiTheme="minorHAnsi" w:hAnsiTheme="minorHAnsi" w:cs="Arial"/>
        </w:rPr>
      </w:pPr>
    </w:p>
    <w:p w14:paraId="1CAB9020" w14:textId="77777777" w:rsidR="00D01EFA" w:rsidRDefault="00D01EFA" w:rsidP="00D01EFA">
      <w:pPr>
        <w:jc w:val="both"/>
        <w:rPr>
          <w:rFonts w:asciiTheme="minorHAnsi" w:hAnsiTheme="minorHAnsi" w:cs="Arial"/>
        </w:rPr>
      </w:pPr>
    </w:p>
    <w:p w14:paraId="7CC4DA1D" w14:textId="77777777" w:rsidR="00D01EFA" w:rsidRDefault="00D01EFA" w:rsidP="00D01EFA">
      <w:pPr>
        <w:jc w:val="both"/>
        <w:rPr>
          <w:rFonts w:asciiTheme="minorHAnsi" w:hAnsiTheme="minorHAnsi" w:cs="Arial"/>
        </w:rPr>
      </w:pPr>
    </w:p>
    <w:p w14:paraId="26F0771C" w14:textId="77777777" w:rsidR="00D01EFA" w:rsidRDefault="00D01EFA" w:rsidP="00D01EFA">
      <w:pPr>
        <w:jc w:val="both"/>
        <w:rPr>
          <w:rFonts w:asciiTheme="minorHAnsi" w:hAnsiTheme="minorHAnsi" w:cs="Arial"/>
        </w:rPr>
      </w:pPr>
    </w:p>
    <w:p w14:paraId="7216284A" w14:textId="77777777" w:rsidR="00D01EFA" w:rsidRPr="00A333FD" w:rsidRDefault="00D01EFA" w:rsidP="00D01EFA">
      <w:pPr>
        <w:jc w:val="both"/>
        <w:rPr>
          <w:rFonts w:asciiTheme="minorHAnsi" w:hAnsiTheme="minorHAnsi" w:cs="Arial"/>
        </w:rPr>
      </w:pPr>
      <w:r w:rsidRPr="00A333FD">
        <w:rPr>
          <w:rFonts w:asciiTheme="minorHAnsi" w:hAnsiTheme="minorHAnsi" w:cs="Arial"/>
        </w:rPr>
        <w:t>We therefore request you to provide the necessary work authorization for HCLA’s employees. If you have any further questions, please feel free to contact me.</w:t>
      </w:r>
    </w:p>
    <w:p w14:paraId="571484C9" w14:textId="34A5EB16" w:rsidR="00D01EFA" w:rsidRDefault="00D01EFA" w:rsidP="00D01EFA">
      <w:pPr>
        <w:jc w:val="both"/>
        <w:rPr>
          <w:rFonts w:asciiTheme="minorHAnsi" w:hAnsiTheme="minorHAnsi" w:cs="Arial"/>
        </w:rPr>
      </w:pPr>
    </w:p>
    <w:p w14:paraId="5C3880B5" w14:textId="77777777" w:rsidR="00D60C3B" w:rsidRPr="00A333FD" w:rsidRDefault="00D60C3B" w:rsidP="00D01EFA">
      <w:pPr>
        <w:jc w:val="both"/>
        <w:rPr>
          <w:rFonts w:asciiTheme="minorHAnsi" w:hAnsiTheme="minorHAnsi" w:cs="Arial"/>
        </w:rPr>
      </w:pPr>
    </w:p>
    <w:p w14:paraId="4936EE0F" w14:textId="77777777" w:rsidR="00D01EFA" w:rsidRPr="00A333FD" w:rsidRDefault="00D01EFA" w:rsidP="00D01EFA">
      <w:pPr>
        <w:jc w:val="both"/>
        <w:rPr>
          <w:rFonts w:asciiTheme="minorHAnsi" w:hAnsiTheme="minorHAnsi" w:cs="Arial"/>
        </w:rPr>
      </w:pPr>
      <w:r w:rsidRPr="00A333FD">
        <w:rPr>
          <w:rFonts w:asciiTheme="minorHAnsi" w:hAnsiTheme="minorHAnsi" w:cs="Arial"/>
        </w:rPr>
        <w:t xml:space="preserve">Sincerely, </w:t>
      </w:r>
    </w:p>
    <w:p w14:paraId="5B578386" w14:textId="77777777" w:rsidR="00D01EFA" w:rsidRPr="00A333FD" w:rsidRDefault="00D01EFA" w:rsidP="00D01EFA">
      <w:pPr>
        <w:jc w:val="both"/>
        <w:rPr>
          <w:rFonts w:asciiTheme="minorHAnsi" w:hAnsiTheme="minorHAnsi" w:cs="Arial"/>
        </w:rPr>
      </w:pPr>
    </w:p>
    <w:p w14:paraId="4770C693" w14:textId="4C7EC580" w:rsidR="00A81AEE" w:rsidRDefault="00A81AEE" w:rsidP="00D01EFA">
      <w:pPr>
        <w:jc w:val="both"/>
        <w:rPr>
          <w:rFonts w:asciiTheme="minorHAnsi" w:hAnsiTheme="minorHAnsi" w:cstheme="minorHAnsi"/>
          <w:b/>
          <w:bCs/>
        </w:rPr>
      </w:pPr>
    </w:p>
    <w:p w14:paraId="366BA002" w14:textId="59E644C4" w:rsidR="00A81AEE" w:rsidRDefault="00A81AEE" w:rsidP="00D01EFA">
      <w:pPr>
        <w:jc w:val="both"/>
        <w:rPr>
          <w:rFonts w:asciiTheme="minorHAnsi" w:hAnsiTheme="minorHAnsi" w:cstheme="minorHAnsi"/>
          <w:b/>
          <w:bCs/>
        </w:rPr>
      </w:pPr>
    </w:p>
    <w:p w14:paraId="2879DB71" w14:textId="77777777" w:rsidR="00A81AEE" w:rsidRPr="00A81AEE" w:rsidRDefault="00A81AEE" w:rsidP="00A81AEE">
      <w:pPr>
        <w:widowControl w:val="0"/>
        <w:jc w:val="both"/>
        <w:rPr>
          <w:rFonts w:asciiTheme="minorHAnsi" w:hAnsiTheme="minorHAnsi" w:cstheme="minorHAnsi"/>
          <w:b/>
          <w:bCs/>
          <w:snapToGrid w:val="0"/>
        </w:rPr>
      </w:pPr>
      <w:r w:rsidRPr="00A81AEE">
        <w:rPr>
          <w:rFonts w:asciiTheme="minorHAnsi" w:hAnsiTheme="minorHAnsi" w:cstheme="minorHAnsi"/>
          <w:b/>
          <w:bCs/>
          <w:snapToGrid w:val="0"/>
        </w:rPr>
        <w:t>Sreenivasa Rao Nalluri</w:t>
      </w:r>
    </w:p>
    <w:p w14:paraId="65E44D19" w14:textId="77777777" w:rsidR="00A81AEE" w:rsidRPr="00A81AEE" w:rsidRDefault="00A81AEE" w:rsidP="00A81AEE">
      <w:pPr>
        <w:widowControl w:val="0"/>
        <w:jc w:val="both"/>
        <w:rPr>
          <w:rFonts w:asciiTheme="minorHAnsi" w:hAnsiTheme="minorHAnsi" w:cstheme="minorHAnsi"/>
          <w:b/>
          <w:bCs/>
          <w:snapToGrid w:val="0"/>
        </w:rPr>
      </w:pPr>
      <w:r w:rsidRPr="00A81AEE">
        <w:rPr>
          <w:rFonts w:asciiTheme="minorHAnsi" w:hAnsiTheme="minorHAnsi" w:cstheme="minorHAnsi"/>
          <w:b/>
          <w:bCs/>
          <w:snapToGrid w:val="0"/>
        </w:rPr>
        <w:t>General Manager</w:t>
      </w:r>
    </w:p>
    <w:p w14:paraId="026EAA21" w14:textId="77777777" w:rsidR="00A81AEE" w:rsidRPr="00A81AEE" w:rsidRDefault="00A81AEE" w:rsidP="00A81AEE">
      <w:pPr>
        <w:widowControl w:val="0"/>
        <w:jc w:val="both"/>
        <w:rPr>
          <w:rFonts w:asciiTheme="minorHAnsi" w:hAnsiTheme="minorHAnsi" w:cstheme="minorHAnsi"/>
          <w:b/>
          <w:bCs/>
          <w:snapToGrid w:val="0"/>
        </w:rPr>
      </w:pPr>
    </w:p>
    <w:p w14:paraId="6A8152A2" w14:textId="77777777" w:rsidR="00A81AEE" w:rsidRPr="00A81AEE" w:rsidRDefault="00A81AEE" w:rsidP="00A81AEE">
      <w:pPr>
        <w:widowControl w:val="0"/>
        <w:jc w:val="both"/>
        <w:rPr>
          <w:rFonts w:asciiTheme="minorHAnsi" w:hAnsiTheme="minorHAnsi" w:cstheme="minorHAnsi"/>
          <w:b/>
          <w:bCs/>
          <w:snapToGrid w:val="0"/>
        </w:rPr>
      </w:pPr>
      <w:r w:rsidRPr="00A81AEE">
        <w:rPr>
          <w:rFonts w:asciiTheme="minorHAnsi" w:hAnsiTheme="minorHAnsi" w:cstheme="minorHAnsi"/>
          <w:b/>
          <w:bCs/>
          <w:snapToGrid w:val="0"/>
        </w:rPr>
        <w:t>HCL America Inc.</w:t>
      </w:r>
    </w:p>
    <w:p w14:paraId="7E4BF5DB" w14:textId="77777777" w:rsidR="00A81AEE" w:rsidRPr="00A81AEE" w:rsidRDefault="00A81AEE" w:rsidP="00A81AEE">
      <w:pPr>
        <w:widowControl w:val="0"/>
        <w:jc w:val="both"/>
        <w:rPr>
          <w:rFonts w:asciiTheme="minorHAnsi" w:hAnsiTheme="minorHAnsi" w:cstheme="minorHAnsi"/>
          <w:b/>
          <w:bCs/>
          <w:snapToGrid w:val="0"/>
        </w:rPr>
      </w:pPr>
      <w:r w:rsidRPr="00A81AEE">
        <w:rPr>
          <w:rFonts w:asciiTheme="minorHAnsi" w:hAnsiTheme="minorHAnsi" w:cstheme="minorHAnsi"/>
          <w:b/>
          <w:bCs/>
          <w:snapToGrid w:val="0"/>
        </w:rPr>
        <w:t>135 US Highway 202-206</w:t>
      </w:r>
    </w:p>
    <w:p w14:paraId="4323BDB5" w14:textId="77777777" w:rsidR="00A81AEE" w:rsidRPr="00A81AEE" w:rsidRDefault="00A81AEE" w:rsidP="00A81AEE">
      <w:pPr>
        <w:widowControl w:val="0"/>
        <w:jc w:val="both"/>
        <w:rPr>
          <w:rFonts w:asciiTheme="minorHAnsi" w:hAnsiTheme="minorHAnsi" w:cstheme="minorHAnsi"/>
          <w:b/>
          <w:bCs/>
          <w:snapToGrid w:val="0"/>
        </w:rPr>
      </w:pPr>
      <w:r w:rsidRPr="00A81AEE">
        <w:rPr>
          <w:rFonts w:asciiTheme="minorHAnsi" w:hAnsiTheme="minorHAnsi" w:cstheme="minorHAnsi"/>
          <w:b/>
          <w:bCs/>
          <w:snapToGrid w:val="0"/>
        </w:rPr>
        <w:t>Bedminster, NJ 07921</w:t>
      </w:r>
    </w:p>
    <w:p w14:paraId="4D319900" w14:textId="77777777" w:rsidR="00A81AEE" w:rsidRPr="00A81AEE" w:rsidRDefault="00A81AEE" w:rsidP="00A81AEE">
      <w:pPr>
        <w:widowControl w:val="0"/>
        <w:jc w:val="both"/>
        <w:rPr>
          <w:rFonts w:asciiTheme="minorHAnsi" w:hAnsiTheme="minorHAnsi" w:cstheme="minorHAnsi"/>
          <w:b/>
          <w:bCs/>
          <w:snapToGrid w:val="0"/>
        </w:rPr>
      </w:pPr>
      <w:r w:rsidRPr="00A81AEE">
        <w:rPr>
          <w:rFonts w:asciiTheme="minorHAnsi" w:hAnsiTheme="minorHAnsi" w:cstheme="minorHAnsi"/>
          <w:b/>
          <w:bCs/>
          <w:snapToGrid w:val="0"/>
        </w:rPr>
        <w:t>United States USA</w:t>
      </w:r>
    </w:p>
    <w:p w14:paraId="71E8FD73" w14:textId="02C78373" w:rsidR="00A81AEE" w:rsidRPr="00A81AEE" w:rsidRDefault="00A81AEE" w:rsidP="00A81AEE">
      <w:pPr>
        <w:jc w:val="both"/>
        <w:rPr>
          <w:rFonts w:asciiTheme="minorHAnsi" w:hAnsiTheme="minorHAnsi" w:cstheme="minorHAnsi"/>
          <w:b/>
          <w:bCs/>
        </w:rPr>
      </w:pPr>
      <w:r w:rsidRPr="00A81AEE">
        <w:rPr>
          <w:rFonts w:asciiTheme="minorHAnsi" w:hAnsiTheme="minorHAnsi" w:cstheme="minorHAnsi"/>
          <w:b/>
          <w:bCs/>
          <w:snapToGrid w:val="0"/>
        </w:rPr>
        <w:t>Phone: +1 (408) 328-7736</w:t>
      </w:r>
      <w:r w:rsidRPr="00A81AEE">
        <w:rPr>
          <w:rFonts w:asciiTheme="minorHAnsi" w:hAnsiTheme="minorHAnsi" w:cstheme="minorHAnsi"/>
          <w:b/>
          <w:bCs/>
          <w:snapToGrid w:val="0"/>
        </w:rPr>
        <w:tab/>
      </w:r>
    </w:p>
    <w:sectPr w:rsidR="00A81AEE" w:rsidRPr="00A81AEE" w:rsidSect="006A6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32505"/>
    <w:multiLevelType w:val="hybridMultilevel"/>
    <w:tmpl w:val="D9D0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EC5B4F"/>
    <w:multiLevelType w:val="hybridMultilevel"/>
    <w:tmpl w:val="F0101F4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16783"/>
    <w:multiLevelType w:val="hybridMultilevel"/>
    <w:tmpl w:val="6B82D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B4255F"/>
    <w:multiLevelType w:val="hybridMultilevel"/>
    <w:tmpl w:val="D990E15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ED9"/>
    <w:rsid w:val="00102CB4"/>
    <w:rsid w:val="00167358"/>
    <w:rsid w:val="00167775"/>
    <w:rsid w:val="001C7C6D"/>
    <w:rsid w:val="001E5DD4"/>
    <w:rsid w:val="00240354"/>
    <w:rsid w:val="00282C07"/>
    <w:rsid w:val="00292ADB"/>
    <w:rsid w:val="002B0650"/>
    <w:rsid w:val="002F6F17"/>
    <w:rsid w:val="0030093E"/>
    <w:rsid w:val="0038366A"/>
    <w:rsid w:val="003F09A3"/>
    <w:rsid w:val="003F64E6"/>
    <w:rsid w:val="004512BB"/>
    <w:rsid w:val="004A1DFF"/>
    <w:rsid w:val="004B1C12"/>
    <w:rsid w:val="004B3200"/>
    <w:rsid w:val="004F12EB"/>
    <w:rsid w:val="004F1ACC"/>
    <w:rsid w:val="00506C0A"/>
    <w:rsid w:val="005817A4"/>
    <w:rsid w:val="005856AA"/>
    <w:rsid w:val="005E6E71"/>
    <w:rsid w:val="00624FF0"/>
    <w:rsid w:val="0063285F"/>
    <w:rsid w:val="00643AC3"/>
    <w:rsid w:val="00681525"/>
    <w:rsid w:val="00684FCB"/>
    <w:rsid w:val="0068594C"/>
    <w:rsid w:val="00692E04"/>
    <w:rsid w:val="006A6498"/>
    <w:rsid w:val="006E0026"/>
    <w:rsid w:val="0071627E"/>
    <w:rsid w:val="007420BC"/>
    <w:rsid w:val="00754220"/>
    <w:rsid w:val="007B1B01"/>
    <w:rsid w:val="0088050A"/>
    <w:rsid w:val="008822F5"/>
    <w:rsid w:val="00905CD3"/>
    <w:rsid w:val="009077E1"/>
    <w:rsid w:val="009534E6"/>
    <w:rsid w:val="0099280C"/>
    <w:rsid w:val="00A333FD"/>
    <w:rsid w:val="00A534BE"/>
    <w:rsid w:val="00A81AEE"/>
    <w:rsid w:val="00AE2A85"/>
    <w:rsid w:val="00B2094F"/>
    <w:rsid w:val="00C02970"/>
    <w:rsid w:val="00C12048"/>
    <w:rsid w:val="00C6438A"/>
    <w:rsid w:val="00CD4B30"/>
    <w:rsid w:val="00CF031A"/>
    <w:rsid w:val="00D01EFA"/>
    <w:rsid w:val="00D26584"/>
    <w:rsid w:val="00D52D6E"/>
    <w:rsid w:val="00D60C3B"/>
    <w:rsid w:val="00D87A44"/>
    <w:rsid w:val="00DB41DD"/>
    <w:rsid w:val="00DE4272"/>
    <w:rsid w:val="00E0621F"/>
    <w:rsid w:val="00E14ED9"/>
    <w:rsid w:val="00E36E41"/>
    <w:rsid w:val="00E66272"/>
    <w:rsid w:val="00F12A97"/>
    <w:rsid w:val="00F21A9D"/>
    <w:rsid w:val="00F32B6F"/>
    <w:rsid w:val="00F664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C8A46"/>
  <w15:docId w15:val="{9752737B-E8CC-49DA-86E1-750D36C9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E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0621F"/>
    <w:rPr>
      <w:rFonts w:ascii="Tahoma" w:hAnsi="Tahoma"/>
      <w:sz w:val="16"/>
      <w:szCs w:val="16"/>
    </w:rPr>
  </w:style>
  <w:style w:type="character" w:customStyle="1" w:styleId="BalloonTextChar">
    <w:name w:val="Balloon Text Char"/>
    <w:link w:val="BalloonText"/>
    <w:rsid w:val="00E0621F"/>
    <w:rPr>
      <w:rFonts w:ascii="Tahoma" w:hAnsi="Tahoma" w:cs="Tahoma"/>
      <w:sz w:val="16"/>
      <w:szCs w:val="16"/>
    </w:rPr>
  </w:style>
  <w:style w:type="paragraph" w:styleId="ListParagraph">
    <w:name w:val="List Paragraph"/>
    <w:basedOn w:val="Normal"/>
    <w:link w:val="ListParagraphChar"/>
    <w:uiPriority w:val="34"/>
    <w:qFormat/>
    <w:rsid w:val="00AE2A85"/>
    <w:pPr>
      <w:spacing w:after="160" w:line="259" w:lineRule="auto"/>
      <w:ind w:left="720"/>
      <w:contextualSpacing/>
    </w:pPr>
    <w:rPr>
      <w:rFonts w:asciiTheme="minorHAnsi" w:eastAsiaTheme="minorHAnsi" w:hAnsiTheme="minorHAnsi" w:cstheme="minorBidi"/>
      <w:sz w:val="22"/>
      <w:szCs w:val="22"/>
      <w:lang w:val="en-IN"/>
    </w:rPr>
  </w:style>
  <w:style w:type="character" w:customStyle="1" w:styleId="ListParagraphChar">
    <w:name w:val="List Paragraph Char"/>
    <w:basedOn w:val="DefaultParagraphFont"/>
    <w:link w:val="ListParagraph"/>
    <w:uiPriority w:val="34"/>
    <w:locked/>
    <w:rsid w:val="00AE2A85"/>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379267">
      <w:bodyDiv w:val="1"/>
      <w:marLeft w:val="0"/>
      <w:marRight w:val="0"/>
      <w:marTop w:val="0"/>
      <w:marBottom w:val="0"/>
      <w:divBdr>
        <w:top w:val="none" w:sz="0" w:space="0" w:color="auto"/>
        <w:left w:val="none" w:sz="0" w:space="0" w:color="auto"/>
        <w:bottom w:val="none" w:sz="0" w:space="0" w:color="auto"/>
        <w:right w:val="none" w:sz="0" w:space="0" w:color="auto"/>
      </w:divBdr>
    </w:div>
    <w:div w:id="172290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1DDBD-8228-4C39-B3C7-35D9B349C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PLEASE PRINT ON</vt:lpstr>
    </vt:vector>
  </TitlesOfParts>
  <Company>Fakhoury Law Group</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PRINT ON</dc:title>
  <dc:creator>Amala R</dc:creator>
  <cp:lastModifiedBy>Rajeshkumar Augustian</cp:lastModifiedBy>
  <cp:revision>29</cp:revision>
  <dcterms:created xsi:type="dcterms:W3CDTF">2020-02-24T09:17:00Z</dcterms:created>
  <dcterms:modified xsi:type="dcterms:W3CDTF">2020-05-19T04:45:00Z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fec5a406-3efd-49de-b5d0-49d8d03a324c</vt:lpwstr>
  </property>
  <property fmtid="{D5CDD505-2E9C-101B-9397-08002B2CF9AE}" pid="3" name="HCL_Cla5s_D6">
    <vt:lpwstr>False</vt:lpwstr>
  </property>
  <property fmtid="{D5CDD505-2E9C-101B-9397-08002B2CF9AE}" pid="4" name="HCLClassification">
    <vt:lpwstr>HCL_Cla5s_Publ1c</vt:lpwstr>
  </property>
</Properties>
</file>