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084AB1C2" w:rsidR="00766A70" w:rsidRDefault="00766A70" w:rsidP="00766A70">
      <w:pPr>
        <w:pStyle w:val="Sansinterligne"/>
        <w:spacing w:line="360" w:lineRule="auto"/>
      </w:pPr>
      <w:r>
        <w:t>INTRODUCTION</w:t>
      </w:r>
    </w:p>
    <w:p w14:paraId="1D0D29AB" w14:textId="694A71AC" w:rsidR="00766A70" w:rsidRPr="002E0A10" w:rsidRDefault="00766A70" w:rsidP="00766A70">
      <w:pPr>
        <w:pStyle w:val="Sansinterligne"/>
        <w:spacing w:line="360" w:lineRule="auto"/>
      </w:pPr>
      <w:r w:rsidRPr="002E0A10">
        <w:t>Le cloud computing</w:t>
      </w:r>
      <w:r>
        <w:t xml:space="preserve"> en </w:t>
      </w:r>
      <w:r w:rsidRPr="002E0A10">
        <w:t>français l'</w:t>
      </w:r>
      <w:r w:rsidRPr="002E0A10">
        <w:rPr>
          <w:bCs/>
        </w:rPr>
        <w:t>informatique en nuage</w:t>
      </w:r>
      <w:r>
        <w:t>, correspond à l’accès à des services informatiques (serveurs, stockage, mise en réseau, logiciels) via un réseau étendu, tel internet. Les principaux services proposés en </w:t>
      </w:r>
      <w:r w:rsidRPr="002E0A10">
        <w:t>cloud computing</w:t>
      </w:r>
      <w:r>
        <w:t xml:space="preserve"> sont le </w:t>
      </w:r>
      <w:r w:rsidRPr="002E0A10">
        <w:t>SaaS (</w:t>
      </w:r>
      <w:hyperlink r:id="rId8" w:tooltip="Logiciel en tant que service" w:history="1">
        <w:r w:rsidRPr="002E0A10">
          <w:t>Software as a Service</w:t>
        </w:r>
      </w:hyperlink>
      <w:r w:rsidRPr="002E0A10">
        <w:t>), le PaaS (</w:t>
      </w:r>
      <w:hyperlink r:id="rId9" w:tooltip="Plate-forme en tant que service" w:history="1">
        <w:r w:rsidRPr="002E0A10">
          <w:t>Platform as a Service</w:t>
        </w:r>
      </w:hyperlink>
      <w:r w:rsidRPr="002E0A10">
        <w:t>) et le IaaS (</w:t>
      </w:r>
      <w:hyperlink r:id="rId10" w:tooltip="Infrastructure as a service" w:history="1">
        <w:r w:rsidRPr="002E0A10">
          <w:t>Infrastructure as a Service</w:t>
        </w:r>
      </w:hyperlink>
      <w:r w:rsidRPr="002E0A10">
        <w:t>) ou le MBaaS (</w:t>
      </w:r>
      <w:hyperlink r:id="rId11" w:tooltip="en:Mobile backend as a service" w:history="1">
        <w:r w:rsidRPr="002E0A10">
          <w:t>Mobile Backend as a Service</w:t>
        </w:r>
      </w:hyperlink>
      <w:r w:rsidRPr="002E0A10">
        <w:t>).</w:t>
      </w:r>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dans un nuage (Cloud) composé d'un certain nombre de serveurs distants interconnectés au moyen d'une excellente bande passante indispensable à la fluidité du systèm</w:t>
      </w:r>
      <w:r>
        <w:rPr>
          <w:color w:val="000000"/>
        </w:rPr>
        <w:t>e.</w:t>
      </w:r>
      <w:r>
        <w:rPr>
          <w:rFonts w:ascii="Times New Roman" w:hAnsi="Times New Roman"/>
        </w:rPr>
        <w:t xml:space="preserve"> </w:t>
      </w:r>
      <w:r w:rsidRPr="006F3132">
        <w:t>Ma</w:t>
      </w:r>
      <w:r>
        <w:t xml:space="preserve">is </w:t>
      </w:r>
      <w:r w:rsidRPr="006F3132">
        <w:t>Avec l’augmentation de la demande des ressources informatiques, les Entreprises font f</w:t>
      </w:r>
      <w:r>
        <w:t>ace à une explosion du besoin d’espace de stockage ainsi que de</w:t>
      </w:r>
      <w:r w:rsidRPr="006F3132">
        <w:t xml:space="preserve"> la puissance de calcul</w:t>
      </w:r>
      <w:r>
        <w:t xml:space="preserve">. </w:t>
      </w:r>
      <w:r w:rsidRPr="006F3132">
        <w:t>Et cette augmentation exige une</w:t>
      </w:r>
      <w:r>
        <w:t xml:space="preserve"> Amélioration des Datacenter visant à fournir </w:t>
      </w:r>
      <w:r w:rsidRPr="006F3132">
        <w:t>une meilleure disponibilité, un bon temps de réponse, une résilience une sécurité et une confidentialité optimale. Cela implique donc l’amélioration des ressources informatiques (serveurs, matériels réseau, baies de stockage...</w:t>
      </w:r>
      <w:r w:rsidR="00482384">
        <w:t>).</w:t>
      </w:r>
    </w:p>
    <w:p w14:paraId="1D04390D" w14:textId="77777777" w:rsidR="00766A70" w:rsidRPr="006F3132" w:rsidRDefault="00766A70" w:rsidP="00766A70">
      <w:pPr>
        <w:pStyle w:val="Sansinterligne"/>
        <w:spacing w:line="360" w:lineRule="auto"/>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14:paraId="460D567A" w14:textId="77777777" w:rsidR="00766A70" w:rsidRPr="000D4D85" w:rsidRDefault="00766A70" w:rsidP="00766A70">
      <w:pPr>
        <w:pStyle w:val="Sansinterligne"/>
        <w:spacing w:line="360" w:lineRule="auto"/>
      </w:pPr>
      <w:r w:rsidRPr="006F3132">
        <w:t>Le présent mémoire rend compte de tout ce qui est réaliser durant notre stage de fin de formation en cycle ingénieur des travaux informatiques, option Administration Réseaux et Systèmes(ASR) à Cergi SA. Il sera structuré comme suit : primo nous présenterons IAI-TOGO notre institut de formation ainsi Cergi SA notre cadre de stage ; Secundo nous ferons l’étude et la critique de l’existant, nous poserons la problématique et les approches de solutions ; tertio nous étudierons    les différentes</w:t>
      </w:r>
      <w:r>
        <w:t xml:space="preserve"> solutions à déployer et en quarto et dernière partie nous ferons la mise en œuvre des solutions retenues.</w:t>
      </w:r>
    </w:p>
    <w:p w14:paraId="5A1E3770" w14:textId="5F8190CD" w:rsidR="00AD3AF4" w:rsidRDefault="00AD3AF4" w:rsidP="00766A70">
      <w:pPr>
        <w:pStyle w:val="Sansinterligne"/>
      </w:pPr>
    </w:p>
    <w:p w14:paraId="089CFA84" w14:textId="09435EF7" w:rsidR="00766A70" w:rsidRDefault="00766A70"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6C0C0E16" w14:textId="6E8B590D"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F5D243B" w:rsidR="00AB79E8" w:rsidRDefault="00AB79E8"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lastRenderedPageBreak/>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lastRenderedPageBreak/>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lastRenderedPageBreak/>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C5C377" w:rsidR="00032E25" w:rsidRDefault="00494028" w:rsidP="00494028">
      <w:pPr>
        <w:pStyle w:val="Sansinterligne"/>
        <w:spacing w:line="360" w:lineRule="auto"/>
        <w:jc w:val="both"/>
      </w:pPr>
      <w:r>
        <w:t xml:space="preserve"> </w:t>
      </w:r>
      <w:r w:rsidR="006A78A9" w:rsidRPr="006A78A9">
        <w:t>CERGI 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4F598710"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389F45A2" w14:textId="4340376F" w:rsidR="006A78A9" w:rsidRDefault="002064BB" w:rsidP="00494028">
      <w:pPr>
        <w:pStyle w:val="Sansinterligne"/>
        <w:numPr>
          <w:ilvl w:val="0"/>
          <w:numId w:val="16"/>
        </w:numPr>
        <w:spacing w:line="360" w:lineRule="auto"/>
        <w:jc w:val="both"/>
        <w:rPr>
          <w:b/>
        </w:rPr>
      </w:pPr>
      <w:r w:rsidRPr="002064BB">
        <w:rPr>
          <w:b/>
        </w:rPr>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3F0C3A3D" w:rsidR="002064BB" w:rsidRPr="002064BB" w:rsidRDefault="002064BB" w:rsidP="00494028">
      <w:pPr>
        <w:pStyle w:val="Sansinterligne"/>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lastRenderedPageBreak/>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30084499" w14:textId="3EB88105" w:rsidR="00032E25" w:rsidRPr="00494028" w:rsidRDefault="00494028" w:rsidP="00494028">
      <w:pPr>
        <w:pStyle w:val="Sansinterligne"/>
        <w:spacing w:line="360" w:lineRule="auto"/>
      </w:pPr>
      <w:r w:rsidRPr="00494028">
        <w:t>Par ailleurs, le cabinet possède à son actif, une plateforme de notation de contreparties dénommée Scoring Center.</w:t>
      </w:r>
    </w:p>
    <w:p w14:paraId="51ED8033" w14:textId="1F5C1273" w:rsidR="00032E25" w:rsidRDefault="00032E25" w:rsidP="00494028">
      <w:pPr>
        <w:pStyle w:val="Sansinterligne"/>
        <w:spacing w:line="360" w:lineRule="auto"/>
      </w:pP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2FB64BA9">
            <wp:extent cx="5759424" cy="2806700"/>
            <wp:effectExtent l="0" t="0" r="0" b="0"/>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205" cy="2810004"/>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72168C56" w14:textId="6612C3A3" w:rsidR="006A78A9" w:rsidRDefault="006A78A9" w:rsidP="00032E25">
      <w:pPr>
        <w:pStyle w:val="Sansinterligne"/>
      </w:pPr>
    </w:p>
    <w:p w14:paraId="78E842EA" w14:textId="015C1122" w:rsidR="006A78A9" w:rsidRDefault="006A78A9" w:rsidP="00032E25">
      <w:pPr>
        <w:pStyle w:val="Sansinterligne"/>
      </w:pPr>
    </w:p>
    <w:p w14:paraId="4409FE39" w14:textId="4E6AA560" w:rsidR="006A78A9" w:rsidRDefault="006A78A9" w:rsidP="00032E25">
      <w:pPr>
        <w:pStyle w:val="Sansinterligne"/>
      </w:pPr>
    </w:p>
    <w:p w14:paraId="6C5742EB" w14:textId="6AAF128D" w:rsidR="006A78A9" w:rsidRDefault="006A78A9" w:rsidP="00032E25">
      <w:pPr>
        <w:pStyle w:val="Sansinterligne"/>
      </w:pPr>
    </w:p>
    <w:p w14:paraId="59679BB0" w14:textId="76CCA16D" w:rsidR="006A78A9" w:rsidRDefault="006A78A9" w:rsidP="00032E25">
      <w:pPr>
        <w:pStyle w:val="Sansinterligne"/>
      </w:pPr>
    </w:p>
    <w:p w14:paraId="2359C16B" w14:textId="455DF239" w:rsidR="006A78A9" w:rsidRDefault="006A78A9" w:rsidP="00032E25">
      <w:pPr>
        <w:pStyle w:val="Sansinterligne"/>
      </w:pPr>
    </w:p>
    <w:p w14:paraId="40225211" w14:textId="7FB33C73" w:rsidR="006A78A9" w:rsidRDefault="006A78A9" w:rsidP="00032E25">
      <w:pPr>
        <w:pStyle w:val="Sansinterligne"/>
      </w:pPr>
    </w:p>
    <w:p w14:paraId="1A2305A9" w14:textId="77777777" w:rsidR="006A78A9" w:rsidRDefault="006A78A9" w:rsidP="00032E25">
      <w:pPr>
        <w:pStyle w:val="Sansinterligne"/>
      </w:pPr>
    </w:p>
    <w:p w14:paraId="5D15EB07" w14:textId="2CE65C63" w:rsidR="00032E25" w:rsidRDefault="00032E25" w:rsidP="00032E25">
      <w:pPr>
        <w:pStyle w:val="Sansinterligne"/>
      </w:pPr>
    </w:p>
    <w:p w14:paraId="1C730A93" w14:textId="04695D42" w:rsidR="00032E25" w:rsidRDefault="00032E25" w:rsidP="00032E25">
      <w:pPr>
        <w:pStyle w:val="Sansinterligne"/>
      </w:pPr>
    </w:p>
    <w:p w14:paraId="02AA8BFE" w14:textId="77777777" w:rsidR="00906090" w:rsidRDefault="00906090" w:rsidP="00032E25">
      <w:pPr>
        <w:pStyle w:val="Sansinterligne"/>
        <w:rPr>
          <w:rFonts w:ascii="Arial Black" w:hAnsi="Arial Black"/>
          <w:b/>
          <w:sz w:val="44"/>
        </w:rPr>
      </w:pPr>
    </w:p>
    <w:p w14:paraId="3B408F5B" w14:textId="71FD7FC8" w:rsidR="00906090" w:rsidRDefault="00906090" w:rsidP="00032E25">
      <w:pPr>
        <w:pStyle w:val="Sansinterligne"/>
        <w:rPr>
          <w:rFonts w:ascii="Arial Black" w:hAnsi="Arial Black"/>
          <w:b/>
          <w:sz w:val="44"/>
        </w:rPr>
      </w:pPr>
    </w:p>
    <w:p w14:paraId="758FF2AA" w14:textId="2E5D6396" w:rsidR="00766A70" w:rsidRDefault="00766A70" w:rsidP="00032E25">
      <w:pPr>
        <w:pStyle w:val="Sansinterligne"/>
        <w:rPr>
          <w:rFonts w:ascii="Arial Black" w:hAnsi="Arial Black"/>
          <w:b/>
          <w:sz w:val="44"/>
        </w:rPr>
      </w:pPr>
    </w:p>
    <w:p w14:paraId="47AF5E0A" w14:textId="09E028B6"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19"/>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0"/>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1"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2"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3117FDC7" w14:textId="006F7DC2" w:rsidR="00906090" w:rsidRDefault="00906090" w:rsidP="00032E25">
      <w:pPr>
        <w:pStyle w:val="Sansinterligne"/>
      </w:pPr>
    </w:p>
    <w:p w14:paraId="5038335F" w14:textId="1717B0B0" w:rsidR="00906090" w:rsidRDefault="00906090" w:rsidP="00032E25">
      <w:pPr>
        <w:pStyle w:val="Sansinterligne"/>
      </w:pPr>
    </w:p>
    <w:p w14:paraId="02E20178" w14:textId="335F0E8B" w:rsidR="00906090" w:rsidRDefault="00906090" w:rsidP="00032E25">
      <w:pPr>
        <w:pStyle w:val="Sansinterligne"/>
      </w:pPr>
    </w:p>
    <w:p w14:paraId="60BDBBF2" w14:textId="69E00E66" w:rsidR="00906090" w:rsidRDefault="00906090" w:rsidP="00032E25">
      <w:pPr>
        <w:pStyle w:val="Sansinterligne"/>
      </w:pPr>
    </w:p>
    <w:p w14:paraId="539556F0" w14:textId="23352701" w:rsidR="00906090" w:rsidRDefault="00906090" w:rsidP="00032E25">
      <w:pPr>
        <w:pStyle w:val="Sansinterligne"/>
      </w:pPr>
    </w:p>
    <w:p w14:paraId="492627D5" w14:textId="57D2E162" w:rsidR="00906090" w:rsidRDefault="00906090" w:rsidP="00032E25">
      <w:pPr>
        <w:pStyle w:val="Sansinterligne"/>
      </w:pPr>
    </w:p>
    <w:p w14:paraId="501D3F9F" w14:textId="0D1E9A7F" w:rsidR="00906090" w:rsidRDefault="00906090" w:rsidP="00032E25">
      <w:pPr>
        <w:pStyle w:val="Sansinterligne"/>
      </w:pPr>
    </w:p>
    <w:p w14:paraId="6A19A48B" w14:textId="74CA615A" w:rsidR="00906090" w:rsidRDefault="00906090" w:rsidP="00032E25">
      <w:pPr>
        <w:pStyle w:val="Sansinterligne"/>
      </w:pPr>
    </w:p>
    <w:p w14:paraId="1305B960" w14:textId="5DA55F21" w:rsidR="00906090" w:rsidRDefault="00906090" w:rsidP="00032E25">
      <w:pPr>
        <w:pStyle w:val="Sansinterligne"/>
      </w:pPr>
    </w:p>
    <w:p w14:paraId="2C3F6B3A" w14:textId="18015BAD" w:rsidR="00906090" w:rsidRDefault="00906090"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09F0353C" w14:textId="5F36E66F" w:rsidR="00906090" w:rsidRDefault="00906090" w:rsidP="00032E25">
      <w:pPr>
        <w:pStyle w:val="Sansinterligne"/>
      </w:pPr>
    </w:p>
    <w:p w14:paraId="58330D89" w14:textId="399B191C" w:rsidR="00906090" w:rsidRDefault="00906090" w:rsidP="00032E25">
      <w:pPr>
        <w:pStyle w:val="Sansinterligne"/>
      </w:pPr>
    </w:p>
    <w:p w14:paraId="0E1F26EF" w14:textId="5C25578B" w:rsidR="00906090" w:rsidRDefault="00906090" w:rsidP="00032E25">
      <w:pPr>
        <w:pStyle w:val="Sansinterligne"/>
      </w:pPr>
    </w:p>
    <w:p w14:paraId="1F9C5C98" w14:textId="4C98F8AD" w:rsidR="00906090" w:rsidRDefault="00906090" w:rsidP="00032E25">
      <w:pPr>
        <w:pStyle w:val="Sansinterligne"/>
      </w:pPr>
    </w:p>
    <w:p w14:paraId="2388ED4D" w14:textId="57045E64" w:rsidR="00906090" w:rsidRDefault="00906090" w:rsidP="00032E25">
      <w:pPr>
        <w:pStyle w:val="Sansinterligne"/>
      </w:pPr>
    </w:p>
    <w:p w14:paraId="5DA5FDBD" w14:textId="44042C94" w:rsidR="00906090" w:rsidRDefault="00906090" w:rsidP="00032E25">
      <w:pPr>
        <w:pStyle w:val="Sansinterligne"/>
      </w:pPr>
    </w:p>
    <w:p w14:paraId="0E18F1B7" w14:textId="2350097A" w:rsidR="00032E25" w:rsidRDefault="00032E25" w:rsidP="00032E25">
      <w:pPr>
        <w:pStyle w:val="Sansinterligne"/>
      </w:pPr>
    </w:p>
    <w:p w14:paraId="50884E95" w14:textId="183B8BFD" w:rsidR="00E237F6" w:rsidRDefault="00E237F6" w:rsidP="00032E25">
      <w:pPr>
        <w:pStyle w:val="Sansinterligne"/>
      </w:pPr>
    </w:p>
    <w:p w14:paraId="3F7624EE" w14:textId="77777777" w:rsidR="00E237F6" w:rsidRDefault="00E237F6" w:rsidP="00032E25">
      <w:pPr>
        <w:pStyle w:val="Sansinterligne"/>
      </w:pPr>
    </w:p>
    <w:p w14:paraId="2F2CA5BF" w14:textId="4862DA44" w:rsidR="00032E25" w:rsidRDefault="00032E25" w:rsidP="00C828F6">
      <w:pPr>
        <w:pStyle w:val="Titre1"/>
        <w:numPr>
          <w:ilvl w:val="0"/>
          <w:numId w:val="20"/>
        </w:numPr>
      </w:pPr>
      <w:r>
        <w:t>Etude de l’existant</w:t>
      </w:r>
    </w:p>
    <w:p w14:paraId="5367D7EB" w14:textId="49422587" w:rsidR="00032E25" w:rsidRDefault="00032E25" w:rsidP="0010597E">
      <w:pPr>
        <w:pStyle w:val="Sansinterligne"/>
        <w:jc w:val="both"/>
      </w:pPr>
    </w:p>
    <w:p w14:paraId="79224047" w14:textId="5A82AE00" w:rsidR="001541E8" w:rsidRPr="00EC0A79" w:rsidRDefault="00C828F6" w:rsidP="00EC0A79">
      <w:pPr>
        <w:pStyle w:val="Titre2"/>
        <w:numPr>
          <w:ilvl w:val="0"/>
          <w:numId w:val="23"/>
        </w:numPr>
        <w:rPr>
          <w:u w:val="single"/>
        </w:rPr>
      </w:pPr>
      <w:r w:rsidRPr="00EC0A79">
        <w:rPr>
          <w:u w:val="single"/>
        </w:rPr>
        <w:t xml:space="preserve">Architecture du Cloud computing de Cergi SA </w:t>
      </w:r>
    </w:p>
    <w:p w14:paraId="625A1934" w14:textId="257A3385" w:rsidR="00C828F6" w:rsidRDefault="00C828F6" w:rsidP="00EC0A79">
      <w:pPr>
        <w:pStyle w:val="Sansinterligne"/>
        <w:spacing w:line="360" w:lineRule="auto"/>
        <w:ind w:left="720"/>
        <w:jc w:val="both"/>
        <w:rPr>
          <w:b/>
        </w:rPr>
      </w:pPr>
    </w:p>
    <w:p w14:paraId="5625B22A" w14:textId="7C544E06" w:rsidR="00002CA9" w:rsidRPr="00757B8D" w:rsidRDefault="00757B8D" w:rsidP="001E12A7">
      <w:pPr>
        <w:pStyle w:val="Sansinterligne"/>
        <w:spacing w:line="360" w:lineRule="auto"/>
        <w:jc w:val="both"/>
      </w:pPr>
      <w:r w:rsidRPr="00757B8D">
        <w:t xml:space="preserve">Pour la prestation de ses différents services, la société Cergi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464C01">
        <w:t xml:space="preserve">. Cergi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119C4031" w:rsidR="00837CE2" w:rsidRPr="001E12A7" w:rsidRDefault="00002CA9" w:rsidP="002631E7">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Pr="001E12A7">
        <w:rPr>
          <w:b/>
        </w:rPr>
        <w:t xml:space="preserve">de Cergi 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69BCFA21"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réseau ; il </w:t>
      </w:r>
      <w:r w:rsidR="00AF2D93" w:rsidRPr="00AF2D93">
        <w:t>permet d’organiser et de sécuriser toutes les données.</w:t>
      </w:r>
      <w:r w:rsidRPr="0010597E">
        <w:t xml:space="preserve"> La mission première du </w:t>
      </w:r>
      <w:r>
        <w:t>contrôleur de domaine e</w:t>
      </w:r>
      <w:r w:rsidRPr="0010597E">
        <w:t xml:space="preserve">st d’authentifier un utilisateur et de valider son accès au réseau. Lorsque les utilisateurs se connectent à leur domaine, </w:t>
      </w:r>
      <w:r w:rsidR="005E5F0B">
        <w:t>il</w:t>
      </w:r>
      <w:r w:rsidRPr="0010597E">
        <w:t xml:space="preserve"> vérifie leur identifiant, leur mot de passe ainsi que d’autres authentifiant, afin de leur autoriser ou leur refuser l’accès.</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0417670F"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 il sert</w:t>
      </w:r>
      <w:r w:rsidR="00C8721F" w:rsidRPr="00C8721F">
        <w:t xml:space="preserve"> à stocker, à extraire et à gérer la </w:t>
      </w:r>
      <w:r w:rsidR="009173C7">
        <w:t>mise à jour des données dans des</w:t>
      </w:r>
      <w:r w:rsidR="009173C7" w:rsidRPr="00C8721F">
        <w:t xml:space="preserve"> bases</w:t>
      </w:r>
      <w:r w:rsidR="009173C7">
        <w:t xml:space="preserve"> de données</w:t>
      </w:r>
      <w:r w:rsidR="0050739A">
        <w:t>.</w:t>
      </w:r>
      <w:r w:rsidR="009173C7">
        <w:t xml:space="preserve"> Il 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3"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7C0E3A90" w:rsidR="00512B1C" w:rsidRDefault="00C76847" w:rsidP="00972034">
      <w:pPr>
        <w:pStyle w:val="Sansinterligne"/>
        <w:numPr>
          <w:ilvl w:val="0"/>
          <w:numId w:val="12"/>
        </w:numPr>
        <w:spacing w:line="360" w:lineRule="auto"/>
        <w:jc w:val="both"/>
      </w:pPr>
      <w:r>
        <w:rPr>
          <w:b/>
        </w:rPr>
        <w:t xml:space="preserve">Serveur </w:t>
      </w:r>
      <w:r w:rsidR="008936BA">
        <w:rPr>
          <w:b/>
        </w:rPr>
        <w:t>de stockage de ficher</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4" w:history="1">
        <w:r w:rsidR="008936BA" w:rsidRPr="00972034">
          <w:t>architecture de stockage en mode fichier</w:t>
        </w:r>
      </w:hyperlink>
      <w:r w:rsidR="00C24E41">
        <w:t xml:space="preserve">. </w:t>
      </w:r>
      <w:r w:rsidR="00972034" w:rsidRPr="00972034">
        <w:t>Il permet de</w:t>
      </w:r>
      <w:r w:rsidR="00972034">
        <w:t xml:space="preserve"> sauvegarde et la distribution</w:t>
      </w:r>
      <w:r w:rsidR="00972034" w:rsidRPr="00972034">
        <w:t xml:space="preserve"> des données à travers un </w:t>
      </w:r>
      <w:hyperlink r:id="rId25"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w:t>
      </w:r>
      <w:r w:rsidR="00C24E41">
        <w:lastRenderedPageBreak/>
        <w:t xml:space="preserve">comme système </w:t>
      </w:r>
      <w:r w:rsidR="006008EF">
        <w:t>d’exploit</w:t>
      </w:r>
      <w:r w:rsidR="00972034">
        <w:t xml:space="preserve">ation, il interagit avec le </w:t>
      </w:r>
      <w:r w:rsidR="009173C7">
        <w:t>NAS du cloud public</w:t>
      </w:r>
      <w:r w:rsidR="00972034">
        <w:t xml:space="preserve"> pour assurer la réplication de donnée.</w:t>
      </w:r>
    </w:p>
    <w:p w14:paraId="25116BB2" w14:textId="3F7BD28B" w:rsidR="00482384" w:rsidRPr="001E12A7" w:rsidRDefault="00482384" w:rsidP="002631E7">
      <w:pPr>
        <w:pStyle w:val="Sansinterligne"/>
        <w:spacing w:line="360" w:lineRule="auto"/>
        <w:jc w:val="both"/>
        <w:rPr>
          <w:b/>
        </w:rPr>
      </w:pPr>
    </w:p>
    <w:p w14:paraId="6EB1F2FA" w14:textId="12680A5F" w:rsidR="00482384" w:rsidRPr="001E12A7" w:rsidRDefault="00951D17" w:rsidP="002631E7">
      <w:pPr>
        <w:pStyle w:val="Sansinterligne"/>
        <w:numPr>
          <w:ilvl w:val="0"/>
          <w:numId w:val="9"/>
        </w:numPr>
        <w:spacing w:line="360" w:lineRule="auto"/>
        <w:jc w:val="both"/>
        <w:rPr>
          <w:b/>
        </w:rPr>
      </w:pPr>
      <w:r w:rsidRPr="001E12A7">
        <w:rPr>
          <w:b/>
        </w:rPr>
        <w:t xml:space="preserve">Le cloud public </w:t>
      </w:r>
      <w:r w:rsidR="00E730AF" w:rsidRPr="001E12A7">
        <w:rPr>
          <w:b/>
        </w:rPr>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26"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13200229" w:rsidR="00194EF1" w:rsidRDefault="00243500" w:rsidP="002631E7">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27" w:tooltip="Système de gestion de base de données" w:history="1">
        <w:r w:rsidR="005F03A9" w:rsidRPr="005F03A9">
          <w:t>système de gestion de base de données</w:t>
        </w:r>
      </w:hyperlink>
      <w:r w:rsidR="005F03A9" w:rsidRPr="005F03A9">
        <w:t> (SGBD) en langage </w:t>
      </w:r>
      <w:hyperlink r:id="rId28"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39EF61C5" w14:textId="22475DAD" w:rsidR="00EC0A79" w:rsidRDefault="009173C7" w:rsidP="001E12A7">
      <w:pPr>
        <w:pStyle w:val="Sansinterligne"/>
        <w:numPr>
          <w:ilvl w:val="0"/>
          <w:numId w:val="19"/>
        </w:numPr>
        <w:spacing w:line="360" w:lineRule="auto"/>
        <w:jc w:val="both"/>
      </w:pPr>
      <w:r w:rsidRPr="00203299">
        <w:rPr>
          <w:rStyle w:val="h2"/>
          <w:b/>
        </w:rPr>
        <w:t xml:space="preserve">NAS </w:t>
      </w:r>
      <w:r w:rsidR="00A70BC1" w:rsidRPr="00A70BC1">
        <w:rPr>
          <w:rStyle w:val="h2"/>
        </w:rPr>
        <w:t>:</w:t>
      </w:r>
      <w:r>
        <w:rPr>
          <w:rStyle w:val="h2"/>
        </w:rPr>
        <w:t xml:space="preserve"> au même titre que </w:t>
      </w:r>
      <w:r w:rsidR="00236865">
        <w:rPr>
          <w:rStyle w:val="h2"/>
        </w:rPr>
        <w:t>son</w:t>
      </w:r>
      <w:r>
        <w:rPr>
          <w:rStyle w:val="h2"/>
        </w:rPr>
        <w:t xml:space="preserve"> équivalent dans le cloud privé (le serveur de stockage de ficher) il reçoit et conserve </w:t>
      </w:r>
      <w:r w:rsidR="00236865">
        <w:rPr>
          <w:rStyle w:val="h2"/>
        </w:rPr>
        <w:t>les données</w:t>
      </w:r>
      <w:r>
        <w:rPr>
          <w:rStyle w:val="h2"/>
        </w:rPr>
        <w:t xml:space="preserve"> des </w:t>
      </w:r>
      <w:r w:rsidR="00203299">
        <w:rPr>
          <w:rStyle w:val="h2"/>
        </w:rPr>
        <w:t xml:space="preserve">clients et leur </w:t>
      </w:r>
      <w:r w:rsidR="00DF4AAF">
        <w:rPr>
          <w:rStyle w:val="h2"/>
        </w:rPr>
        <w:t>réplication.</w:t>
      </w:r>
    </w:p>
    <w:p w14:paraId="56B5BB49" w14:textId="75D23073" w:rsidR="00EC0A79" w:rsidRDefault="00EC0A79" w:rsidP="001E12A7">
      <w:pPr>
        <w:pStyle w:val="Sansinterligne"/>
        <w:numPr>
          <w:ilvl w:val="0"/>
          <w:numId w:val="23"/>
        </w:numPr>
        <w:spacing w:line="360" w:lineRule="auto"/>
      </w:pPr>
      <w:r>
        <w:t>Topologie</w:t>
      </w:r>
    </w:p>
    <w:p w14:paraId="537EA21A" w14:textId="6A171CFF" w:rsidR="00EC0A79" w:rsidRDefault="00464C01" w:rsidP="001E12A7">
      <w:pPr>
        <w:pStyle w:val="Sansinterligne"/>
        <w:spacing w:line="360" w:lineRule="auto"/>
      </w:pPr>
      <w:r>
        <w:t xml:space="preserve">La topologie Cloud </w:t>
      </w:r>
      <w:r w:rsidR="0093425B">
        <w:t>Hybride de</w:t>
      </w:r>
      <w:r>
        <w:t xml:space="preserve"> Cergi SA s’</w:t>
      </w:r>
      <w:r w:rsidR="0093425B">
        <w:t>illustre</w:t>
      </w:r>
      <w:r>
        <w:t xml:space="preserve"> comme le </w:t>
      </w:r>
      <w:r w:rsidR="0093425B">
        <w:t>présente</w:t>
      </w:r>
      <w:r>
        <w:t xml:space="preserve"> la figure suivante :</w:t>
      </w:r>
    </w:p>
    <w:p w14:paraId="6F994CD6" w14:textId="67259C69" w:rsidR="00464C01" w:rsidRDefault="00464C01" w:rsidP="001E12A7">
      <w:pPr>
        <w:pStyle w:val="Sansinterligne"/>
        <w:spacing w:line="360" w:lineRule="auto"/>
      </w:pPr>
    </w:p>
    <w:p w14:paraId="7A8F6CF6" w14:textId="61CC1040" w:rsidR="000421A0" w:rsidRDefault="00464C01" w:rsidP="00B40202">
      <w:pPr>
        <w:pStyle w:val="Sansinterligne"/>
      </w:pPr>
      <w:r>
        <w:object w:dxaOrig="21150" w:dyaOrig="11865" w14:anchorId="46684D1A">
          <v:shape id="_x0000_i1025" type="#_x0000_t75" style="width:452.65pt;height:254.2pt" o:ole="">
            <v:imagedata r:id="rId29" o:title=""/>
          </v:shape>
          <o:OLEObject Type="Embed" ProgID="Visio.Drawing.15" ShapeID="_x0000_i1025" DrawAspect="Content" ObjectID="_1658333135" r:id="rId30"/>
        </w:object>
      </w:r>
    </w:p>
    <w:p w14:paraId="1194482D" w14:textId="0939A142" w:rsidR="000421A0" w:rsidRDefault="000421A0" w:rsidP="00B40202">
      <w:pPr>
        <w:pStyle w:val="Sansinterligne"/>
      </w:pPr>
    </w:p>
    <w:p w14:paraId="6447255A" w14:textId="794898BD" w:rsidR="00CF7DCB" w:rsidRDefault="00CF7DCB" w:rsidP="00B40202">
      <w:pPr>
        <w:pStyle w:val="Sansinterligne"/>
      </w:pPr>
    </w:p>
    <w:p w14:paraId="5252086D" w14:textId="767FC9B2" w:rsidR="000421A0" w:rsidRDefault="000421A0" w:rsidP="00B40202">
      <w:pPr>
        <w:pStyle w:val="Sansinterligne"/>
      </w:pPr>
    </w:p>
    <w:p w14:paraId="77439B51" w14:textId="343CAACE" w:rsidR="000421A0" w:rsidRDefault="000421A0" w:rsidP="000421A0">
      <w:pPr>
        <w:pStyle w:val="Sansinterligne"/>
      </w:pPr>
    </w:p>
    <w:p w14:paraId="16716313" w14:textId="05EB3ED4" w:rsidR="000421A0" w:rsidRDefault="000421A0" w:rsidP="000421A0">
      <w:pPr>
        <w:pStyle w:val="Titre1"/>
        <w:numPr>
          <w:ilvl w:val="0"/>
          <w:numId w:val="20"/>
        </w:numPr>
      </w:pPr>
      <w:r>
        <w:t>Critique de l’existant</w:t>
      </w:r>
    </w:p>
    <w:p w14:paraId="10BCA287" w14:textId="58833976" w:rsidR="000421A0" w:rsidRDefault="000421A0" w:rsidP="000421A0">
      <w:pPr>
        <w:pStyle w:val="Sansinterligne"/>
      </w:pPr>
    </w:p>
    <w:p w14:paraId="2383D021" w14:textId="77777777" w:rsidR="00F0077C" w:rsidRPr="004F44E9" w:rsidRDefault="003D1D69" w:rsidP="0071652F">
      <w:pPr>
        <w:pStyle w:val="Sansinterligne"/>
        <w:spacing w:line="360" w:lineRule="auto"/>
        <w:jc w:val="both"/>
      </w:pPr>
      <w:r w:rsidRPr="004F44E9">
        <w:t>Cergi Sa dispose d’un</w:t>
      </w:r>
      <w:r w:rsidR="006304EC" w:rsidRPr="004F44E9">
        <w:t xml:space="preserve"> cloud Hybride, les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2C72B930" w14:textId="1004BFFB" w:rsidR="00F0077C" w:rsidRPr="004F44E9" w:rsidRDefault="00A34557" w:rsidP="0071652F">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 …), mais interagi avec le cloud Public pour qui sert d’alternative pour des service web.</w:t>
      </w:r>
    </w:p>
    <w:p w14:paraId="46EC1EB8" w14:textId="377C7F01" w:rsidR="004F44E9" w:rsidRPr="004F44E9" w:rsidRDefault="00F0077C" w:rsidP="0071652F">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203299" w:rsidRPr="004F44E9">
        <w:t xml:space="preserve"> services de plateforme</w:t>
      </w:r>
      <w:r w:rsidR="00B54DD1" w:rsidRPr="004F44E9">
        <w:t>(PaaS)</w:t>
      </w:r>
      <w:r w:rsidR="00203299" w:rsidRPr="004F44E9">
        <w:t xml:space="preserve"> pour l’</w:t>
      </w:r>
      <w:r w:rsidR="00B54DD1" w:rsidRPr="004F44E9">
        <w:t>hébergement</w:t>
      </w:r>
      <w:r w:rsidR="00203299" w:rsidRPr="004F44E9">
        <w:t xml:space="preserve"> des </w:t>
      </w:r>
      <w:r w:rsidR="00B54DD1" w:rsidRPr="004F44E9">
        <w:t xml:space="preserve">applications web client, et des services d’infrastructure(IaaS) pour le stockage des données clients. </w:t>
      </w:r>
    </w:p>
    <w:p w14:paraId="135489A8" w14:textId="77777777" w:rsidR="00D10280" w:rsidRDefault="004F44E9" w:rsidP="0071652F">
      <w:pPr>
        <w:pStyle w:val="Sansinterligne"/>
        <w:spacing w:line="360" w:lineRule="auto"/>
        <w:jc w:val="both"/>
      </w:pPr>
      <w:r w:rsidRPr="00D10280">
        <w:t xml:space="preserve">Les avantages de la stratégie cloud </w:t>
      </w:r>
      <w:r w:rsidR="00A82784" w:rsidRPr="00D10280">
        <w:t>hybride de Cergi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71652F">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71652F">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71ADF09" w14:textId="6D3EA681" w:rsidR="006304EC" w:rsidRDefault="00DF4AAF" w:rsidP="00287174">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17869EA6" w14:textId="78E0D767" w:rsidR="00287174" w:rsidRDefault="00287174" w:rsidP="00287174">
      <w:pPr>
        <w:pStyle w:val="Sansinterligne"/>
        <w:spacing w:line="360" w:lineRule="auto"/>
        <w:ind w:left="720"/>
      </w:pPr>
    </w:p>
    <w:p w14:paraId="64B47018" w14:textId="793D3549" w:rsidR="00CF7DCB" w:rsidRDefault="00CF7DCB" w:rsidP="00287174">
      <w:pPr>
        <w:pStyle w:val="Sansinterligne"/>
        <w:spacing w:line="360" w:lineRule="auto"/>
        <w:ind w:left="720"/>
      </w:pPr>
    </w:p>
    <w:p w14:paraId="3C32394A" w14:textId="6DCCAAD1" w:rsidR="00CF7DCB" w:rsidRDefault="00CF7DCB" w:rsidP="00287174">
      <w:pPr>
        <w:pStyle w:val="Sansinterligne"/>
        <w:spacing w:line="360" w:lineRule="auto"/>
        <w:ind w:left="720"/>
      </w:pPr>
    </w:p>
    <w:p w14:paraId="5FC1F315" w14:textId="2E9760D8" w:rsidR="00CF7DCB" w:rsidRDefault="00CF7DCB" w:rsidP="00287174">
      <w:pPr>
        <w:pStyle w:val="Sansinterligne"/>
        <w:spacing w:line="360" w:lineRule="auto"/>
        <w:ind w:left="720"/>
      </w:pPr>
    </w:p>
    <w:p w14:paraId="006B0DBF" w14:textId="25FB129C" w:rsidR="00CF7DCB" w:rsidRDefault="00CF7DCB" w:rsidP="00287174">
      <w:pPr>
        <w:pStyle w:val="Sansinterligne"/>
        <w:spacing w:line="360" w:lineRule="auto"/>
        <w:ind w:left="720"/>
      </w:pPr>
    </w:p>
    <w:p w14:paraId="2C05A352" w14:textId="6F574C0D" w:rsidR="00CF7DCB" w:rsidRDefault="00CF7DCB" w:rsidP="00287174">
      <w:pPr>
        <w:pStyle w:val="Sansinterligne"/>
        <w:spacing w:line="360" w:lineRule="auto"/>
        <w:ind w:left="720"/>
      </w:pPr>
    </w:p>
    <w:p w14:paraId="030D8D51" w14:textId="39F31E97" w:rsidR="00CF7DCB" w:rsidRDefault="00CF7DCB" w:rsidP="00287174">
      <w:pPr>
        <w:pStyle w:val="Sansinterligne"/>
        <w:spacing w:line="360" w:lineRule="auto"/>
        <w:ind w:left="720"/>
      </w:pPr>
    </w:p>
    <w:p w14:paraId="3EE9493F" w14:textId="16ABBDD2" w:rsidR="00CF7DCB" w:rsidRDefault="00CF7DCB" w:rsidP="00287174">
      <w:pPr>
        <w:pStyle w:val="Sansinterligne"/>
        <w:spacing w:line="360" w:lineRule="auto"/>
        <w:ind w:left="720"/>
      </w:pPr>
    </w:p>
    <w:p w14:paraId="559DE326" w14:textId="25201C0C" w:rsidR="00CF7DCB" w:rsidRDefault="00CF7DCB" w:rsidP="00287174">
      <w:pPr>
        <w:pStyle w:val="Sansinterligne"/>
        <w:spacing w:line="360" w:lineRule="auto"/>
        <w:ind w:left="720"/>
      </w:pPr>
    </w:p>
    <w:p w14:paraId="36731EA2" w14:textId="3A592EDD" w:rsidR="009657DF" w:rsidRDefault="009657DF" w:rsidP="004F44E9">
      <w:pPr>
        <w:pStyle w:val="Sansinterligne"/>
        <w:spacing w:line="360" w:lineRule="auto"/>
        <w:jc w:val="both"/>
      </w:pPr>
    </w:p>
    <w:p w14:paraId="0A67A4C3" w14:textId="77777777" w:rsidR="00A42D85" w:rsidRPr="004F44E9" w:rsidRDefault="00A42D85" w:rsidP="004F44E9">
      <w:pPr>
        <w:pStyle w:val="Sansinterligne"/>
        <w:spacing w:line="360" w:lineRule="auto"/>
        <w:jc w:val="both"/>
      </w:pPr>
    </w:p>
    <w:p w14:paraId="1723A60C" w14:textId="55554B63" w:rsidR="009657DF" w:rsidRPr="004F44E9" w:rsidRDefault="009657DF" w:rsidP="0040119B">
      <w:pPr>
        <w:pStyle w:val="Titre1"/>
      </w:pPr>
      <w:r w:rsidRPr="004F44E9">
        <w:lastRenderedPageBreak/>
        <w:t>Problématique</w:t>
      </w:r>
    </w:p>
    <w:p w14:paraId="49184791" w14:textId="73C12C94" w:rsidR="00E846DD" w:rsidRPr="00E846DD" w:rsidRDefault="00287174" w:rsidP="00E846DD">
      <w:pPr>
        <w:pStyle w:val="Sansinterligne"/>
        <w:spacing w:line="360" w:lineRule="auto"/>
        <w:jc w:val="both"/>
      </w:pPr>
      <w:r>
        <w:t>Avec la cr</w:t>
      </w:r>
      <w:r w:rsidR="00FB6A24">
        <w:t xml:space="preserve">oissance de ses </w:t>
      </w:r>
      <w:r w:rsidR="00983ECA">
        <w:t xml:space="preserve">clients, les données à traiter et à stocker ont </w:t>
      </w:r>
      <w:r w:rsidR="00E846DD">
        <w:t>augmenté. Le temps de</w:t>
      </w:r>
      <w:r w:rsidR="00E846DD">
        <w:t xml:space="preserve"> </w:t>
      </w:r>
      <w:r w:rsidR="00E846DD">
        <w:t xml:space="preserve">latence des applications devient </w:t>
      </w:r>
      <w:r w:rsidR="00E846DD">
        <w:t xml:space="preserve">trop </w:t>
      </w:r>
      <w:r w:rsidR="00E846DD">
        <w:t>élevé, or l</w:t>
      </w:r>
      <w:r w:rsidR="00E846DD" w:rsidRPr="00E846DD">
        <w:t xml:space="preserve">es affaires se basent sur </w:t>
      </w:r>
      <w:r w:rsidR="00E846DD">
        <w:t>la rapidité des échanges, et les</w:t>
      </w:r>
      <w:r w:rsidR="00E846DD" w:rsidRPr="00E846DD">
        <w:t xml:space="preserve"> clients n’en demandent pas moins : chaque moment perdu aura des répercussions sur leurs revenus</w:t>
      </w:r>
      <w:r w:rsidR="00E846DD">
        <w:t>.</w:t>
      </w:r>
    </w:p>
    <w:p w14:paraId="4B1AC086" w14:textId="015DC132" w:rsidR="008B3719" w:rsidRDefault="00A42D85" w:rsidP="008B3719">
      <w:pPr>
        <w:pStyle w:val="Sansinterligne"/>
        <w:spacing w:line="360" w:lineRule="auto"/>
        <w:jc w:val="both"/>
      </w:pPr>
      <w:r>
        <w:t xml:space="preserve">Le </w:t>
      </w:r>
      <w:r w:rsidR="00982955">
        <w:t xml:space="preserve">stockage disponible se </w:t>
      </w:r>
      <w:r>
        <w:t>saturent, le</w:t>
      </w:r>
      <w:r w:rsidRPr="00A42D85">
        <w:t xml:space="preserve"> Délais de réponses s’accrois</w:t>
      </w:r>
      <w:r>
        <w:t xml:space="preserve"> </w:t>
      </w:r>
      <w:r w:rsidR="00E846DD">
        <w:t xml:space="preserve">entrainant parfois </w:t>
      </w:r>
      <w:r>
        <w:t xml:space="preserve">à une </w:t>
      </w:r>
      <w:r w:rsidRPr="00A42D85">
        <w:t xml:space="preserve">perte de </w:t>
      </w:r>
      <w:r w:rsidR="001E2EB1" w:rsidRPr="00A42D85">
        <w:t>connectivité</w:t>
      </w:r>
      <w:r w:rsidR="001E2EB1">
        <w:rPr>
          <w:rFonts w:cs="Arial"/>
          <w:color w:val="666666"/>
          <w:sz w:val="27"/>
          <w:szCs w:val="27"/>
          <w:shd w:val="clear" w:color="auto" w:fill="FFFFFF"/>
        </w:rPr>
        <w:t>.</w:t>
      </w:r>
      <w:r w:rsidR="001E2EB1">
        <w:t xml:space="preserve"> La</w:t>
      </w:r>
      <w:r>
        <w:t xml:space="preserve"> </w:t>
      </w:r>
      <w:r w:rsidR="001E2EB1">
        <w:t>performance,</w:t>
      </w:r>
      <w:r w:rsidR="001E2EB1">
        <w:rPr>
          <w:rFonts w:cs="Arial"/>
          <w:color w:val="444444"/>
          <w:shd w:val="clear" w:color="auto" w:fill="FFFFFF"/>
        </w:rPr>
        <w:t xml:space="preserve"> la </w:t>
      </w:r>
      <w:r w:rsidR="001E2EB1" w:rsidRPr="001E2EB1">
        <w:t xml:space="preserve">qualité et la continuité de </w:t>
      </w:r>
      <w:r w:rsidR="00D15098" w:rsidRPr="001E2EB1">
        <w:t>service</w:t>
      </w:r>
      <w:r w:rsidR="00D15098">
        <w:t xml:space="preserve"> est</w:t>
      </w:r>
      <w:r>
        <w:t xml:space="preserve"> mis en </w:t>
      </w:r>
      <w:r w:rsidR="00D15098">
        <w:t>cause. D’où</w:t>
      </w:r>
      <w:r w:rsidR="008B3719">
        <w:t xml:space="preserve"> le besoin « d’optimisation de l’architecture cloud Computing de Cergi SA </w:t>
      </w:r>
      <w:r w:rsidR="00D15098">
        <w:t>», de migration vers une solution de Data center assurant l’évolutivité, la haute disponibilité, la résilience et la reprise d’activité.</w:t>
      </w:r>
    </w:p>
    <w:p w14:paraId="1B6EB1A7" w14:textId="655A63DC" w:rsidR="008B3719" w:rsidRDefault="008B3719" w:rsidP="008B3719">
      <w:pPr>
        <w:pStyle w:val="Sansinterligne"/>
        <w:spacing w:line="360" w:lineRule="auto"/>
        <w:jc w:val="both"/>
      </w:pPr>
    </w:p>
    <w:p w14:paraId="57B5ECE0" w14:textId="794D342C" w:rsidR="00CF7DCB" w:rsidRDefault="00CF7DCB" w:rsidP="008B3719">
      <w:pPr>
        <w:pStyle w:val="Sansinterligne"/>
        <w:spacing w:line="360" w:lineRule="auto"/>
        <w:jc w:val="both"/>
      </w:pPr>
    </w:p>
    <w:p w14:paraId="21D78448" w14:textId="1F69B47E" w:rsidR="00CF7DCB" w:rsidRDefault="00CF7DCB" w:rsidP="008B3719">
      <w:pPr>
        <w:pStyle w:val="Sansinterligne"/>
        <w:spacing w:line="360" w:lineRule="auto"/>
        <w:jc w:val="both"/>
      </w:pPr>
    </w:p>
    <w:p w14:paraId="353DFEF2" w14:textId="266A5418" w:rsidR="001F7709" w:rsidRDefault="001F7709" w:rsidP="008B3719">
      <w:pPr>
        <w:pStyle w:val="Sansinterligne"/>
        <w:spacing w:line="360" w:lineRule="auto"/>
        <w:jc w:val="both"/>
      </w:pPr>
    </w:p>
    <w:p w14:paraId="5828EFD0" w14:textId="3584E943" w:rsidR="001F7709" w:rsidRDefault="001F7709" w:rsidP="008B3719">
      <w:pPr>
        <w:pStyle w:val="Sansinterligne"/>
        <w:spacing w:line="360" w:lineRule="auto"/>
        <w:jc w:val="both"/>
      </w:pPr>
    </w:p>
    <w:p w14:paraId="46F57BFE" w14:textId="52A29225" w:rsidR="001F7709" w:rsidRDefault="001F7709" w:rsidP="008B3719">
      <w:pPr>
        <w:pStyle w:val="Sansinterligne"/>
        <w:spacing w:line="360" w:lineRule="auto"/>
        <w:jc w:val="both"/>
      </w:pPr>
    </w:p>
    <w:p w14:paraId="41CD6B3C" w14:textId="0097B5D1" w:rsidR="001F7709" w:rsidRDefault="001F7709" w:rsidP="008B3719">
      <w:pPr>
        <w:pStyle w:val="Sansinterligne"/>
        <w:spacing w:line="360" w:lineRule="auto"/>
        <w:jc w:val="both"/>
      </w:pPr>
    </w:p>
    <w:p w14:paraId="5726BE4F" w14:textId="045FBD10" w:rsidR="001F7709" w:rsidRDefault="001F7709" w:rsidP="008B3719">
      <w:pPr>
        <w:pStyle w:val="Sansinterligne"/>
        <w:spacing w:line="360" w:lineRule="auto"/>
        <w:jc w:val="both"/>
      </w:pPr>
    </w:p>
    <w:p w14:paraId="67E4BE04" w14:textId="4D5A89ED" w:rsidR="001F7709" w:rsidRDefault="001F7709" w:rsidP="008B3719">
      <w:pPr>
        <w:pStyle w:val="Sansinterligne"/>
        <w:spacing w:line="360" w:lineRule="auto"/>
        <w:jc w:val="both"/>
      </w:pPr>
    </w:p>
    <w:p w14:paraId="256A2736" w14:textId="746EFB7C" w:rsidR="001F7709" w:rsidRDefault="001F7709" w:rsidP="008B3719">
      <w:pPr>
        <w:pStyle w:val="Sansinterligne"/>
        <w:spacing w:line="360" w:lineRule="auto"/>
        <w:jc w:val="both"/>
      </w:pPr>
    </w:p>
    <w:p w14:paraId="60B2BF14" w14:textId="445945FF" w:rsidR="001F7709" w:rsidRDefault="001F7709" w:rsidP="008B3719">
      <w:pPr>
        <w:pStyle w:val="Sansinterligne"/>
        <w:spacing w:line="360" w:lineRule="auto"/>
        <w:jc w:val="both"/>
      </w:pPr>
    </w:p>
    <w:p w14:paraId="2FDF1869" w14:textId="1CB846A5" w:rsidR="001F7709" w:rsidRDefault="001F7709" w:rsidP="008B3719">
      <w:pPr>
        <w:pStyle w:val="Sansinterligne"/>
        <w:spacing w:line="360" w:lineRule="auto"/>
        <w:jc w:val="both"/>
      </w:pPr>
    </w:p>
    <w:p w14:paraId="647ADAE4" w14:textId="582C4A72" w:rsidR="001F7709" w:rsidRDefault="001F7709" w:rsidP="008B3719">
      <w:pPr>
        <w:pStyle w:val="Sansinterligne"/>
        <w:spacing w:line="360" w:lineRule="auto"/>
        <w:jc w:val="both"/>
      </w:pPr>
    </w:p>
    <w:p w14:paraId="3630EDA7" w14:textId="0E19EB46" w:rsidR="001F7709" w:rsidRDefault="001F7709" w:rsidP="008B3719">
      <w:pPr>
        <w:pStyle w:val="Sansinterligne"/>
        <w:spacing w:line="360" w:lineRule="auto"/>
        <w:jc w:val="both"/>
      </w:pPr>
    </w:p>
    <w:p w14:paraId="13639A79" w14:textId="6F29D6B7" w:rsidR="001F7709" w:rsidRDefault="001F7709" w:rsidP="008B3719">
      <w:pPr>
        <w:pStyle w:val="Sansinterligne"/>
        <w:spacing w:line="360" w:lineRule="auto"/>
        <w:jc w:val="both"/>
      </w:pPr>
    </w:p>
    <w:p w14:paraId="331F249D" w14:textId="4CCC77DF" w:rsidR="001F7709" w:rsidRDefault="001F7709" w:rsidP="008B3719">
      <w:pPr>
        <w:pStyle w:val="Sansinterligne"/>
        <w:spacing w:line="360" w:lineRule="auto"/>
        <w:jc w:val="both"/>
      </w:pPr>
    </w:p>
    <w:p w14:paraId="5B1F81DF" w14:textId="62C63C60" w:rsidR="001F7709" w:rsidRDefault="001F7709" w:rsidP="008B3719">
      <w:pPr>
        <w:pStyle w:val="Sansinterligne"/>
        <w:spacing w:line="360" w:lineRule="auto"/>
        <w:jc w:val="both"/>
      </w:pPr>
    </w:p>
    <w:p w14:paraId="6A070C15" w14:textId="2B678056" w:rsidR="001F7709" w:rsidRDefault="001F7709" w:rsidP="008B3719">
      <w:pPr>
        <w:pStyle w:val="Sansinterligne"/>
        <w:spacing w:line="360" w:lineRule="auto"/>
        <w:jc w:val="both"/>
      </w:pPr>
    </w:p>
    <w:p w14:paraId="3CB31CA3" w14:textId="3E5E784D" w:rsidR="001F7709" w:rsidRDefault="001F7709" w:rsidP="008B3719">
      <w:pPr>
        <w:pStyle w:val="Sansinterligne"/>
        <w:spacing w:line="360" w:lineRule="auto"/>
        <w:jc w:val="both"/>
      </w:pPr>
    </w:p>
    <w:p w14:paraId="3B505911" w14:textId="1475C2F6" w:rsidR="001F7709" w:rsidRDefault="001F7709" w:rsidP="008B3719">
      <w:pPr>
        <w:pStyle w:val="Sansinterligne"/>
        <w:spacing w:line="360" w:lineRule="auto"/>
        <w:jc w:val="both"/>
      </w:pPr>
    </w:p>
    <w:p w14:paraId="1648FDB4" w14:textId="1A8FACE4" w:rsidR="00CF7DCB" w:rsidRDefault="00CF7DCB" w:rsidP="008B3719">
      <w:pPr>
        <w:pStyle w:val="Sansinterligne"/>
        <w:spacing w:line="360" w:lineRule="auto"/>
        <w:jc w:val="both"/>
      </w:pPr>
    </w:p>
    <w:p w14:paraId="277BB5BC" w14:textId="6CFCA236" w:rsidR="004368B3" w:rsidRDefault="0022266D" w:rsidP="0040119B">
      <w:pPr>
        <w:pStyle w:val="Titre1"/>
      </w:pPr>
      <w:r>
        <w:lastRenderedPageBreak/>
        <w:t>Résultats attendus</w:t>
      </w:r>
    </w:p>
    <w:p w14:paraId="313E5527" w14:textId="2BC8A61E" w:rsidR="004F0BF1" w:rsidRPr="004F0BF1" w:rsidRDefault="004368B3" w:rsidP="004F0BF1">
      <w:pPr>
        <w:pStyle w:val="Sansinterligne"/>
        <w:spacing w:line="360" w:lineRule="auto"/>
      </w:pPr>
      <w:r w:rsidRPr="004368B3">
        <w:t xml:space="preserve">L'optimisation du cloud </w:t>
      </w:r>
      <w:r>
        <w:t>computing de Cergi SA, signifie</w:t>
      </w:r>
      <w:r w:rsidRPr="004368B3">
        <w:t xml:space="preserve"> réduire les dépenses liées au cloud et amé</w:t>
      </w:r>
      <w:r>
        <w:t>liorer ses performances</w:t>
      </w:r>
      <w:r w:rsidRPr="004368B3">
        <w:t>, tout en garantissant le maintien d'un environnement informatique sécurisé.</w:t>
      </w:r>
      <w:r>
        <w:t xml:space="preserve"> En effet, la vision</w:t>
      </w:r>
      <w:r w:rsidR="003D689C">
        <w:t xml:space="preserve"> est de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35D95AA4" w:rsidR="004F0BF1" w:rsidRPr="004F0BF1" w:rsidRDefault="004F0BF1" w:rsidP="004F0BF1">
      <w:pPr>
        <w:pStyle w:val="Sansinterligne"/>
        <w:numPr>
          <w:ilvl w:val="0"/>
          <w:numId w:val="14"/>
        </w:numPr>
        <w:spacing w:line="360" w:lineRule="auto"/>
      </w:pPr>
      <w:r w:rsidRPr="004F0BF1">
        <w:t>Optimiser les ressources de stockage</w:t>
      </w:r>
    </w:p>
    <w:p w14:paraId="6E771885" w14:textId="3EF82D50" w:rsidR="004F0BF1" w:rsidRPr="004F0BF1" w:rsidRDefault="004F0BF1" w:rsidP="004F0BF1">
      <w:pPr>
        <w:pStyle w:val="Sansinterligne"/>
        <w:numPr>
          <w:ilvl w:val="0"/>
          <w:numId w:val="14"/>
        </w:numPr>
        <w:spacing w:line="360" w:lineRule="auto"/>
      </w:pPr>
      <w:r w:rsidRPr="001F7709">
        <w:t xml:space="preserve">Augmenter </w:t>
      </w:r>
      <w:r w:rsidR="004368B3" w:rsidRPr="001F7709">
        <w:t>l</w:t>
      </w:r>
      <w:r w:rsidRPr="001F7709">
        <w:t>es qualités des services</w:t>
      </w:r>
      <w:r w:rsidR="001F7709" w:rsidRPr="001F7709">
        <w:t>,</w:t>
      </w:r>
      <w:r w:rsidRPr="001F7709">
        <w:t xml:space="preserve"> des applications pour plus et </w:t>
      </w:r>
      <w:r w:rsidR="001F7709" w:rsidRPr="001F7709">
        <w:t>d'évolutivité et de flexibilité</w:t>
      </w:r>
      <w:r w:rsidRPr="004F0BF1">
        <w:t>.</w:t>
      </w:r>
    </w:p>
    <w:p w14:paraId="3BBA9CA6" w14:textId="5D0E21B2" w:rsidR="004F0BF1" w:rsidRDefault="004F0BF1" w:rsidP="0040119B">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022F99B0" w14:textId="395A52F5" w:rsidR="00154CF2" w:rsidRDefault="00154CF2" w:rsidP="0040119B">
      <w:pPr>
        <w:pStyle w:val="Sansinterligne"/>
        <w:numPr>
          <w:ilvl w:val="0"/>
          <w:numId w:val="25"/>
        </w:numPr>
        <w:spacing w:line="360" w:lineRule="auto"/>
      </w:pPr>
      <w:r w:rsidRPr="00154CF2">
        <w:t>Optimiser les licences logicielles</w:t>
      </w:r>
    </w:p>
    <w:p w14:paraId="592D6016" w14:textId="1BA4A532" w:rsidR="0040119B" w:rsidRPr="0040119B" w:rsidRDefault="0040119B" w:rsidP="0040119B">
      <w:pPr>
        <w:pStyle w:val="Sansinterligne"/>
        <w:numPr>
          <w:ilvl w:val="0"/>
          <w:numId w:val="26"/>
        </w:numPr>
        <w:spacing w:line="360" w:lineRule="auto"/>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 anticipé toute perte de donnée.</w:t>
      </w:r>
      <w:bookmarkStart w:id="0" w:name="_GoBack"/>
      <w:bookmarkEnd w:id="0"/>
    </w:p>
    <w:p w14:paraId="18E661CB" w14:textId="77777777" w:rsidR="004368B3" w:rsidRPr="0040119B" w:rsidRDefault="004368B3" w:rsidP="0040119B">
      <w:pPr>
        <w:pStyle w:val="Sansinterligne"/>
      </w:pPr>
    </w:p>
    <w:p w14:paraId="0FAEA98B" w14:textId="6F7EA286" w:rsidR="004F0BF1" w:rsidRPr="004F0BF1" w:rsidRDefault="004F0BF1" w:rsidP="004F0BF1">
      <w:pPr>
        <w:pStyle w:val="Sansinterligne"/>
        <w:spacing w:line="360" w:lineRule="auto"/>
      </w:pPr>
    </w:p>
    <w:p w14:paraId="3098B66E" w14:textId="77777777" w:rsidR="004F0BF1" w:rsidRPr="004F0BF1" w:rsidRDefault="004F0BF1" w:rsidP="004F0BF1">
      <w:pPr>
        <w:pStyle w:val="Sansinterligne"/>
        <w:spacing w:line="360" w:lineRule="auto"/>
      </w:pPr>
    </w:p>
    <w:p w14:paraId="6D9B6796" w14:textId="77777777" w:rsidR="004F0BF1" w:rsidRDefault="004F0BF1" w:rsidP="004F0BF1">
      <w:pPr>
        <w:pStyle w:val="Paragraphedeliste"/>
        <w:rPr>
          <w:rFonts w:cs="Arial"/>
          <w:i/>
          <w:color w:val="000000"/>
          <w:sz w:val="21"/>
          <w:szCs w:val="21"/>
          <w:shd w:val="clear" w:color="auto" w:fill="FFFFFF"/>
        </w:rPr>
      </w:pPr>
    </w:p>
    <w:p w14:paraId="369D1166" w14:textId="4315A646" w:rsidR="00805DB7" w:rsidRPr="004F0BF1" w:rsidRDefault="00805DB7" w:rsidP="004F0BF1">
      <w:pPr>
        <w:pStyle w:val="Sansinterligne"/>
        <w:numPr>
          <w:ilvl w:val="0"/>
          <w:numId w:val="14"/>
        </w:numPr>
        <w:spacing w:line="360" w:lineRule="auto"/>
        <w:jc w:val="both"/>
        <w:rPr>
          <w:i/>
        </w:rPr>
      </w:pPr>
      <w:r w:rsidRPr="004F0BF1">
        <w:rPr>
          <w:rFonts w:cs="Arial"/>
          <w:i/>
          <w:color w:val="000000"/>
          <w:sz w:val="21"/>
          <w:szCs w:val="21"/>
          <w:shd w:val="clear" w:color="auto" w:fill="FFFFFF"/>
        </w:rPr>
        <w:t>Ce chiffrement peut être réalisé par l'utilisation de SSL ou par la mise en place d’un VPN.</w:t>
      </w:r>
    </w:p>
    <w:p w14:paraId="13EB4B3B" w14:textId="2474FA13" w:rsidR="0022266D" w:rsidRDefault="0022266D" w:rsidP="00A50D6C">
      <w:pPr>
        <w:pStyle w:val="Sansinterligne"/>
        <w:numPr>
          <w:ilvl w:val="0"/>
          <w:numId w:val="14"/>
        </w:numPr>
      </w:pPr>
      <w:r>
        <w:t xml:space="preserve">L’Amélioration des temps de réponses </w:t>
      </w:r>
      <w:r w:rsidR="00A50D6C">
        <w:t xml:space="preserve">évoluer pour pouvoir fournir flexibilité et efficacité, </w:t>
      </w:r>
      <w:r>
        <w:t>services.</w:t>
      </w:r>
    </w:p>
    <w:p w14:paraId="4F724E39" w14:textId="75E86598" w:rsidR="00AC02A6" w:rsidRDefault="00A50D6C"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Bold" w:hAnsi="IntelClear-Bold" w:cs="IntelClear-Bold"/>
          <w:bCs/>
          <w:color w:val="414142"/>
          <w:sz w:val="18"/>
          <w:szCs w:val="18"/>
        </w:rPr>
        <w:t>Améliorer l'excellence opérationnelle.</w:t>
      </w:r>
      <w:r w:rsidR="00AC02A6" w:rsidRPr="00AC02A6">
        <w:rPr>
          <w:rFonts w:ascii="IntelClear-Light" w:hAnsi="IntelClear-Light" w:cs="IntelClear-Light"/>
          <w:b w:val="0"/>
          <w:color w:val="414142"/>
          <w:sz w:val="18"/>
          <w:szCs w:val="18"/>
        </w:rPr>
        <w:t xml:space="preserve"> </w:t>
      </w:r>
      <w:r w:rsidR="00AC02A6">
        <w:rPr>
          <w:rFonts w:ascii="IntelClear-Light" w:hAnsi="IntelClear-Light" w:cs="IntelClear-Light"/>
          <w:b w:val="0"/>
          <w:color w:val="414142"/>
          <w:sz w:val="18"/>
          <w:szCs w:val="18"/>
        </w:rPr>
        <w:t>Les toutes</w:t>
      </w:r>
    </w:p>
    <w:p w14:paraId="6F2FC9AE"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dernières fonctionnalités matérielles et logicielles visent</w:t>
      </w:r>
    </w:p>
    <w:p w14:paraId="17591B6A"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à minimiser les dépenses opérationnelles, à maximiser</w:t>
      </w:r>
    </w:p>
    <w:p w14:paraId="36AA7382" w14:textId="507D6715" w:rsidR="00A50D6C" w:rsidRDefault="00AC02A6" w:rsidP="00AC02A6">
      <w:pPr>
        <w:pStyle w:val="Sansinterligne"/>
        <w:numPr>
          <w:ilvl w:val="0"/>
          <w:numId w:val="14"/>
        </w:numPr>
      </w:pPr>
      <w:r>
        <w:rPr>
          <w:rFonts w:ascii="IntelClear-Light" w:hAnsi="IntelClear-Light" w:cs="IntelClear-Light"/>
          <w:b/>
          <w:color w:val="414142"/>
          <w:sz w:val="18"/>
          <w:szCs w:val="18"/>
        </w:rPr>
        <w:t>l'efficacité et à garantir la sécurité et la conformité</w:t>
      </w:r>
    </w:p>
    <w:p w14:paraId="163E85CF" w14:textId="4689E866" w:rsidR="008B3719" w:rsidRPr="004F44E9" w:rsidRDefault="008B3719" w:rsidP="008B3719">
      <w:pPr>
        <w:pStyle w:val="Sansinterligne"/>
        <w:spacing w:line="360" w:lineRule="auto"/>
        <w:ind w:left="360"/>
        <w:jc w:val="both"/>
      </w:pPr>
      <w:r>
        <w:t xml:space="preserve">                                                                                                                         </w:t>
      </w:r>
    </w:p>
    <w:p w14:paraId="39802B4F" w14:textId="050A37CA" w:rsidR="00E237F6" w:rsidRPr="004F44E9" w:rsidRDefault="00E237F6" w:rsidP="004F44E9">
      <w:pPr>
        <w:pStyle w:val="Sansinterligne"/>
        <w:spacing w:line="360" w:lineRule="auto"/>
        <w:jc w:val="both"/>
      </w:pPr>
    </w:p>
    <w:p w14:paraId="740AFBCC" w14:textId="646AC2E2" w:rsidR="00E237F6" w:rsidRPr="004F44E9" w:rsidRDefault="00E237F6" w:rsidP="004F44E9">
      <w:pPr>
        <w:pStyle w:val="Sansinterligne"/>
        <w:spacing w:line="360" w:lineRule="auto"/>
        <w:jc w:val="both"/>
      </w:pPr>
    </w:p>
    <w:p w14:paraId="6EC34904" w14:textId="54D51464" w:rsidR="00E237F6" w:rsidRPr="004F44E9" w:rsidRDefault="00E237F6" w:rsidP="004F44E9">
      <w:pPr>
        <w:pStyle w:val="Sansinterligne"/>
        <w:spacing w:line="360" w:lineRule="auto"/>
        <w:jc w:val="both"/>
      </w:pPr>
    </w:p>
    <w:p w14:paraId="0D7C1693" w14:textId="6C7ABB80" w:rsidR="00E237F6" w:rsidRPr="004F44E9" w:rsidRDefault="00E237F6" w:rsidP="004F44E9">
      <w:pPr>
        <w:pStyle w:val="Sansinterligne"/>
        <w:spacing w:line="360" w:lineRule="auto"/>
        <w:jc w:val="both"/>
      </w:pPr>
    </w:p>
    <w:p w14:paraId="3B77FCE2" w14:textId="052D4CC9" w:rsidR="00E237F6" w:rsidRPr="004F44E9" w:rsidRDefault="00E237F6" w:rsidP="004F44E9">
      <w:pPr>
        <w:pStyle w:val="Sansinterligne"/>
        <w:spacing w:line="360" w:lineRule="auto"/>
        <w:jc w:val="both"/>
      </w:pPr>
    </w:p>
    <w:p w14:paraId="35E776F7" w14:textId="0BCBA133" w:rsidR="00E237F6" w:rsidRPr="004F44E9" w:rsidRDefault="00E237F6" w:rsidP="004F44E9">
      <w:pPr>
        <w:pStyle w:val="Sansinterligne"/>
        <w:spacing w:line="360" w:lineRule="auto"/>
        <w:jc w:val="both"/>
      </w:pPr>
    </w:p>
    <w:p w14:paraId="1DF3CF3C" w14:textId="2D6202FF" w:rsidR="00E237F6" w:rsidRPr="004F44E9" w:rsidRDefault="00E237F6" w:rsidP="004F44E9">
      <w:pPr>
        <w:pStyle w:val="Sansinterligne"/>
        <w:spacing w:line="360" w:lineRule="auto"/>
        <w:jc w:val="both"/>
      </w:pPr>
    </w:p>
    <w:p w14:paraId="2419AE14" w14:textId="77777777" w:rsidR="00E237F6" w:rsidRPr="004F44E9" w:rsidRDefault="00E237F6" w:rsidP="004F44E9">
      <w:pPr>
        <w:pStyle w:val="Sansinterligne"/>
        <w:spacing w:line="360" w:lineRule="auto"/>
        <w:jc w:val="both"/>
      </w:pPr>
    </w:p>
    <w:p w14:paraId="07981823" w14:textId="77777777" w:rsidR="009657DF" w:rsidRPr="004F44E9" w:rsidRDefault="009657DF" w:rsidP="004F44E9">
      <w:pPr>
        <w:pStyle w:val="Sansinterligne"/>
        <w:spacing w:line="360" w:lineRule="auto"/>
        <w:jc w:val="both"/>
      </w:pPr>
    </w:p>
    <w:p w14:paraId="1B6FEAE9" w14:textId="77777777" w:rsidR="00E730AF" w:rsidRPr="004F44E9" w:rsidRDefault="00E730AF" w:rsidP="004F44E9">
      <w:pPr>
        <w:pStyle w:val="Sansinterligne"/>
        <w:spacing w:line="360" w:lineRule="auto"/>
        <w:jc w:val="both"/>
      </w:pPr>
    </w:p>
    <w:p w14:paraId="6B56D180" w14:textId="77777777" w:rsidR="003A3039" w:rsidRPr="004F44E9" w:rsidRDefault="003A3039" w:rsidP="004F44E9">
      <w:pPr>
        <w:pStyle w:val="Sansinterligne"/>
        <w:spacing w:line="360" w:lineRule="auto"/>
        <w:jc w:val="both"/>
      </w:pPr>
    </w:p>
    <w:p w14:paraId="063E5287" w14:textId="1FC6914F" w:rsidR="003A3039" w:rsidRDefault="003A3039" w:rsidP="00C76847">
      <w:pPr>
        <w:pStyle w:val="Sansinterligne"/>
        <w:spacing w:line="360" w:lineRule="auto"/>
        <w:jc w:val="both"/>
      </w:pPr>
    </w:p>
    <w:p w14:paraId="1FC13587" w14:textId="522F4DDD" w:rsidR="00CF7DCB" w:rsidRDefault="00CF7DCB" w:rsidP="00C76847">
      <w:pPr>
        <w:pStyle w:val="Sansinterligne"/>
        <w:spacing w:line="360" w:lineRule="auto"/>
        <w:jc w:val="both"/>
      </w:pPr>
    </w:p>
    <w:p w14:paraId="7BCAFE9C" w14:textId="35969305" w:rsidR="00CF7DCB" w:rsidRDefault="00CF7DCB" w:rsidP="00C76847">
      <w:pPr>
        <w:pStyle w:val="Sansinterligne"/>
        <w:spacing w:line="360" w:lineRule="auto"/>
        <w:jc w:val="both"/>
      </w:pPr>
    </w:p>
    <w:p w14:paraId="6C92F377" w14:textId="5C931577" w:rsidR="00CF7DCB" w:rsidRDefault="00CF7DCB" w:rsidP="00C76847">
      <w:pPr>
        <w:pStyle w:val="Sansinterligne"/>
        <w:spacing w:line="360" w:lineRule="auto"/>
        <w:jc w:val="both"/>
      </w:pPr>
    </w:p>
    <w:p w14:paraId="11AB4C2D" w14:textId="73961AEF" w:rsidR="00CF7DCB" w:rsidRDefault="00CF7DCB" w:rsidP="00C76847">
      <w:pPr>
        <w:pStyle w:val="Sansinterligne"/>
        <w:spacing w:line="360" w:lineRule="auto"/>
        <w:jc w:val="both"/>
      </w:pPr>
    </w:p>
    <w:p w14:paraId="609432B1" w14:textId="3069917C" w:rsidR="00CF7DCB" w:rsidRDefault="00CF7DCB" w:rsidP="00C76847">
      <w:pPr>
        <w:pStyle w:val="Sansinterligne"/>
        <w:spacing w:line="360" w:lineRule="auto"/>
        <w:jc w:val="both"/>
      </w:pPr>
    </w:p>
    <w:p w14:paraId="5CFF0C13" w14:textId="3F7F206D" w:rsidR="00CF7DCB" w:rsidRDefault="00CF7DCB" w:rsidP="00C76847">
      <w:pPr>
        <w:pStyle w:val="Sansinterligne"/>
        <w:spacing w:line="360" w:lineRule="auto"/>
        <w:jc w:val="both"/>
      </w:pPr>
    </w:p>
    <w:p w14:paraId="0B0BC22E" w14:textId="5D250440" w:rsidR="00CF7DCB" w:rsidRDefault="00CF7DCB" w:rsidP="00C76847">
      <w:pPr>
        <w:pStyle w:val="Sansinterligne"/>
        <w:spacing w:line="360" w:lineRule="auto"/>
        <w:jc w:val="both"/>
      </w:pPr>
    </w:p>
    <w:p w14:paraId="7020E529" w14:textId="390454E6" w:rsidR="00CF7DCB" w:rsidRDefault="00CF7DCB" w:rsidP="00C76847">
      <w:pPr>
        <w:pStyle w:val="Sansinterligne"/>
        <w:spacing w:line="360" w:lineRule="auto"/>
        <w:jc w:val="both"/>
      </w:pPr>
    </w:p>
    <w:p w14:paraId="7639D0E5" w14:textId="230FDD20" w:rsidR="00CF7DCB" w:rsidRDefault="00CF7DCB" w:rsidP="00C76847">
      <w:pPr>
        <w:pStyle w:val="Sansinterligne"/>
        <w:spacing w:line="360" w:lineRule="auto"/>
        <w:jc w:val="both"/>
      </w:pPr>
    </w:p>
    <w:p w14:paraId="32A2D8E3" w14:textId="2C674226" w:rsidR="00CF7DCB" w:rsidRDefault="00CF7DCB" w:rsidP="00C76847">
      <w:pPr>
        <w:pStyle w:val="Sansinterligne"/>
        <w:spacing w:line="360" w:lineRule="auto"/>
        <w:jc w:val="both"/>
      </w:pPr>
    </w:p>
    <w:p w14:paraId="106182CD" w14:textId="07E3A188" w:rsidR="00CF7DCB" w:rsidRDefault="00CF7DCB" w:rsidP="00C76847">
      <w:pPr>
        <w:pStyle w:val="Sansinterligne"/>
        <w:spacing w:line="360" w:lineRule="auto"/>
        <w:jc w:val="both"/>
      </w:pPr>
    </w:p>
    <w:p w14:paraId="42B89494" w14:textId="3E28D81E" w:rsidR="00CF7DCB" w:rsidRDefault="00CF7DCB" w:rsidP="00C76847">
      <w:pPr>
        <w:pStyle w:val="Sansinterligne"/>
        <w:spacing w:line="360" w:lineRule="auto"/>
        <w:jc w:val="both"/>
      </w:pPr>
    </w:p>
    <w:p w14:paraId="3FF7D562" w14:textId="21C1EC51" w:rsidR="00CF7DCB" w:rsidRDefault="00CF7DCB" w:rsidP="00C76847">
      <w:pPr>
        <w:pStyle w:val="Sansinterligne"/>
        <w:spacing w:line="360" w:lineRule="auto"/>
        <w:jc w:val="both"/>
      </w:pPr>
    </w:p>
    <w:p w14:paraId="27939F7E" w14:textId="77777777" w:rsidR="00CF7DCB" w:rsidRDefault="00CF7DCB"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31"/>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32"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lang w:eastAsia="fr-FR"/>
        </w:rPr>
        <w:lastRenderedPageBreak/>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33"/>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34"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3C782" w14:textId="77777777" w:rsidR="000667B3" w:rsidRDefault="000667B3" w:rsidP="004D67BE">
      <w:pPr>
        <w:spacing w:after="0" w:line="240" w:lineRule="auto"/>
      </w:pPr>
      <w:r>
        <w:separator/>
      </w:r>
    </w:p>
  </w:endnote>
  <w:endnote w:type="continuationSeparator" w:id="0">
    <w:p w14:paraId="66290052" w14:textId="77777777" w:rsidR="000667B3" w:rsidRDefault="000667B3"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lClear-Bold">
    <w:panose1 w:val="00000000000000000000"/>
    <w:charset w:val="00"/>
    <w:family w:val="swiss"/>
    <w:notTrueType/>
    <w:pitch w:val="default"/>
    <w:sig w:usb0="00000003" w:usb1="00000000" w:usb2="00000000" w:usb3="00000000" w:csb0="00000001" w:csb1="00000000"/>
  </w:font>
  <w:font w:name="IntelClear-Ligh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9FE1C" w14:textId="77777777" w:rsidR="000667B3" w:rsidRDefault="000667B3" w:rsidP="004D67BE">
      <w:pPr>
        <w:spacing w:after="0" w:line="240" w:lineRule="auto"/>
      </w:pPr>
      <w:r>
        <w:separator/>
      </w:r>
    </w:p>
  </w:footnote>
  <w:footnote w:type="continuationSeparator" w:id="0">
    <w:p w14:paraId="03127B83" w14:textId="77777777" w:rsidR="000667B3" w:rsidRDefault="000667B3"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6"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7"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6"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5B428F3"/>
    <w:multiLevelType w:val="hybridMultilevel"/>
    <w:tmpl w:val="7EC4C6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5FA4732C"/>
    <w:multiLevelType w:val="hybridMultilevel"/>
    <w:tmpl w:val="3BAA5A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A75AB3"/>
    <w:multiLevelType w:val="hybridMultilevel"/>
    <w:tmpl w:val="791A52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23"/>
  </w:num>
  <w:num w:numId="5">
    <w:abstractNumId w:val="16"/>
  </w:num>
  <w:num w:numId="6">
    <w:abstractNumId w:val="18"/>
  </w:num>
  <w:num w:numId="7">
    <w:abstractNumId w:val="22"/>
  </w:num>
  <w:num w:numId="8">
    <w:abstractNumId w:val="12"/>
  </w:num>
  <w:num w:numId="9">
    <w:abstractNumId w:val="21"/>
  </w:num>
  <w:num w:numId="10">
    <w:abstractNumId w:val="13"/>
  </w:num>
  <w:num w:numId="11">
    <w:abstractNumId w:val="25"/>
  </w:num>
  <w:num w:numId="12">
    <w:abstractNumId w:val="0"/>
  </w:num>
  <w:num w:numId="13">
    <w:abstractNumId w:val="20"/>
  </w:num>
  <w:num w:numId="14">
    <w:abstractNumId w:val="17"/>
  </w:num>
  <w:num w:numId="15">
    <w:abstractNumId w:val="6"/>
  </w:num>
  <w:num w:numId="16">
    <w:abstractNumId w:val="15"/>
  </w:num>
  <w:num w:numId="17">
    <w:abstractNumId w:val="5"/>
  </w:num>
  <w:num w:numId="18">
    <w:abstractNumId w:val="3"/>
  </w:num>
  <w:num w:numId="19">
    <w:abstractNumId w:val="24"/>
  </w:num>
  <w:num w:numId="20">
    <w:abstractNumId w:val="10"/>
  </w:num>
  <w:num w:numId="21">
    <w:abstractNumId w:val="14"/>
  </w:num>
  <w:num w:numId="22">
    <w:abstractNumId w:val="7"/>
  </w:num>
  <w:num w:numId="23">
    <w:abstractNumId w:val="11"/>
  </w:num>
  <w:num w:numId="24">
    <w:abstractNumId w:val="19"/>
  </w:num>
  <w:num w:numId="25">
    <w:abstractNumId w:val="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667B3"/>
    <w:rsid w:val="000C510B"/>
    <w:rsid w:val="000D0858"/>
    <w:rsid w:val="000D1EFB"/>
    <w:rsid w:val="000F4FEE"/>
    <w:rsid w:val="0010597E"/>
    <w:rsid w:val="00107A02"/>
    <w:rsid w:val="00143FC4"/>
    <w:rsid w:val="001541E8"/>
    <w:rsid w:val="00154CF2"/>
    <w:rsid w:val="00160CA4"/>
    <w:rsid w:val="001800AB"/>
    <w:rsid w:val="00194EF1"/>
    <w:rsid w:val="001E12A7"/>
    <w:rsid w:val="001E2EB1"/>
    <w:rsid w:val="001F7709"/>
    <w:rsid w:val="00203299"/>
    <w:rsid w:val="002064BB"/>
    <w:rsid w:val="0022266D"/>
    <w:rsid w:val="00236865"/>
    <w:rsid w:val="00243500"/>
    <w:rsid w:val="002631E7"/>
    <w:rsid w:val="00287174"/>
    <w:rsid w:val="00315155"/>
    <w:rsid w:val="00345583"/>
    <w:rsid w:val="003A3039"/>
    <w:rsid w:val="003D1D69"/>
    <w:rsid w:val="003D2ED5"/>
    <w:rsid w:val="003D5AAA"/>
    <w:rsid w:val="003D689C"/>
    <w:rsid w:val="0040119B"/>
    <w:rsid w:val="004074C8"/>
    <w:rsid w:val="004324A9"/>
    <w:rsid w:val="004368B3"/>
    <w:rsid w:val="00464C01"/>
    <w:rsid w:val="00482384"/>
    <w:rsid w:val="00494028"/>
    <w:rsid w:val="004D67BE"/>
    <w:rsid w:val="004F0BF1"/>
    <w:rsid w:val="004F44E9"/>
    <w:rsid w:val="0050739A"/>
    <w:rsid w:val="0051271E"/>
    <w:rsid w:val="00512B1C"/>
    <w:rsid w:val="005D284E"/>
    <w:rsid w:val="005E5F0B"/>
    <w:rsid w:val="005F03A9"/>
    <w:rsid w:val="006008EF"/>
    <w:rsid w:val="006304EC"/>
    <w:rsid w:val="006512F6"/>
    <w:rsid w:val="00663C8E"/>
    <w:rsid w:val="006A78A9"/>
    <w:rsid w:val="00715FC1"/>
    <w:rsid w:val="0071652F"/>
    <w:rsid w:val="00757B8D"/>
    <w:rsid w:val="00766A70"/>
    <w:rsid w:val="00773EF2"/>
    <w:rsid w:val="007A1E2B"/>
    <w:rsid w:val="00805DB7"/>
    <w:rsid w:val="00837CE2"/>
    <w:rsid w:val="008936BA"/>
    <w:rsid w:val="008A0445"/>
    <w:rsid w:val="008B3719"/>
    <w:rsid w:val="008E6C6B"/>
    <w:rsid w:val="009012DE"/>
    <w:rsid w:val="00906090"/>
    <w:rsid w:val="009173C7"/>
    <w:rsid w:val="0093425B"/>
    <w:rsid w:val="00951D17"/>
    <w:rsid w:val="0096543F"/>
    <w:rsid w:val="009657DF"/>
    <w:rsid w:val="00972034"/>
    <w:rsid w:val="00980155"/>
    <w:rsid w:val="00982955"/>
    <w:rsid w:val="00983ECA"/>
    <w:rsid w:val="0099746A"/>
    <w:rsid w:val="009E434D"/>
    <w:rsid w:val="00A03D9A"/>
    <w:rsid w:val="00A34557"/>
    <w:rsid w:val="00A41FAC"/>
    <w:rsid w:val="00A42D85"/>
    <w:rsid w:val="00A50D6C"/>
    <w:rsid w:val="00A70BC1"/>
    <w:rsid w:val="00A82784"/>
    <w:rsid w:val="00A94D0E"/>
    <w:rsid w:val="00A9707D"/>
    <w:rsid w:val="00AB79E8"/>
    <w:rsid w:val="00AC02A6"/>
    <w:rsid w:val="00AD3AF4"/>
    <w:rsid w:val="00AF2D93"/>
    <w:rsid w:val="00B0520B"/>
    <w:rsid w:val="00B40202"/>
    <w:rsid w:val="00B54DD1"/>
    <w:rsid w:val="00B8791A"/>
    <w:rsid w:val="00BA50EE"/>
    <w:rsid w:val="00BE083C"/>
    <w:rsid w:val="00BF3EDD"/>
    <w:rsid w:val="00C24E41"/>
    <w:rsid w:val="00C636E8"/>
    <w:rsid w:val="00C76847"/>
    <w:rsid w:val="00C828F6"/>
    <w:rsid w:val="00C8721F"/>
    <w:rsid w:val="00CF7DCB"/>
    <w:rsid w:val="00D10280"/>
    <w:rsid w:val="00D15098"/>
    <w:rsid w:val="00D94967"/>
    <w:rsid w:val="00DC38F4"/>
    <w:rsid w:val="00DD378B"/>
    <w:rsid w:val="00DF4AAF"/>
    <w:rsid w:val="00E237F6"/>
    <w:rsid w:val="00E730AF"/>
    <w:rsid w:val="00E75699"/>
    <w:rsid w:val="00E846DD"/>
    <w:rsid w:val="00EA068D"/>
    <w:rsid w:val="00EC0A79"/>
    <w:rsid w:val="00F0077C"/>
    <w:rsid w:val="00FB3BD8"/>
    <w:rsid w:val="00FB5A1F"/>
    <w:rsid w:val="00FB6A24"/>
    <w:rsid w:val="00FC4F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5BF26130-8654-49FF-A904-B9DDE077F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godaddy.com"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fr.wikipedia.org/wiki/R%C3%A9seau_(informatique)" TargetMode="External"/><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hyperlink" Target="https://www.redhat.com/fr/topics/data-storage/file-block-object-storage" TargetMode="Externa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microsoft.com/en-us/server-cloud/products/sql-server/" TargetMode="External"/><Relationship Id="rId28" Type="http://schemas.openxmlformats.org/officeDocument/2006/relationships/hyperlink" Target="https://fr.wikipedia.org/wiki/Structured_Query_Language" TargetMode="External"/><Relationship Id="rId36" Type="http://schemas.openxmlformats.org/officeDocument/2006/relationships/theme" Target="theme/theme1.xml"/><Relationship Id="rId10" Type="http://schemas.openxmlformats.org/officeDocument/2006/relationships/hyperlink" Target="https://fr.wikipedia.org/wiki/Infrastructure_as_a_service" TargetMode="External"/><Relationship Id="rId19" Type="http://schemas.openxmlformats.org/officeDocument/2006/relationships/image" Target="media/image8.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hyperlink" Target="https://fr.wikipedia.org/wiki/Syst%C3%A8me_de_gestion_de_base_de_donn%C3%A9es" TargetMode="External"/><Relationship Id="rId30" Type="http://schemas.openxmlformats.org/officeDocument/2006/relationships/package" Target="embeddings/Dessin_Microsoft_Visio.vsdx"/><Relationship Id="rId35" Type="http://schemas.openxmlformats.org/officeDocument/2006/relationships/fontTable" Target="fontTable.xml"/><Relationship Id="rId8" Type="http://schemas.openxmlformats.org/officeDocument/2006/relationships/hyperlink" Target="https://fr.wikipedia.org/wiki/Logiciel_en_tant_que_serv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50AE7-50EA-4D22-AAF5-12DF20354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3584</TotalTime>
  <Pages>17</Pages>
  <Words>2725</Words>
  <Characters>14990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3</cp:revision>
  <dcterms:created xsi:type="dcterms:W3CDTF">2020-07-21T14:47:00Z</dcterms:created>
  <dcterms:modified xsi:type="dcterms:W3CDTF">2020-08-07T17:19:00Z</dcterms:modified>
</cp:coreProperties>
</file>