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数据集的格式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100个人，150步，总共150行，200（2*100）列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lang w:val="en-US" w:eastAsia="zh-CN"/>
        </w:rPr>
        <w:t>行由2*100个数据组成，分别为100个人的第</w:t>
      </w: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lang w:val="en-US" w:eastAsia="zh-CN"/>
        </w:rPr>
        <w:t>步的x，y位置：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</w:t>
      </w: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y1</w:t>
      </w: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x2</w:t>
      </w:r>
      <w:r>
        <w:rPr>
          <w:rFonts w:hint="eastAsia"/>
          <w:color w:val="FF0000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y2</w:t>
      </w:r>
      <w:r>
        <w:rPr>
          <w:rFonts w:hint="eastAsia"/>
          <w:color w:val="FF0000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x3</w:t>
      </w: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y3</w:t>
      </w: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delimiter=' ' 分隔符为空格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2.生成数据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task6_MI.py 负责生成数据，并且可以可视化数据的运动，最终结果保存到pedestrians_positions_MI.csv中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可视化数据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plot_dataset.py中有读取数据和可视化数据的方法，依照作业3改的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x[j], y[j] 代表第j个人的150个位置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4.使用数据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3_trajectory_data.py</w:t>
      </w:r>
      <w:r>
        <w:rPr>
          <w:rFonts w:hint="eastAsia"/>
          <w:lang w:val="en-US" w:eastAsia="zh-CN"/>
        </w:rPr>
        <w:t>是作业中使用diffusion map计算lambda和phi，utils.py是diffusion map的计算过程，可以参考一下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作业中没有把数据拆分，直接是把150x200的数据输入到diffusion map进行计算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2ZTdhZTMxMjEwNTU4MjIxZGRkMjAwNDczMjcxNjUifQ=="/>
  </w:docVars>
  <w:rsids>
    <w:rsidRoot w:val="00000000"/>
    <w:rsid w:val="42D02B79"/>
    <w:rsid w:val="65656A78"/>
    <w:rsid w:val="72CA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2024-07-01T10:18:34Z</dcterms:created>
  <dc:creator>howto</dc:creator>
  <cp:lastModifiedBy>这个怎么关啊</cp:lastModifiedBy>
  <dcterms:modified xsi:type="dcterms:W3CDTF">2024-07-01T10:45:45Z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F1984B0D6B764430B3C2B83FE9DF099D_12</vt:lpwstr>
  </property>
</Properties>
</file>