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2014D" w14:textId="77777777" w:rsidR="009C67F6" w:rsidRDefault="00000000">
      <w:pPr>
        <w:jc w:val="center"/>
      </w:pPr>
      <w:r>
        <w:rPr>
          <w:b/>
          <w:color w:val="003366"/>
          <w:sz w:val="52"/>
        </w:rPr>
        <w:t>Project Coversheet</w:t>
      </w:r>
    </w:p>
    <w:tbl>
      <w:tblPr>
        <w:tblStyle w:val="TableGrid"/>
        <w:tblW w:w="9658" w:type="dxa"/>
        <w:tblLook w:val="04A0" w:firstRow="1" w:lastRow="0" w:firstColumn="1" w:lastColumn="0" w:noHBand="0" w:noVBand="1"/>
      </w:tblPr>
      <w:tblGrid>
        <w:gridCol w:w="2093"/>
        <w:gridCol w:w="7565"/>
      </w:tblGrid>
      <w:tr w:rsidR="003239B8" w14:paraId="41627B0C" w14:textId="77777777" w:rsidTr="006F39B0">
        <w:trPr>
          <w:trHeight w:val="798"/>
        </w:trPr>
        <w:tc>
          <w:tcPr>
            <w:tcW w:w="2093" w:type="dxa"/>
            <w:shd w:val="clear" w:color="auto" w:fill="C6D9F1" w:themeFill="text2" w:themeFillTint="33"/>
          </w:tcPr>
          <w:p w14:paraId="529EF5CD" w14:textId="1AAD1BA6" w:rsidR="003239B8" w:rsidRPr="003239B8" w:rsidRDefault="003239B8">
            <w:r w:rsidRPr="003239B8">
              <w:t>Full Name</w:t>
            </w:r>
          </w:p>
        </w:tc>
        <w:tc>
          <w:tcPr>
            <w:tcW w:w="7565" w:type="dxa"/>
          </w:tcPr>
          <w:p w14:paraId="37489470" w14:textId="6B17D9E2" w:rsidR="003239B8" w:rsidRDefault="00D2089E">
            <w:r>
              <w:t>Augustine Cudjoe</w:t>
            </w:r>
          </w:p>
        </w:tc>
      </w:tr>
      <w:tr w:rsidR="003239B8" w14:paraId="364F8243" w14:textId="77777777" w:rsidTr="006F39B0">
        <w:trPr>
          <w:trHeight w:val="304"/>
        </w:trPr>
        <w:tc>
          <w:tcPr>
            <w:tcW w:w="2093" w:type="dxa"/>
            <w:shd w:val="clear" w:color="auto" w:fill="C6D9F1" w:themeFill="text2" w:themeFillTint="33"/>
          </w:tcPr>
          <w:p w14:paraId="574FCD2F" w14:textId="0DAFF7F8" w:rsidR="003239B8" w:rsidRPr="003239B8" w:rsidRDefault="003239B8">
            <w:r w:rsidRPr="003239B8">
              <w:t>Project Title (Example – Week1, Week2, Week3</w:t>
            </w:r>
            <w:r w:rsidR="00F41A81">
              <w:t>, Week 4</w:t>
            </w:r>
            <w:r w:rsidRPr="003239B8">
              <w:t>)</w:t>
            </w:r>
          </w:p>
        </w:tc>
        <w:tc>
          <w:tcPr>
            <w:tcW w:w="7565" w:type="dxa"/>
          </w:tcPr>
          <w:p w14:paraId="0521AA32" w14:textId="751EFFEC" w:rsidR="003239B8" w:rsidRDefault="00D2089E" w:rsidP="00D2089E">
            <w:pPr>
              <w:pStyle w:val="NormalWeb"/>
            </w:pPr>
            <w:r>
              <w:rPr>
                <w:rFonts w:ascii="Calibri" w:hAnsi="Calibri" w:cs="Calibri"/>
                <w:b/>
                <w:bCs/>
                <w:sz w:val="32"/>
                <w:szCs w:val="32"/>
              </w:rPr>
              <w:t xml:space="preserve">Customer Sign-Up Behaviour &amp; Data Quality Audit </w:t>
            </w:r>
          </w:p>
          <w:p w14:paraId="2B7F670E" w14:textId="487C1087" w:rsidR="00D2089E" w:rsidRDefault="00D2089E">
            <w:r>
              <w:t>Week1</w:t>
            </w:r>
          </w:p>
        </w:tc>
      </w:tr>
    </w:tbl>
    <w:p w14:paraId="2149F72E" w14:textId="66BE5B29" w:rsidR="008905A9" w:rsidRDefault="00000000" w:rsidP="008905A9">
      <w:pPr>
        <w:spacing w:before="240" w:line="360" w:lineRule="auto"/>
        <w:rPr>
          <w:b/>
          <w:color w:val="003366"/>
          <w:sz w:val="28"/>
        </w:rPr>
      </w:pPr>
      <w:r>
        <w:br/>
      </w:r>
      <w:r w:rsidR="008905A9" w:rsidRPr="008905A9">
        <w:rPr>
          <w:rStyle w:val="Strong"/>
          <w:color w:val="1F497D" w:themeColor="text2"/>
        </w:rPr>
        <w:t>Instructions:</w:t>
      </w:r>
      <w:r w:rsidR="008905A9">
        <w:br/>
      </w:r>
      <w:r w:rsidR="008905A9" w:rsidRPr="008905A9">
        <w:t xml:space="preserve">Students must </w:t>
      </w:r>
      <w:r w:rsidR="008905A9" w:rsidRPr="008905A9">
        <w:rPr>
          <w:rStyle w:val="Strong"/>
          <w:b w:val="0"/>
          <w:bCs w:val="0"/>
        </w:rPr>
        <w:t>download this cover sheet</w:t>
      </w:r>
      <w:r w:rsidR="008905A9" w:rsidRPr="008905A9">
        <w:rPr>
          <w:b/>
          <w:bCs/>
        </w:rPr>
        <w:t>,</w:t>
      </w:r>
      <w:r w:rsidR="008905A9" w:rsidRPr="008905A9">
        <w:t xml:space="preserve"> use it as the first page of their project, and then </w:t>
      </w:r>
      <w:r w:rsidR="008905A9" w:rsidRPr="008905A9">
        <w:rPr>
          <w:rStyle w:val="Strong"/>
          <w:b w:val="0"/>
          <w:bCs w:val="0"/>
        </w:rPr>
        <w:t>save the entire document as a PDF before submission</w:t>
      </w:r>
      <w:r w:rsidR="008905A9" w:rsidRPr="008905A9">
        <w:rPr>
          <w:b/>
          <w:bCs/>
        </w:rPr>
        <w:t>.</w:t>
      </w:r>
    </w:p>
    <w:p w14:paraId="137347F4" w14:textId="777A1379" w:rsidR="009C67F6" w:rsidRDefault="00000000" w:rsidP="008905A9">
      <w:pPr>
        <w:spacing w:before="240" w:line="360" w:lineRule="auto"/>
      </w:pPr>
      <w:r>
        <w:rPr>
          <w:b/>
          <w:color w:val="003366"/>
          <w:sz w:val="28"/>
        </w:rPr>
        <w:t>Project Guidelines and Rules</w:t>
      </w:r>
      <w:r>
        <w:rPr>
          <w:b/>
          <w:color w:val="003366"/>
        </w:rPr>
        <w:br/>
        <w:t>1. Formatting and Submission</w:t>
      </w:r>
    </w:p>
    <w:p w14:paraId="489C2A04" w14:textId="6E7591BA" w:rsidR="009C67F6" w:rsidRDefault="00000000" w:rsidP="000050E5">
      <w:pPr>
        <w:pStyle w:val="ListBullet"/>
        <w:numPr>
          <w:ilvl w:val="0"/>
          <w:numId w:val="10"/>
        </w:numPr>
        <w:spacing w:before="240" w:line="360" w:lineRule="auto"/>
      </w:pPr>
      <w:r>
        <w:t>Format: Use a readable font (e.g., Arial/Times New Roman), size 12, 1.5 line spacing.</w:t>
      </w:r>
    </w:p>
    <w:p w14:paraId="2A04B525" w14:textId="35007D46" w:rsidR="009C67F6" w:rsidRDefault="00000000" w:rsidP="000050E5">
      <w:pPr>
        <w:pStyle w:val="ListBullet"/>
        <w:numPr>
          <w:ilvl w:val="0"/>
          <w:numId w:val="10"/>
        </w:numPr>
        <w:spacing w:before="240" w:line="360" w:lineRule="auto"/>
      </w:pPr>
      <w:r>
        <w:t>Title: Include Week and Title (Example - Week 1: Travel</w:t>
      </w:r>
      <w:r w:rsidR="003E63EE">
        <w:t xml:space="preserve"> </w:t>
      </w:r>
      <w:r>
        <w:t>Ease Case Study.)</w:t>
      </w:r>
    </w:p>
    <w:p w14:paraId="11A6102E" w14:textId="6A05DC8B" w:rsidR="009C67F6" w:rsidRDefault="00000000" w:rsidP="000050E5">
      <w:pPr>
        <w:pStyle w:val="ListBullet"/>
        <w:numPr>
          <w:ilvl w:val="0"/>
          <w:numId w:val="10"/>
        </w:numPr>
        <w:spacing w:before="240" w:line="360" w:lineRule="auto"/>
      </w:pPr>
      <w:r>
        <w:t>File Format: Submit as PDF or Word file</w:t>
      </w:r>
    </w:p>
    <w:p w14:paraId="2AC76FFB" w14:textId="31121A1F" w:rsidR="009C67F6" w:rsidRDefault="00000000" w:rsidP="000050E5">
      <w:pPr>
        <w:pStyle w:val="ListBullet"/>
        <w:numPr>
          <w:ilvl w:val="0"/>
          <w:numId w:val="10"/>
        </w:numPr>
        <w:spacing w:before="240" w:line="360" w:lineRule="auto"/>
      </w:pPr>
      <w:r>
        <w:t>Page Limit: 4–5 pages, including the title and references.</w:t>
      </w:r>
    </w:p>
    <w:p w14:paraId="401FBDA9" w14:textId="77777777" w:rsidR="009C67F6" w:rsidRDefault="00000000" w:rsidP="000050E5">
      <w:pPr>
        <w:spacing w:before="240" w:line="360" w:lineRule="auto"/>
      </w:pPr>
      <w:r>
        <w:rPr>
          <w:b/>
          <w:color w:val="003366"/>
        </w:rPr>
        <w:br/>
        <w:t>2. Answer Requirements</w:t>
      </w:r>
    </w:p>
    <w:p w14:paraId="1CBBCF31" w14:textId="7679D058" w:rsidR="009C67F6" w:rsidRDefault="00000000" w:rsidP="000050E5">
      <w:pPr>
        <w:pStyle w:val="ListBullet"/>
        <w:numPr>
          <w:ilvl w:val="0"/>
          <w:numId w:val="11"/>
        </w:numPr>
        <w:spacing w:before="240" w:line="360" w:lineRule="auto"/>
      </w:pPr>
      <w:r>
        <w:t>Word Count: Each answer should be</w:t>
      </w:r>
      <w:r w:rsidR="003239B8">
        <w:t xml:space="preserve"> within</w:t>
      </w:r>
      <w:r>
        <w:t xml:space="preserve"> 100–150 words; </w:t>
      </w:r>
      <w:r w:rsidR="003239B8">
        <w:t>Maximum</w:t>
      </w:r>
      <w:r>
        <w:t xml:space="preserve"> 800–1,200 words.</w:t>
      </w:r>
    </w:p>
    <w:p w14:paraId="6C08599F" w14:textId="77D506C8" w:rsidR="009C67F6" w:rsidRDefault="00000000" w:rsidP="000050E5">
      <w:pPr>
        <w:pStyle w:val="ListBullet"/>
        <w:numPr>
          <w:ilvl w:val="0"/>
          <w:numId w:val="11"/>
        </w:numPr>
        <w:spacing w:before="240" w:line="360" w:lineRule="auto"/>
      </w:pPr>
      <w:r>
        <w:t>Clarity: Write concise, structured answers with key points.</w:t>
      </w:r>
    </w:p>
    <w:p w14:paraId="17632C44" w14:textId="30A59388" w:rsidR="009C67F6" w:rsidRDefault="00000000" w:rsidP="000050E5">
      <w:pPr>
        <w:pStyle w:val="ListBullet"/>
        <w:numPr>
          <w:ilvl w:val="0"/>
          <w:numId w:val="11"/>
        </w:numPr>
        <w:spacing w:before="240" w:line="360" w:lineRule="auto"/>
      </w:pPr>
      <w:r>
        <w:t>Tone: Use formal, professional language.</w:t>
      </w:r>
    </w:p>
    <w:p w14:paraId="52A5D7C9" w14:textId="77777777" w:rsidR="009C67F6" w:rsidRDefault="00000000" w:rsidP="000050E5">
      <w:pPr>
        <w:spacing w:before="240" w:line="360" w:lineRule="auto"/>
      </w:pPr>
      <w:r>
        <w:rPr>
          <w:b/>
          <w:color w:val="003366"/>
        </w:rPr>
        <w:br/>
        <w:t>3. Content Rules</w:t>
      </w:r>
    </w:p>
    <w:p w14:paraId="3F5424DE" w14:textId="7FE84E46" w:rsidR="009C67F6" w:rsidRDefault="00000000" w:rsidP="000050E5">
      <w:pPr>
        <w:pStyle w:val="ListBullet"/>
        <w:numPr>
          <w:ilvl w:val="0"/>
          <w:numId w:val="12"/>
        </w:numPr>
        <w:spacing w:before="240" w:line="360" w:lineRule="auto"/>
      </w:pPr>
      <w:r>
        <w:t>Answer all questions thoroughly, referencing case study concepts.</w:t>
      </w:r>
    </w:p>
    <w:p w14:paraId="1A17333D" w14:textId="0E84B30E" w:rsidR="009C67F6" w:rsidRDefault="00000000" w:rsidP="000050E5">
      <w:pPr>
        <w:pStyle w:val="ListBullet"/>
        <w:numPr>
          <w:ilvl w:val="0"/>
          <w:numId w:val="12"/>
        </w:numPr>
        <w:spacing w:before="240" w:line="360" w:lineRule="auto"/>
      </w:pPr>
      <w:r>
        <w:t>Use examples where possible (e.g., risk assessment techniques).</w:t>
      </w:r>
    </w:p>
    <w:p w14:paraId="071575CB" w14:textId="0E559F26" w:rsidR="009C67F6" w:rsidRDefault="00000000" w:rsidP="000050E5">
      <w:pPr>
        <w:pStyle w:val="ListBullet"/>
        <w:numPr>
          <w:ilvl w:val="0"/>
          <w:numId w:val="12"/>
        </w:numPr>
        <w:spacing w:before="240" w:line="360" w:lineRule="auto"/>
      </w:pPr>
      <w:r>
        <w:t>Break complex answers into bullet points or lists.</w:t>
      </w:r>
    </w:p>
    <w:p w14:paraId="5D549CEC" w14:textId="77777777" w:rsidR="009C67F6" w:rsidRDefault="00000000" w:rsidP="000050E5">
      <w:pPr>
        <w:spacing w:before="240" w:line="360" w:lineRule="auto"/>
      </w:pPr>
      <w:r>
        <w:rPr>
          <w:b/>
          <w:color w:val="003366"/>
        </w:rPr>
        <w:br/>
        <w:t>4. Plagiarism Policy</w:t>
      </w:r>
    </w:p>
    <w:p w14:paraId="12150213" w14:textId="77B7EEA9" w:rsidR="009C67F6" w:rsidRDefault="00000000" w:rsidP="000050E5">
      <w:pPr>
        <w:pStyle w:val="ListBullet"/>
        <w:numPr>
          <w:ilvl w:val="0"/>
          <w:numId w:val="13"/>
        </w:numPr>
        <w:spacing w:before="240" w:line="360" w:lineRule="auto"/>
      </w:pPr>
      <w:r>
        <w:t>Submit original work; no copy-pasting.</w:t>
      </w:r>
    </w:p>
    <w:p w14:paraId="4AFD3B70" w14:textId="0450E69B" w:rsidR="009C67F6" w:rsidRDefault="00000000" w:rsidP="000050E5">
      <w:pPr>
        <w:pStyle w:val="ListBullet"/>
        <w:numPr>
          <w:ilvl w:val="0"/>
          <w:numId w:val="13"/>
        </w:numPr>
        <w:spacing w:before="240" w:line="360" w:lineRule="auto"/>
      </w:pPr>
      <w:r>
        <w:t>Cite external material in a consistent format (e.g., APA, MLA).</w:t>
      </w:r>
    </w:p>
    <w:p w14:paraId="36DD0800" w14:textId="57047C54" w:rsidR="009C67F6" w:rsidRDefault="00000000" w:rsidP="00794527">
      <w:pPr>
        <w:spacing w:before="240" w:line="360" w:lineRule="auto"/>
      </w:pPr>
      <w:r>
        <w:t>: Clear grasp of business analysis principles.</w:t>
      </w:r>
    </w:p>
    <w:p w14:paraId="5888A5F7" w14:textId="6B3BC5CF" w:rsidR="009C67F6" w:rsidRDefault="00000000" w:rsidP="000050E5">
      <w:pPr>
        <w:pStyle w:val="ListBullet"/>
        <w:numPr>
          <w:ilvl w:val="0"/>
          <w:numId w:val="14"/>
        </w:numPr>
        <w:spacing w:before="240" w:line="360" w:lineRule="auto"/>
      </w:pPr>
      <w:r>
        <w:t>Application: Effective use o</w:t>
      </w:r>
      <w:r>
        <w:lastRenderedPageBreak/>
        <w:t>f concepts like cost-benefit analysis and</w:t>
      </w:r>
      <w:r w:rsidR="003239B8">
        <w:t xml:space="preserve"> </w:t>
      </w:r>
      <w:r>
        <w:t>Agile/Waterfall.</w:t>
      </w:r>
    </w:p>
    <w:p w14:paraId="0D53D6E4" w14:textId="68FCF292" w:rsidR="009C67F6" w:rsidRDefault="00000000" w:rsidP="000050E5">
      <w:pPr>
        <w:pStyle w:val="ListBullet"/>
        <w:numPr>
          <w:ilvl w:val="0"/>
          <w:numId w:val="14"/>
        </w:numPr>
        <w:spacing w:before="240" w:line="360" w:lineRule="auto"/>
      </w:pPr>
      <w:r>
        <w:t>Clarity: Logical, well-structured responses.</w:t>
      </w:r>
    </w:p>
    <w:p w14:paraId="64679A5B" w14:textId="5D46D3E5" w:rsidR="009C67F6" w:rsidRDefault="00000000" w:rsidP="000050E5">
      <w:pPr>
        <w:pStyle w:val="ListBullet"/>
        <w:numPr>
          <w:ilvl w:val="0"/>
          <w:numId w:val="14"/>
        </w:numPr>
        <w:spacing w:before="240" w:line="360" w:lineRule="auto"/>
      </w:pPr>
      <w:r>
        <w:t>Creativity: Innovative problem-solving and examples.</w:t>
      </w:r>
    </w:p>
    <w:p w14:paraId="7599715E" w14:textId="71DDCD14" w:rsidR="009C67F6" w:rsidRDefault="00000000" w:rsidP="000050E5">
      <w:pPr>
        <w:pStyle w:val="ListBullet"/>
        <w:numPr>
          <w:ilvl w:val="0"/>
          <w:numId w:val="14"/>
        </w:numPr>
        <w:spacing w:before="240" w:line="360" w:lineRule="auto"/>
      </w:pPr>
      <w:r>
        <w:t>Completeness: Answer all questions within the word limit.</w:t>
      </w:r>
    </w:p>
    <w:p w14:paraId="1A9F1AF6" w14:textId="77777777" w:rsidR="009C67F6" w:rsidRDefault="00000000" w:rsidP="000050E5">
      <w:pPr>
        <w:spacing w:before="240" w:line="360" w:lineRule="auto"/>
      </w:pPr>
      <w:r>
        <w:rPr>
          <w:b/>
          <w:color w:val="003366"/>
        </w:rPr>
        <w:br/>
        <w:t>6. Deadlines and Late Submissions</w:t>
      </w:r>
    </w:p>
    <w:p w14:paraId="64DA13ED" w14:textId="4F3CAA57" w:rsidR="009C67F6" w:rsidRDefault="00000000" w:rsidP="000050E5">
      <w:pPr>
        <w:pStyle w:val="ListBullet"/>
        <w:numPr>
          <w:ilvl w:val="0"/>
          <w:numId w:val="15"/>
        </w:numPr>
        <w:spacing w:before="240" w:line="360" w:lineRule="auto"/>
      </w:pPr>
      <w:r>
        <w:t>Deadline: Submit on time; trainees who fail to submit the project will miss the “Certificate of Excellence”</w:t>
      </w:r>
    </w:p>
    <w:p w14:paraId="1D3B4CA8" w14:textId="77777777" w:rsidR="009C67F6" w:rsidRDefault="00000000" w:rsidP="000050E5">
      <w:pPr>
        <w:spacing w:before="240" w:line="360" w:lineRule="auto"/>
      </w:pPr>
      <w:r>
        <w:rPr>
          <w:b/>
          <w:color w:val="003366"/>
        </w:rPr>
        <w:br/>
        <w:t>7. Additional Resources</w:t>
      </w:r>
    </w:p>
    <w:p w14:paraId="06F88F8B" w14:textId="234941D8" w:rsidR="009C67F6" w:rsidRDefault="00000000" w:rsidP="000050E5">
      <w:pPr>
        <w:pStyle w:val="ListBullet"/>
        <w:numPr>
          <w:ilvl w:val="0"/>
          <w:numId w:val="15"/>
        </w:numPr>
        <w:spacing w:before="240" w:line="360" w:lineRule="auto"/>
      </w:pPr>
      <w:r>
        <w:t>Refer to lecture notes and recommended readings.</w:t>
      </w:r>
    </w:p>
    <w:p w14:paraId="08A7780E" w14:textId="6E4D071D" w:rsidR="003E63EE" w:rsidRDefault="00000000" w:rsidP="000050E5">
      <w:pPr>
        <w:pStyle w:val="ListBullet"/>
        <w:numPr>
          <w:ilvl w:val="0"/>
          <w:numId w:val="15"/>
        </w:numPr>
        <w:spacing w:before="240" w:line="360" w:lineRule="auto"/>
      </w:pPr>
      <w:r>
        <w:t>Contact the instructor or peers for clarifications before the deadline.</w:t>
      </w:r>
    </w:p>
    <w:tbl>
      <w:tblPr>
        <w:tblStyle w:val="TableGrid"/>
        <w:tblW w:w="0" w:type="auto"/>
        <w:tblInd w:w="480" w:type="dxa"/>
        <w:tblLook w:val="04A0" w:firstRow="1" w:lastRow="0" w:firstColumn="1" w:lastColumn="0" w:noHBand="0" w:noVBand="1"/>
      </w:tblPr>
      <w:tblGrid>
        <w:gridCol w:w="443"/>
      </w:tblGrid>
      <w:tr w:rsidR="00794527" w14:paraId="536BFE77" w14:textId="77777777" w:rsidTr="00924FC4">
        <w:tc>
          <w:tcPr>
            <w:tcW w:w="9096" w:type="dxa"/>
          </w:tcPr>
          <w:p w14:paraId="42690EDD" w14:textId="77777777" w:rsidR="00794527" w:rsidRDefault="00794527" w:rsidP="00924FC4">
            <w:pPr>
              <w:pStyle w:val="ListBullet"/>
              <w:numPr>
                <w:ilvl w:val="0"/>
                <w:numId w:val="0"/>
              </w:numPr>
              <w:jc w:val="center"/>
            </w:pPr>
            <w:r w:rsidRPr="003E63EE">
              <w:rPr>
                <w:b/>
                <w:color w:val="1F497D" w:themeColor="text2"/>
              </w:rPr>
              <w:t>YOU CAN START YOUR PROJECT FROM HERE</w:t>
            </w:r>
          </w:p>
        </w:tc>
      </w:tr>
    </w:tbl>
    <w:p w14:paraId="1C16E29E" w14:textId="3E7CD0DA" w:rsidR="003E63EE" w:rsidRDefault="00794527" w:rsidP="000050E5">
      <w:pPr>
        <w:spacing w:line="360" w:lineRule="auto"/>
      </w:pPr>
      <w:r>
        <w:t xml:space="preserve"> </w:t>
      </w:r>
      <w:r w:rsidR="003E63EE">
        <w:br w:type="page"/>
      </w:r>
    </w:p>
    <w:p w14:paraId="66F59A16" w14:textId="77777777" w:rsidR="003E63EE" w:rsidRDefault="003E63EE" w:rsidP="003E63EE">
      <w:pPr>
        <w:pStyle w:val="ListBullet"/>
        <w:numPr>
          <w:ilvl w:val="0"/>
          <w:numId w:val="0"/>
        </w:numPr>
        <w:ind w:left="480"/>
        <w:jc w:val="center"/>
      </w:pPr>
    </w:p>
    <w:p w14:paraId="6D63201F" w14:textId="77777777" w:rsidR="00C5550A" w:rsidRPr="00C06765" w:rsidRDefault="00C5550A" w:rsidP="00C5550A">
      <w:pPr>
        <w:pStyle w:val="BodyText"/>
        <w:ind w:left="454"/>
        <w:rPr>
          <w:rFonts w:cs="Arial"/>
          <w:szCs w:val="24"/>
        </w:rPr>
      </w:pPr>
      <w:r w:rsidRPr="00C06765">
        <w:rPr>
          <w:rFonts w:cs="Arial"/>
          <w:noProof/>
          <w:szCs w:val="24"/>
        </w:rPr>
        <mc:AlternateContent>
          <mc:Choice Requires="wps">
            <w:drawing>
              <wp:inline distT="0" distB="0" distL="0" distR="0" wp14:anchorId="0ADA95C3" wp14:editId="7EB0073E">
                <wp:extent cx="6264275" cy="3073400"/>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4275" cy="3073400"/>
                        </a:xfrm>
                        <a:prstGeom prst="rect">
                          <a:avLst/>
                        </a:prstGeom>
                        <a:solidFill>
                          <a:srgbClr val="1A2A49"/>
                        </a:solidFill>
                      </wps:spPr>
                      <wps:txbx>
                        <w:txbxContent>
                          <w:p w14:paraId="7428569A" w14:textId="77777777" w:rsidR="00C5550A" w:rsidRDefault="00C5550A" w:rsidP="00C5550A">
                            <w:pPr>
                              <w:spacing w:before="215"/>
                              <w:ind w:left="399"/>
                              <w:rPr>
                                <w:color w:val="000000"/>
                              </w:rPr>
                            </w:pPr>
                            <w:r>
                              <w:rPr>
                                <w:color w:val="C8D8F7"/>
                              </w:rPr>
                              <w:t xml:space="preserve">Week 1 </w:t>
                            </w:r>
                            <w:r>
                              <w:rPr>
                                <w:color w:val="C8D8F7"/>
                                <w:spacing w:val="-2"/>
                              </w:rPr>
                              <w:t>Project</w:t>
                            </w:r>
                          </w:p>
                          <w:p w14:paraId="4A8F38E5" w14:textId="77777777" w:rsidR="00C5550A" w:rsidRDefault="00C5550A" w:rsidP="00C5550A">
                            <w:pPr>
                              <w:pStyle w:val="BodyText"/>
                              <w:spacing w:before="185"/>
                              <w:rPr>
                                <w:color w:val="000000"/>
                              </w:rPr>
                            </w:pPr>
                          </w:p>
                          <w:p w14:paraId="73869935" w14:textId="77777777" w:rsidR="00C5550A" w:rsidRDefault="00C5550A" w:rsidP="00C5550A">
                            <w:pPr>
                              <w:spacing w:line="256" w:lineRule="auto"/>
                              <w:ind w:left="399"/>
                              <w:rPr>
                                <w:b/>
                                <w:color w:val="000000"/>
                                <w:sz w:val="52"/>
                              </w:rPr>
                            </w:pPr>
                            <w:r>
                              <w:rPr>
                                <w:b/>
                                <w:color w:val="FFFFFF"/>
                                <w:sz w:val="52"/>
                              </w:rPr>
                              <w:t>Customer</w:t>
                            </w:r>
                            <w:r>
                              <w:rPr>
                                <w:b/>
                                <w:color w:val="FFFFFF"/>
                                <w:spacing w:val="-10"/>
                                <w:sz w:val="52"/>
                              </w:rPr>
                              <w:t xml:space="preserve"> </w:t>
                            </w:r>
                            <w:r>
                              <w:rPr>
                                <w:b/>
                                <w:color w:val="FFFFFF"/>
                                <w:sz w:val="52"/>
                              </w:rPr>
                              <w:t>Sign-Up</w:t>
                            </w:r>
                            <w:r>
                              <w:rPr>
                                <w:b/>
                                <w:color w:val="FFFFFF"/>
                                <w:spacing w:val="-10"/>
                                <w:sz w:val="52"/>
                              </w:rPr>
                              <w:t xml:space="preserve"> </w:t>
                            </w:r>
                            <w:proofErr w:type="spellStart"/>
                            <w:r>
                              <w:rPr>
                                <w:b/>
                                <w:color w:val="FFFFFF"/>
                                <w:sz w:val="52"/>
                              </w:rPr>
                              <w:t>Behaviour</w:t>
                            </w:r>
                            <w:proofErr w:type="spellEnd"/>
                            <w:r>
                              <w:rPr>
                                <w:b/>
                                <w:color w:val="FFFFFF"/>
                                <w:spacing w:val="-10"/>
                                <w:sz w:val="52"/>
                              </w:rPr>
                              <w:t xml:space="preserve"> </w:t>
                            </w:r>
                            <w:r>
                              <w:rPr>
                                <w:b/>
                                <w:color w:val="FFFFFF"/>
                                <w:sz w:val="52"/>
                              </w:rPr>
                              <w:t>&amp;</w:t>
                            </w:r>
                            <w:r>
                              <w:rPr>
                                <w:b/>
                                <w:color w:val="FFFFFF"/>
                                <w:spacing w:val="-10"/>
                                <w:sz w:val="52"/>
                              </w:rPr>
                              <w:t xml:space="preserve"> </w:t>
                            </w:r>
                            <w:r>
                              <w:rPr>
                                <w:b/>
                                <w:color w:val="FFFFFF"/>
                                <w:sz w:val="52"/>
                              </w:rPr>
                              <w:t>Data Quality Audit</w:t>
                            </w:r>
                          </w:p>
                          <w:p w14:paraId="0DB0754D" w14:textId="77777777" w:rsidR="00C5550A" w:rsidRDefault="00C5550A" w:rsidP="00C5550A">
                            <w:pPr>
                              <w:pStyle w:val="BodyText"/>
                              <w:spacing w:before="182"/>
                              <w:rPr>
                                <w:b/>
                                <w:color w:val="000000"/>
                                <w:sz w:val="52"/>
                              </w:rPr>
                            </w:pPr>
                          </w:p>
                          <w:p w14:paraId="4590C5F1" w14:textId="77777777" w:rsidR="00C5550A" w:rsidRDefault="00C5550A" w:rsidP="00C5550A">
                            <w:pPr>
                              <w:pStyle w:val="BodyText"/>
                              <w:spacing w:before="1"/>
                              <w:ind w:left="399"/>
                              <w:rPr>
                                <w:color w:val="000000"/>
                              </w:rPr>
                            </w:pPr>
                            <w:r>
                              <w:rPr>
                                <w:color w:val="A0B3CF"/>
                              </w:rPr>
                              <w:t xml:space="preserve">Rapid Scale — Business Intelligence </w:t>
                            </w:r>
                            <w:r>
                              <w:rPr>
                                <w:color w:val="A0B3CF"/>
                                <w:spacing w:val="-4"/>
                              </w:rPr>
                              <w:t>Team</w:t>
                            </w:r>
                          </w:p>
                          <w:p w14:paraId="5E068684" w14:textId="77777777" w:rsidR="00C5550A" w:rsidRDefault="00C5550A" w:rsidP="00C5550A">
                            <w:pPr>
                              <w:pStyle w:val="BodyText"/>
                              <w:spacing w:line="680" w:lineRule="atLeast"/>
                              <w:ind w:left="399" w:right="4209"/>
                              <w:rPr>
                                <w:color w:val="000000"/>
                              </w:rPr>
                            </w:pPr>
                            <w:r>
                              <w:rPr>
                                <w:color w:val="A0B3CF"/>
                              </w:rPr>
                              <w:t>Dataset: customer_signups.csv | support_tickets.csv Period:</w:t>
                            </w:r>
                            <w:r>
                              <w:rPr>
                                <w:color w:val="A0B3CF"/>
                                <w:spacing w:val="-4"/>
                              </w:rPr>
                              <w:t xml:space="preserve"> </w:t>
                            </w:r>
                            <w:r>
                              <w:rPr>
                                <w:color w:val="A0B3CF"/>
                              </w:rPr>
                              <w:t>January</w:t>
                            </w:r>
                            <w:r>
                              <w:rPr>
                                <w:color w:val="A0B3CF"/>
                                <w:spacing w:val="-4"/>
                              </w:rPr>
                              <w:t xml:space="preserve"> </w:t>
                            </w:r>
                            <w:r>
                              <w:rPr>
                                <w:color w:val="A0B3CF"/>
                              </w:rPr>
                              <w:t>2024</w:t>
                            </w:r>
                            <w:r>
                              <w:rPr>
                                <w:color w:val="A0B3CF"/>
                                <w:spacing w:val="-4"/>
                              </w:rPr>
                              <w:t xml:space="preserve"> </w:t>
                            </w:r>
                            <w:r>
                              <w:rPr>
                                <w:color w:val="A0B3CF"/>
                              </w:rPr>
                              <w:t>–</w:t>
                            </w:r>
                            <w:r>
                              <w:rPr>
                                <w:color w:val="A0B3CF"/>
                                <w:spacing w:val="-4"/>
                              </w:rPr>
                              <w:t xml:space="preserve"> </w:t>
                            </w:r>
                            <w:r>
                              <w:rPr>
                                <w:color w:val="A0B3CF"/>
                              </w:rPr>
                              <w:t>October</w:t>
                            </w:r>
                            <w:r>
                              <w:rPr>
                                <w:color w:val="A0B3CF"/>
                                <w:spacing w:val="-4"/>
                              </w:rPr>
                              <w:t xml:space="preserve"> </w:t>
                            </w:r>
                            <w:r>
                              <w:rPr>
                                <w:color w:val="A0B3CF"/>
                              </w:rPr>
                              <w:t>2024</w:t>
                            </w:r>
                            <w:r>
                              <w:rPr>
                                <w:color w:val="A0B3CF"/>
                                <w:spacing w:val="-4"/>
                              </w:rPr>
                              <w:t xml:space="preserve"> </w:t>
                            </w:r>
                            <w:r>
                              <w:rPr>
                                <w:color w:val="A0B3CF"/>
                              </w:rPr>
                              <w:t>|</w:t>
                            </w:r>
                            <w:r>
                              <w:rPr>
                                <w:color w:val="A0B3CF"/>
                                <w:spacing w:val="-4"/>
                              </w:rPr>
                              <w:t xml:space="preserve"> </w:t>
                            </w:r>
                            <w:r>
                              <w:rPr>
                                <w:color w:val="A0B3CF"/>
                              </w:rPr>
                              <w:t>n</w:t>
                            </w:r>
                            <w:r>
                              <w:rPr>
                                <w:color w:val="A0B3CF"/>
                                <w:spacing w:val="-4"/>
                              </w:rPr>
                              <w:t xml:space="preserve"> </w:t>
                            </w:r>
                            <w:r>
                              <w:rPr>
                                <w:color w:val="A0B3CF"/>
                              </w:rPr>
                              <w:t>=</w:t>
                            </w:r>
                            <w:r>
                              <w:rPr>
                                <w:color w:val="A0B3CF"/>
                                <w:spacing w:val="-4"/>
                              </w:rPr>
                              <w:t xml:space="preserve"> </w:t>
                            </w:r>
                            <w:r>
                              <w:rPr>
                                <w:color w:val="A0B3CF"/>
                              </w:rPr>
                              <w:t>300</w:t>
                            </w:r>
                            <w:r>
                              <w:rPr>
                                <w:color w:val="A0B3CF"/>
                                <w:spacing w:val="-4"/>
                              </w:rPr>
                              <w:t xml:space="preserve"> </w:t>
                            </w:r>
                            <w:r>
                              <w:rPr>
                                <w:color w:val="A0B3CF"/>
                              </w:rPr>
                              <w:t>records</w:t>
                            </w:r>
                          </w:p>
                        </w:txbxContent>
                      </wps:txbx>
                      <wps:bodyPr wrap="square" lIns="0" tIns="0" rIns="0" bIns="0" rtlCol="0">
                        <a:noAutofit/>
                      </wps:bodyPr>
                    </wps:wsp>
                  </a:graphicData>
                </a:graphic>
              </wp:inline>
            </w:drawing>
          </mc:Choice>
          <mc:Fallback>
            <w:pict>
              <v:shapetype w14:anchorId="0ADA95C3" id="_x0000_t202" coordsize="21600,21600" o:spt="202" path="m,l,21600r21600,l21600,xe">
                <v:stroke joinstyle="miter"/>
                <v:path gradientshapeok="t" o:connecttype="rect"/>
              </v:shapetype>
              <v:shape id="Textbox 1" o:spid="_x0000_s1026" type="#_x0000_t202" style="width:493.25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" fillcolor="#1a2a49" stroked="f">
                <v:textbox inset="0,0,0,0">
                  <w:txbxContent>
                    <w:p w14:paraId="7428569A" w14:textId="77777777" w:rsidR="00C5550A" w:rsidRDefault="00C5550A" w:rsidP="00C5550A">
                      <w:pPr>
                        <w:spacing w:before="215"/>
                        <w:ind w:left="399"/>
                        <w:rPr>
                          <w:color w:val="000000"/>
                        </w:rPr>
                      </w:pPr>
                      <w:r>
                        <w:rPr>
                          <w:color w:val="C8D8F7"/>
                        </w:rPr>
                        <w:t xml:space="preserve">Week 1 </w:t>
                      </w:r>
                      <w:r>
                        <w:rPr>
                          <w:color w:val="C8D8F7"/>
                          <w:spacing w:val="-2"/>
                        </w:rPr>
                        <w:t>Project</w:t>
                      </w:r>
                    </w:p>
                    <w:p w14:paraId="4A8F38E5" w14:textId="77777777" w:rsidR="00C5550A" w:rsidRDefault="00C5550A" w:rsidP="00C5550A">
                      <w:pPr>
                        <w:pStyle w:val="BodyText"/>
                        <w:spacing w:before="185"/>
                        <w:rPr>
                          <w:color w:val="000000"/>
                        </w:rPr>
                      </w:pPr>
                    </w:p>
                    <w:p w14:paraId="73869935" w14:textId="77777777" w:rsidR="00C5550A" w:rsidRDefault="00C5550A" w:rsidP="00C5550A">
                      <w:pPr>
                        <w:spacing w:line="256" w:lineRule="auto"/>
                        <w:ind w:left="399"/>
                        <w:rPr>
                          <w:b/>
                          <w:color w:val="000000"/>
                          <w:sz w:val="52"/>
                        </w:rPr>
                      </w:pPr>
                      <w:r>
                        <w:rPr>
                          <w:b/>
                          <w:color w:val="FFFFFF"/>
                          <w:sz w:val="52"/>
                        </w:rPr>
                        <w:t>Customer</w:t>
                      </w:r>
                      <w:r>
                        <w:rPr>
                          <w:b/>
                          <w:color w:val="FFFFFF"/>
                          <w:spacing w:val="-10"/>
                          <w:sz w:val="52"/>
                        </w:rPr>
                        <w:t xml:space="preserve"> </w:t>
                      </w:r>
                      <w:r>
                        <w:rPr>
                          <w:b/>
                          <w:color w:val="FFFFFF"/>
                          <w:sz w:val="52"/>
                        </w:rPr>
                        <w:t>Sign-Up</w:t>
                      </w:r>
                      <w:r>
                        <w:rPr>
                          <w:b/>
                          <w:color w:val="FFFFFF"/>
                          <w:spacing w:val="-10"/>
                          <w:sz w:val="52"/>
                        </w:rPr>
                        <w:t xml:space="preserve"> </w:t>
                      </w:r>
                      <w:proofErr w:type="spellStart"/>
                      <w:r>
                        <w:rPr>
                          <w:b/>
                          <w:color w:val="FFFFFF"/>
                          <w:sz w:val="52"/>
                        </w:rPr>
                        <w:t>Behaviour</w:t>
                      </w:r>
                      <w:proofErr w:type="spellEnd"/>
                      <w:r>
                        <w:rPr>
                          <w:b/>
                          <w:color w:val="FFFFFF"/>
                          <w:spacing w:val="-10"/>
                          <w:sz w:val="52"/>
                        </w:rPr>
                        <w:t xml:space="preserve"> </w:t>
                      </w:r>
                      <w:r>
                        <w:rPr>
                          <w:b/>
                          <w:color w:val="FFFFFF"/>
                          <w:sz w:val="52"/>
                        </w:rPr>
                        <w:t>&amp;</w:t>
                      </w:r>
                      <w:r>
                        <w:rPr>
                          <w:b/>
                          <w:color w:val="FFFFFF"/>
                          <w:spacing w:val="-10"/>
                          <w:sz w:val="52"/>
                        </w:rPr>
                        <w:t xml:space="preserve"> </w:t>
                      </w:r>
                      <w:r>
                        <w:rPr>
                          <w:b/>
                          <w:color w:val="FFFFFF"/>
                          <w:sz w:val="52"/>
                        </w:rPr>
                        <w:t>Data Quality Audit</w:t>
                      </w:r>
                    </w:p>
                    <w:p w14:paraId="0DB0754D" w14:textId="77777777" w:rsidR="00C5550A" w:rsidRDefault="00C5550A" w:rsidP="00C5550A">
                      <w:pPr>
                        <w:pStyle w:val="BodyText"/>
                        <w:spacing w:before="182"/>
                        <w:rPr>
                          <w:b/>
                          <w:color w:val="000000"/>
                          <w:sz w:val="52"/>
                        </w:rPr>
                      </w:pPr>
                    </w:p>
                    <w:p w14:paraId="4590C5F1" w14:textId="77777777" w:rsidR="00C5550A" w:rsidRDefault="00C5550A" w:rsidP="00C5550A">
                      <w:pPr>
                        <w:pStyle w:val="BodyText"/>
                        <w:spacing w:before="1"/>
                        <w:ind w:left="399"/>
                        <w:rPr>
                          <w:color w:val="000000"/>
                        </w:rPr>
                      </w:pPr>
                      <w:r>
                        <w:rPr>
                          <w:color w:val="A0B3CF"/>
                        </w:rPr>
                        <w:t xml:space="preserve">Rapid Scale — Business Intelligence </w:t>
                      </w:r>
                      <w:r>
                        <w:rPr>
                          <w:color w:val="A0B3CF"/>
                          <w:spacing w:val="-4"/>
                        </w:rPr>
                        <w:t>Team</w:t>
                      </w:r>
                    </w:p>
                    <w:p w14:paraId="5E068684" w14:textId="77777777" w:rsidR="00C5550A" w:rsidRDefault="00C5550A" w:rsidP="00C5550A">
                      <w:pPr>
                        <w:pStyle w:val="BodyText"/>
                        <w:spacing w:line="680" w:lineRule="atLeast"/>
                        <w:ind w:left="399" w:right="4209"/>
                        <w:rPr>
                          <w:color w:val="000000"/>
                        </w:rPr>
                      </w:pPr>
                      <w:r>
                        <w:rPr>
                          <w:color w:val="A0B3CF"/>
                        </w:rPr>
                        <w:t>Dataset: customer_signups.csv | support_tickets.csv Period:</w:t>
                      </w:r>
                      <w:r>
                        <w:rPr>
                          <w:color w:val="A0B3CF"/>
                          <w:spacing w:val="-4"/>
                        </w:rPr>
                        <w:t xml:space="preserve"> </w:t>
                      </w:r>
                      <w:r>
                        <w:rPr>
                          <w:color w:val="A0B3CF"/>
                        </w:rPr>
                        <w:t>January</w:t>
                      </w:r>
                      <w:r>
                        <w:rPr>
                          <w:color w:val="A0B3CF"/>
                          <w:spacing w:val="-4"/>
                        </w:rPr>
                        <w:t xml:space="preserve"> </w:t>
                      </w:r>
                      <w:r>
                        <w:rPr>
                          <w:color w:val="A0B3CF"/>
                        </w:rPr>
                        <w:t>2024</w:t>
                      </w:r>
                      <w:r>
                        <w:rPr>
                          <w:color w:val="A0B3CF"/>
                          <w:spacing w:val="-4"/>
                        </w:rPr>
                        <w:t xml:space="preserve"> </w:t>
                      </w:r>
                      <w:r>
                        <w:rPr>
                          <w:color w:val="A0B3CF"/>
                        </w:rPr>
                        <w:t>–</w:t>
                      </w:r>
                      <w:r>
                        <w:rPr>
                          <w:color w:val="A0B3CF"/>
                          <w:spacing w:val="-4"/>
                        </w:rPr>
                        <w:t xml:space="preserve"> </w:t>
                      </w:r>
                      <w:r>
                        <w:rPr>
                          <w:color w:val="A0B3CF"/>
                        </w:rPr>
                        <w:t>October</w:t>
                      </w:r>
                      <w:r>
                        <w:rPr>
                          <w:color w:val="A0B3CF"/>
                          <w:spacing w:val="-4"/>
                        </w:rPr>
                        <w:t xml:space="preserve"> </w:t>
                      </w:r>
                      <w:r>
                        <w:rPr>
                          <w:color w:val="A0B3CF"/>
                        </w:rPr>
                        <w:t>2024</w:t>
                      </w:r>
                      <w:r>
                        <w:rPr>
                          <w:color w:val="A0B3CF"/>
                          <w:spacing w:val="-4"/>
                        </w:rPr>
                        <w:t xml:space="preserve"> </w:t>
                      </w:r>
                      <w:r>
                        <w:rPr>
                          <w:color w:val="A0B3CF"/>
                        </w:rPr>
                        <w:t>|</w:t>
                      </w:r>
                      <w:r>
                        <w:rPr>
                          <w:color w:val="A0B3CF"/>
                          <w:spacing w:val="-4"/>
                        </w:rPr>
                        <w:t xml:space="preserve"> </w:t>
                      </w:r>
                      <w:r>
                        <w:rPr>
                          <w:color w:val="A0B3CF"/>
                        </w:rPr>
                        <w:t>n</w:t>
                      </w:r>
                      <w:r>
                        <w:rPr>
                          <w:color w:val="A0B3CF"/>
                          <w:spacing w:val="-4"/>
                        </w:rPr>
                        <w:t xml:space="preserve"> </w:t>
                      </w:r>
                      <w:r>
                        <w:rPr>
                          <w:color w:val="A0B3CF"/>
                        </w:rPr>
                        <w:t>=</w:t>
                      </w:r>
                      <w:r>
                        <w:rPr>
                          <w:color w:val="A0B3CF"/>
                          <w:spacing w:val="-4"/>
                        </w:rPr>
                        <w:t xml:space="preserve"> </w:t>
                      </w:r>
                      <w:r>
                        <w:rPr>
                          <w:color w:val="A0B3CF"/>
                        </w:rPr>
                        <w:t>300</w:t>
                      </w:r>
                      <w:r>
                        <w:rPr>
                          <w:color w:val="A0B3CF"/>
                          <w:spacing w:val="-4"/>
                        </w:rPr>
                        <w:t xml:space="preserve"> </w:t>
                      </w:r>
                      <w:r>
                        <w:rPr>
                          <w:color w:val="A0B3CF"/>
                        </w:rPr>
                        <w:t>records</w:t>
                      </w:r>
                    </w:p>
                  </w:txbxContent>
                </v:textbox>
                <w10:anchorlock/>
              </v:shape>
            </w:pict>
          </mc:Fallback>
        </mc:AlternateContent>
      </w:r>
    </w:p>
    <w:p w14:paraId="0ED4307D" w14:textId="77777777" w:rsidR="00C5550A" w:rsidRPr="00C06765" w:rsidRDefault="00C5550A" w:rsidP="00C5550A">
      <w:pPr>
        <w:pStyle w:val="BodyText"/>
        <w:spacing w:before="79"/>
        <w:rPr>
          <w:rFonts w:cs="Arial"/>
          <w:szCs w:val="24"/>
        </w:rPr>
      </w:pPr>
    </w:p>
    <w:tbl>
      <w:tblPr>
        <w:tblW w:w="0" w:type="auto"/>
        <w:tblInd w:w="461" w:type="dxa"/>
        <w:tblLayout w:type="fixed"/>
        <w:tblCellMar>
          <w:left w:w="0" w:type="dxa"/>
          <w:right w:w="0" w:type="dxa"/>
        </w:tblCellMar>
        <w:tblLook w:val="01E0" w:firstRow="1" w:lastRow="1" w:firstColumn="1" w:lastColumn="1" w:noHBand="0" w:noVBand="0"/>
      </w:tblPr>
      <w:tblGrid>
        <w:gridCol w:w="1973"/>
        <w:gridCol w:w="1973"/>
        <w:gridCol w:w="1973"/>
        <w:gridCol w:w="1973"/>
        <w:gridCol w:w="1973"/>
      </w:tblGrid>
      <w:tr w:rsidR="00C5550A" w:rsidRPr="00C06765" w14:paraId="65B3B939" w14:textId="77777777" w:rsidTr="00924FC4">
        <w:trPr>
          <w:trHeight w:val="1500"/>
        </w:trPr>
        <w:tc>
          <w:tcPr>
            <w:tcW w:w="1973" w:type="dxa"/>
            <w:tcBorders>
              <w:right w:val="single" w:sz="4" w:space="0" w:color="DDE2E9"/>
            </w:tcBorders>
            <w:shd w:val="clear" w:color="auto" w:fill="EBF0FB"/>
          </w:tcPr>
          <w:p w14:paraId="7D54DC2F" w14:textId="77777777" w:rsidR="00C5550A" w:rsidRPr="00C06765" w:rsidRDefault="00C5550A" w:rsidP="00924FC4">
            <w:pPr>
              <w:pStyle w:val="TableParagraph"/>
              <w:spacing w:before="225"/>
              <w:ind w:left="5"/>
              <w:rPr>
                <w:rFonts w:ascii="Arial" w:hAnsi="Arial" w:cs="Arial"/>
                <w:b/>
                <w:sz w:val="24"/>
                <w:szCs w:val="24"/>
              </w:rPr>
            </w:pPr>
            <w:r w:rsidRPr="00C06765">
              <w:rPr>
                <w:rFonts w:ascii="Arial" w:hAnsi="Arial" w:cs="Arial"/>
                <w:b/>
                <w:color w:val="2D6BE6"/>
                <w:spacing w:val="-5"/>
                <w:sz w:val="24"/>
                <w:szCs w:val="24"/>
              </w:rPr>
              <w:t>300</w:t>
            </w:r>
          </w:p>
          <w:p w14:paraId="3B9000CB" w14:textId="77777777" w:rsidR="00C5550A" w:rsidRPr="00C06765" w:rsidRDefault="00C5550A" w:rsidP="00924FC4">
            <w:pPr>
              <w:pStyle w:val="TableParagraph"/>
              <w:spacing w:before="405"/>
              <w:ind w:left="5" w:right="1"/>
              <w:rPr>
                <w:rFonts w:ascii="Arial" w:hAnsi="Arial" w:cs="Arial"/>
                <w:sz w:val="24"/>
                <w:szCs w:val="24"/>
              </w:rPr>
            </w:pPr>
            <w:r w:rsidRPr="00C06765">
              <w:rPr>
                <w:rFonts w:ascii="Arial" w:hAnsi="Arial" w:cs="Arial"/>
                <w:color w:val="596477"/>
                <w:sz w:val="24"/>
                <w:szCs w:val="24"/>
              </w:rPr>
              <w:t xml:space="preserve">total </w:t>
            </w:r>
            <w:r w:rsidRPr="00C06765">
              <w:rPr>
                <w:rFonts w:ascii="Arial" w:hAnsi="Arial" w:cs="Arial"/>
                <w:color w:val="596477"/>
                <w:spacing w:val="-2"/>
                <w:sz w:val="24"/>
                <w:szCs w:val="24"/>
              </w:rPr>
              <w:t>records</w:t>
            </w:r>
          </w:p>
        </w:tc>
        <w:tc>
          <w:tcPr>
            <w:tcW w:w="1973" w:type="dxa"/>
            <w:tcBorders>
              <w:left w:val="single" w:sz="4" w:space="0" w:color="DDE2E9"/>
              <w:right w:val="single" w:sz="4" w:space="0" w:color="DDE2E9"/>
            </w:tcBorders>
            <w:shd w:val="clear" w:color="auto" w:fill="EBF0FB"/>
          </w:tcPr>
          <w:p w14:paraId="1E7B4031" w14:textId="77777777" w:rsidR="00C5550A" w:rsidRPr="00C06765" w:rsidRDefault="00C5550A" w:rsidP="00924FC4">
            <w:pPr>
              <w:pStyle w:val="TableParagraph"/>
              <w:spacing w:before="225"/>
              <w:ind w:left="0"/>
              <w:rPr>
                <w:rFonts w:ascii="Arial" w:hAnsi="Arial" w:cs="Arial"/>
                <w:b/>
                <w:sz w:val="24"/>
                <w:szCs w:val="24"/>
              </w:rPr>
            </w:pPr>
            <w:r w:rsidRPr="00C06765">
              <w:rPr>
                <w:rFonts w:ascii="Arial" w:hAnsi="Arial" w:cs="Arial"/>
                <w:b/>
                <w:color w:val="2D6BE6"/>
                <w:spacing w:val="-4"/>
                <w:sz w:val="24"/>
                <w:szCs w:val="24"/>
              </w:rPr>
              <w:t>9.7%</w:t>
            </w:r>
          </w:p>
          <w:p w14:paraId="795A6679" w14:textId="77777777" w:rsidR="00C5550A" w:rsidRPr="00C06765" w:rsidRDefault="00C5550A" w:rsidP="00924FC4">
            <w:pPr>
              <w:pStyle w:val="TableParagraph"/>
              <w:spacing w:before="405"/>
              <w:ind w:left="0"/>
              <w:rPr>
                <w:rFonts w:ascii="Arial" w:hAnsi="Arial" w:cs="Arial"/>
                <w:sz w:val="24"/>
                <w:szCs w:val="24"/>
              </w:rPr>
            </w:pPr>
            <w:r w:rsidRPr="00C06765">
              <w:rPr>
                <w:rFonts w:ascii="Arial" w:hAnsi="Arial" w:cs="Arial"/>
                <w:color w:val="596477"/>
                <w:sz w:val="24"/>
                <w:szCs w:val="24"/>
              </w:rPr>
              <w:t xml:space="preserve">early support </w:t>
            </w:r>
            <w:r w:rsidRPr="00C06765">
              <w:rPr>
                <w:rFonts w:ascii="Arial" w:hAnsi="Arial" w:cs="Arial"/>
                <w:color w:val="596477"/>
                <w:spacing w:val="-4"/>
                <w:sz w:val="24"/>
                <w:szCs w:val="24"/>
              </w:rPr>
              <w:t>rate</w:t>
            </w:r>
          </w:p>
        </w:tc>
        <w:tc>
          <w:tcPr>
            <w:tcW w:w="1973" w:type="dxa"/>
            <w:tcBorders>
              <w:left w:val="single" w:sz="4" w:space="0" w:color="DDE2E9"/>
              <w:right w:val="single" w:sz="4" w:space="0" w:color="DDE2E9"/>
            </w:tcBorders>
            <w:shd w:val="clear" w:color="auto" w:fill="EBF0FB"/>
          </w:tcPr>
          <w:p w14:paraId="1C1A2586" w14:textId="77777777" w:rsidR="00C5550A" w:rsidRPr="00C06765" w:rsidRDefault="00C5550A" w:rsidP="00924FC4">
            <w:pPr>
              <w:pStyle w:val="TableParagraph"/>
              <w:spacing w:before="225"/>
              <w:ind w:left="0"/>
              <w:rPr>
                <w:rFonts w:ascii="Arial" w:hAnsi="Arial" w:cs="Arial"/>
                <w:b/>
                <w:sz w:val="24"/>
                <w:szCs w:val="24"/>
              </w:rPr>
            </w:pPr>
            <w:r w:rsidRPr="00C06765">
              <w:rPr>
                <w:rFonts w:ascii="Arial" w:hAnsi="Arial" w:cs="Arial"/>
                <w:b/>
                <w:color w:val="2D6BE6"/>
                <w:spacing w:val="-2"/>
                <w:sz w:val="24"/>
                <w:szCs w:val="24"/>
              </w:rPr>
              <w:t>Premium</w:t>
            </w:r>
          </w:p>
          <w:p w14:paraId="321E3902" w14:textId="77777777" w:rsidR="00C5550A" w:rsidRPr="00C06765" w:rsidRDefault="00C5550A" w:rsidP="00924FC4">
            <w:pPr>
              <w:pStyle w:val="TableParagraph"/>
              <w:spacing w:before="405"/>
              <w:ind w:left="0"/>
              <w:rPr>
                <w:rFonts w:ascii="Arial" w:hAnsi="Arial" w:cs="Arial"/>
                <w:sz w:val="24"/>
                <w:szCs w:val="24"/>
              </w:rPr>
            </w:pPr>
            <w:r w:rsidRPr="00C06765">
              <w:rPr>
                <w:rFonts w:ascii="Arial" w:hAnsi="Arial" w:cs="Arial"/>
                <w:color w:val="596477"/>
                <w:sz w:val="24"/>
                <w:szCs w:val="24"/>
              </w:rPr>
              <w:t xml:space="preserve">top </w:t>
            </w:r>
            <w:r w:rsidRPr="00C06765">
              <w:rPr>
                <w:rFonts w:ascii="Arial" w:hAnsi="Arial" w:cs="Arial"/>
                <w:color w:val="596477"/>
                <w:spacing w:val="-4"/>
                <w:sz w:val="24"/>
                <w:szCs w:val="24"/>
              </w:rPr>
              <w:t>plan</w:t>
            </w:r>
          </w:p>
        </w:tc>
        <w:tc>
          <w:tcPr>
            <w:tcW w:w="1973" w:type="dxa"/>
            <w:tcBorders>
              <w:left w:val="single" w:sz="4" w:space="0" w:color="DDE2E9"/>
              <w:right w:val="single" w:sz="4" w:space="0" w:color="DDE2E9"/>
            </w:tcBorders>
            <w:shd w:val="clear" w:color="auto" w:fill="EBF0FB"/>
          </w:tcPr>
          <w:p w14:paraId="4C7DC576" w14:textId="77777777" w:rsidR="00C5550A" w:rsidRPr="00C06765" w:rsidRDefault="00C5550A" w:rsidP="00924FC4">
            <w:pPr>
              <w:pStyle w:val="TableParagraph"/>
              <w:spacing w:before="225"/>
              <w:ind w:left="125"/>
              <w:rPr>
                <w:rFonts w:ascii="Arial" w:hAnsi="Arial" w:cs="Arial"/>
                <w:b/>
                <w:sz w:val="24"/>
                <w:szCs w:val="24"/>
              </w:rPr>
            </w:pPr>
            <w:r w:rsidRPr="00C06765">
              <w:rPr>
                <w:rFonts w:ascii="Arial" w:hAnsi="Arial" w:cs="Arial"/>
                <w:b/>
                <w:color w:val="2D6BE6"/>
                <w:spacing w:val="-2"/>
                <w:sz w:val="24"/>
                <w:szCs w:val="24"/>
              </w:rPr>
              <w:t>YouTube</w:t>
            </w:r>
          </w:p>
          <w:p w14:paraId="100D2181" w14:textId="77777777" w:rsidR="00C5550A" w:rsidRPr="00C06765" w:rsidRDefault="00C5550A" w:rsidP="00924FC4">
            <w:pPr>
              <w:pStyle w:val="TableParagraph"/>
              <w:spacing w:before="405"/>
              <w:ind w:left="163"/>
              <w:rPr>
                <w:rFonts w:ascii="Arial" w:hAnsi="Arial" w:cs="Arial"/>
                <w:sz w:val="24"/>
                <w:szCs w:val="24"/>
              </w:rPr>
            </w:pPr>
            <w:r w:rsidRPr="00C06765">
              <w:rPr>
                <w:rFonts w:ascii="Arial" w:hAnsi="Arial" w:cs="Arial"/>
                <w:color w:val="596477"/>
                <w:sz w:val="24"/>
                <w:szCs w:val="24"/>
              </w:rPr>
              <w:t xml:space="preserve">top source (last </w:t>
            </w:r>
            <w:r w:rsidRPr="00C06765">
              <w:rPr>
                <w:rFonts w:ascii="Arial" w:hAnsi="Arial" w:cs="Arial"/>
                <w:color w:val="596477"/>
                <w:spacing w:val="-2"/>
                <w:sz w:val="24"/>
                <w:szCs w:val="24"/>
              </w:rPr>
              <w:t>month)</w:t>
            </w:r>
          </w:p>
        </w:tc>
        <w:tc>
          <w:tcPr>
            <w:tcW w:w="1973" w:type="dxa"/>
            <w:tcBorders>
              <w:left w:val="single" w:sz="4" w:space="0" w:color="DDE2E9"/>
            </w:tcBorders>
            <w:shd w:val="clear" w:color="auto" w:fill="EBF0FB"/>
          </w:tcPr>
          <w:p w14:paraId="62CAF8F9" w14:textId="77777777" w:rsidR="00C5550A" w:rsidRPr="00C06765" w:rsidRDefault="00C5550A" w:rsidP="00924FC4">
            <w:pPr>
              <w:pStyle w:val="TableParagraph"/>
              <w:spacing w:before="225"/>
              <w:ind w:left="414"/>
              <w:rPr>
                <w:rFonts w:ascii="Arial" w:hAnsi="Arial" w:cs="Arial"/>
                <w:b/>
                <w:sz w:val="24"/>
                <w:szCs w:val="24"/>
              </w:rPr>
            </w:pPr>
            <w:r w:rsidRPr="00C06765">
              <w:rPr>
                <w:rFonts w:ascii="Arial" w:hAnsi="Arial" w:cs="Arial"/>
                <w:b/>
                <w:color w:val="2D6BE6"/>
                <w:spacing w:val="-2"/>
                <w:sz w:val="24"/>
                <w:szCs w:val="24"/>
              </w:rPr>
              <w:t>10.0%</w:t>
            </w:r>
          </w:p>
          <w:p w14:paraId="1FBE619E" w14:textId="77777777" w:rsidR="00C5550A" w:rsidRPr="00C06765" w:rsidRDefault="00C5550A" w:rsidP="00924FC4">
            <w:pPr>
              <w:pStyle w:val="TableParagraph"/>
              <w:spacing w:before="405"/>
              <w:ind w:left="465"/>
              <w:rPr>
                <w:rFonts w:ascii="Arial" w:hAnsi="Arial" w:cs="Arial"/>
                <w:sz w:val="24"/>
                <w:szCs w:val="24"/>
              </w:rPr>
            </w:pPr>
            <w:r w:rsidRPr="00C06765">
              <w:rPr>
                <w:rFonts w:ascii="Arial" w:hAnsi="Arial" w:cs="Arial"/>
                <w:color w:val="596477"/>
                <w:sz w:val="24"/>
                <w:szCs w:val="24"/>
              </w:rPr>
              <w:t xml:space="preserve">missing </w:t>
            </w:r>
            <w:r w:rsidRPr="00C06765">
              <w:rPr>
                <w:rFonts w:ascii="Arial" w:hAnsi="Arial" w:cs="Arial"/>
                <w:color w:val="596477"/>
                <w:spacing w:val="-2"/>
                <w:sz w:val="24"/>
                <w:szCs w:val="24"/>
              </w:rPr>
              <w:t>region</w:t>
            </w:r>
          </w:p>
        </w:tc>
      </w:tr>
    </w:tbl>
    <w:p w14:paraId="3AD59CD8" w14:textId="77777777" w:rsidR="00C5550A" w:rsidRDefault="00C5550A" w:rsidP="00C5550A">
      <w:pPr>
        <w:spacing w:before="1"/>
        <w:rPr>
          <w:rFonts w:cs="Arial"/>
          <w:b/>
          <w:color w:val="2D6BE6"/>
          <w:szCs w:val="24"/>
        </w:rPr>
      </w:pPr>
    </w:p>
    <w:p w14:paraId="2FEEDBD8" w14:textId="77777777" w:rsidR="00C5550A" w:rsidRPr="00C06765" w:rsidRDefault="00C5550A" w:rsidP="00C5550A">
      <w:pPr>
        <w:spacing w:before="1"/>
        <w:rPr>
          <w:rFonts w:cs="Arial"/>
          <w:b/>
          <w:szCs w:val="24"/>
        </w:rPr>
      </w:pPr>
      <w:r w:rsidRPr="00C06765">
        <w:rPr>
          <w:rFonts w:cs="Arial"/>
          <w:b/>
          <w:color w:val="2D6BE6"/>
          <w:szCs w:val="24"/>
        </w:rPr>
        <w:t xml:space="preserve">SECTION </w:t>
      </w:r>
      <w:r w:rsidRPr="00C06765">
        <w:rPr>
          <w:rFonts w:cs="Arial"/>
          <w:b/>
          <w:color w:val="2D6BE6"/>
          <w:spacing w:val="-10"/>
          <w:szCs w:val="24"/>
        </w:rPr>
        <w:t>1</w:t>
      </w:r>
    </w:p>
    <w:p w14:paraId="7974AAFB" w14:textId="77777777" w:rsidR="00C5550A" w:rsidRPr="00734DD4" w:rsidRDefault="00C5550A" w:rsidP="00C5550A">
      <w:pPr>
        <w:pStyle w:val="BodyText"/>
        <w:rPr>
          <w:rFonts w:cs="Arial"/>
          <w:szCs w:val="24"/>
        </w:rPr>
      </w:pPr>
      <w:r w:rsidRPr="00734DD4">
        <w:rPr>
          <w:rFonts w:cs="Arial"/>
          <w:szCs w:val="24"/>
        </w:rPr>
        <w:t xml:space="preserve">This report presents a comprehensive data quality audit and analysis of customer sign-up </w:t>
      </w:r>
      <w:proofErr w:type="spellStart"/>
      <w:r w:rsidRPr="00734DD4">
        <w:rPr>
          <w:rFonts w:cs="Arial"/>
          <w:szCs w:val="24"/>
        </w:rPr>
        <w:t>behaviour</w:t>
      </w:r>
      <w:proofErr w:type="spellEnd"/>
      <w:r w:rsidRPr="00734DD4">
        <w:rPr>
          <w:rFonts w:cs="Arial"/>
          <w:szCs w:val="24"/>
        </w:rPr>
        <w:t xml:space="preserve"> for Rapid Scale, a fast-growing SaaS company offering three subscription plans: Basic, Pro, and Premium. The analysis is based on the </w:t>
      </w:r>
      <w:r w:rsidRPr="00734DD4">
        <w:rPr>
          <w:rStyle w:val="Emphasis"/>
          <w:rFonts w:cs="Arial"/>
          <w:szCs w:val="24"/>
        </w:rPr>
        <w:t>customer_signups.csv</w:t>
      </w:r>
      <w:r w:rsidRPr="00734DD4">
        <w:rPr>
          <w:rFonts w:cs="Arial"/>
          <w:szCs w:val="24"/>
        </w:rPr>
        <w:t xml:space="preserve"> dataset, which contains 300 customer records, alongside an optional </w:t>
      </w:r>
      <w:r w:rsidRPr="00734DD4">
        <w:rPr>
          <w:rStyle w:val="Emphasis"/>
          <w:rFonts w:cs="Arial"/>
          <w:szCs w:val="24"/>
        </w:rPr>
        <w:t>support_tickets.csv</w:t>
      </w:r>
      <w:r w:rsidRPr="00734DD4">
        <w:rPr>
          <w:rFonts w:cs="Arial"/>
          <w:szCs w:val="24"/>
        </w:rPr>
        <w:t xml:space="preserve"> dataset used to assess early customer support </w:t>
      </w:r>
      <w:proofErr w:type="spellStart"/>
      <w:proofErr w:type="gramStart"/>
      <w:r w:rsidRPr="00734DD4">
        <w:rPr>
          <w:rFonts w:cs="Arial"/>
          <w:szCs w:val="24"/>
        </w:rPr>
        <w:t>interactions.The</w:t>
      </w:r>
      <w:proofErr w:type="spellEnd"/>
      <w:proofErr w:type="gramEnd"/>
      <w:r w:rsidRPr="00734DD4">
        <w:rPr>
          <w:rFonts w:cs="Arial"/>
          <w:szCs w:val="24"/>
        </w:rPr>
        <w:t xml:space="preserve"> purpose of this report is to support the Monthly Business Review (MBR) by identifying data quality issues, </w:t>
      </w:r>
      <w:proofErr w:type="spellStart"/>
      <w:r w:rsidRPr="00734DD4">
        <w:rPr>
          <w:rFonts w:cs="Arial"/>
          <w:szCs w:val="24"/>
        </w:rPr>
        <w:t>analysing</w:t>
      </w:r>
      <w:proofErr w:type="spellEnd"/>
      <w:r w:rsidRPr="00734DD4">
        <w:rPr>
          <w:rFonts w:cs="Arial"/>
          <w:szCs w:val="24"/>
        </w:rPr>
        <w:t xml:space="preserve"> user acquisition trends, and providing actionable insights to improve marketing performance and onboarding processes. The findings aim to assist non-technical stakeholders in making informed business decisions.</w:t>
      </w:r>
    </w:p>
    <w:p w14:paraId="0BD06442" w14:textId="77777777" w:rsidR="00C5550A" w:rsidRDefault="00C5550A" w:rsidP="00C5550A">
      <w:pPr>
        <w:pStyle w:val="BodyText"/>
        <w:rPr>
          <w:rFonts w:cs="Arial"/>
          <w:color w:val="1A2A49"/>
          <w:szCs w:val="24"/>
        </w:rPr>
      </w:pPr>
    </w:p>
    <w:p w14:paraId="0293A28D" w14:textId="1FE2C9CC" w:rsidR="00C5550A" w:rsidRPr="004B0780" w:rsidRDefault="00C5550A" w:rsidP="0011442E">
      <w:pPr>
        <w:pStyle w:val="BodyText"/>
        <w:ind w:left="720"/>
        <w:rPr>
          <w:rFonts w:cs="Arial"/>
          <w:szCs w:val="24"/>
        </w:rPr>
      </w:pPr>
      <w:r w:rsidRPr="00976F7E">
        <w:br w:type="textWrapping" w:clear="all"/>
      </w:r>
      <w:r>
        <w:rPr>
          <w:b/>
          <w:color w:val="1A2A49"/>
          <w:szCs w:val="24"/>
        </w:rPr>
        <w:t xml:space="preserve">  </w:t>
      </w:r>
    </w:p>
    <w:p w14:paraId="53DD8626" w14:textId="77777777" w:rsidR="00C5550A" w:rsidRDefault="00C5550A" w:rsidP="00C5550A">
      <w:pPr>
        <w:pStyle w:val="BodyText"/>
        <w:rPr>
          <w:rFonts w:cs="Arial"/>
          <w:b/>
          <w:color w:val="1A2A49"/>
          <w:szCs w:val="24"/>
        </w:rPr>
      </w:pPr>
    </w:p>
    <w:p w14:paraId="5B626441" w14:textId="77777777" w:rsidR="00C5550A" w:rsidRPr="00C06765" w:rsidRDefault="00C5550A" w:rsidP="00C5550A">
      <w:pPr>
        <w:rPr>
          <w:rFonts w:cs="Arial"/>
          <w:b/>
          <w:szCs w:val="24"/>
        </w:rPr>
        <w:sectPr w:rsidR="00C5550A" w:rsidRPr="00C06765" w:rsidSect="00C5550A">
          <w:pgSz w:w="11910" w:h="16840"/>
          <w:pgMar w:top="1000" w:right="283" w:bottom="280" w:left="566" w:header="720" w:footer="720" w:gutter="0"/>
          <w:cols w:num="2" w:space="720" w:equalWidth="0">
            <w:col w:w="10320" w:space="34"/>
            <w:col w:w="707"/>
          </w:cols>
        </w:sectPr>
      </w:pPr>
    </w:p>
    <w:p w14:paraId="18398A2E" w14:textId="6058C994" w:rsidR="00C5550A" w:rsidRDefault="00C5550A" w:rsidP="00C5550A">
      <w:pPr>
        <w:pStyle w:val="TableParagraph"/>
        <w:ind w:left="0"/>
        <w:rPr>
          <w:rFonts w:ascii="Arial" w:hAnsi="Arial" w:cs="Arial"/>
          <w:b/>
          <w:bCs/>
          <w:sz w:val="24"/>
          <w:szCs w:val="24"/>
        </w:rPr>
      </w:pPr>
      <w:r w:rsidRPr="00C06765">
        <w:rPr>
          <w:rFonts w:ascii="Arial" w:hAnsi="Arial" w:cs="Arial"/>
          <w:b/>
          <w:bCs/>
          <w:noProof/>
          <w:sz w:val="24"/>
          <w:szCs w:val="24"/>
        </w:rPr>
        <w:lastRenderedPageBreak/>
        <w:drawing>
          <wp:inline distT="0" distB="0" distL="0" distR="0" wp14:anchorId="493A1393" wp14:editId="540DBBF4">
            <wp:extent cx="2108200" cy="1524000"/>
            <wp:effectExtent l="0" t="0" r="0" b="0"/>
            <wp:docPr id="21" name="Picture 2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phon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108200" cy="1524000"/>
                    </a:xfrm>
                    <a:prstGeom prst="rect">
                      <a:avLst/>
                    </a:prstGeom>
                  </pic:spPr>
                </pic:pic>
              </a:graphicData>
            </a:graphic>
          </wp:inline>
        </w:drawing>
      </w:r>
    </w:p>
    <w:p w14:paraId="4F8F7815" w14:textId="77777777" w:rsidR="00C5550A" w:rsidRDefault="00C5550A" w:rsidP="00C5550A">
      <w:pPr>
        <w:pStyle w:val="TableParagraph"/>
        <w:ind w:left="0"/>
        <w:rPr>
          <w:rFonts w:ascii="Arial" w:hAnsi="Arial" w:cs="Arial"/>
          <w:b/>
          <w:bCs/>
          <w:sz w:val="24"/>
          <w:szCs w:val="24"/>
        </w:rPr>
      </w:pPr>
    </w:p>
    <w:p w14:paraId="68AD03A7" w14:textId="7276B876" w:rsidR="00C5550A" w:rsidRPr="00C06765" w:rsidRDefault="00C5550A" w:rsidP="00C5550A">
      <w:pPr>
        <w:pStyle w:val="TableParagraph"/>
        <w:ind w:left="0"/>
        <w:rPr>
          <w:rFonts w:ascii="Arial" w:hAnsi="Arial" w:cs="Arial"/>
          <w:b/>
          <w:bCs/>
          <w:sz w:val="24"/>
          <w:szCs w:val="24"/>
        </w:rPr>
      </w:pPr>
      <w:proofErr w:type="gramStart"/>
      <w:r>
        <w:rPr>
          <w:rFonts w:ascii="Arial" w:hAnsi="Arial" w:cs="Arial"/>
          <w:b/>
          <w:bCs/>
          <w:sz w:val="24"/>
          <w:szCs w:val="24"/>
        </w:rPr>
        <w:t xml:space="preserve">3.4 </w:t>
      </w:r>
      <w:r w:rsidRPr="00C06765">
        <w:rPr>
          <w:rFonts w:ascii="Arial" w:hAnsi="Arial" w:cs="Arial"/>
          <w:b/>
          <w:bCs/>
          <w:sz w:val="24"/>
          <w:szCs w:val="24"/>
        </w:rPr>
        <w:t xml:space="preserve"> Age</w:t>
      </w:r>
      <w:proofErr w:type="gramEnd"/>
      <w:r w:rsidRPr="00C06765">
        <w:rPr>
          <w:rFonts w:ascii="Arial" w:hAnsi="Arial" w:cs="Arial"/>
          <w:b/>
          <w:bCs/>
          <w:sz w:val="24"/>
          <w:szCs w:val="24"/>
        </w:rPr>
        <w:t xml:space="preserve"> summary: min, max, mean, median, null count</w:t>
      </w:r>
    </w:p>
    <w:p w14:paraId="4D5ECD7A" w14:textId="2365A65D" w:rsidR="00C5550A" w:rsidRDefault="00C5550A" w:rsidP="00C5550A">
      <w:pPr>
        <w:pStyle w:val="BodyText"/>
        <w:rPr>
          <w:rFonts w:cs="Arial"/>
          <w:szCs w:val="24"/>
        </w:rPr>
      </w:pPr>
      <w:r w:rsidRPr="000474B3">
        <w:rPr>
          <w:rFonts w:cs="Arial"/>
          <w:szCs w:val="24"/>
        </w:rPr>
        <w:t xml:space="preserve">The age distribution of users ranges from </w:t>
      </w:r>
      <w:r w:rsidRPr="000474B3">
        <w:rPr>
          <w:rStyle w:val="Strong"/>
          <w:rFonts w:cs="Arial"/>
          <w:szCs w:val="24"/>
        </w:rPr>
        <w:t>21 to 60 years</w:t>
      </w:r>
      <w:r w:rsidRPr="000474B3">
        <w:rPr>
          <w:rFonts w:cs="Arial"/>
          <w:szCs w:val="24"/>
        </w:rPr>
        <w:t xml:space="preserve">, with a </w:t>
      </w:r>
      <w:r w:rsidRPr="000474B3">
        <w:rPr>
          <w:rStyle w:val="Strong"/>
          <w:rFonts w:cs="Arial"/>
          <w:szCs w:val="24"/>
        </w:rPr>
        <w:t>mean age of 35</w:t>
      </w:r>
      <w:r w:rsidRPr="000474B3">
        <w:rPr>
          <w:rFonts w:cs="Arial"/>
          <w:szCs w:val="24"/>
        </w:rPr>
        <w:t xml:space="preserve"> and a </w:t>
      </w:r>
      <w:r w:rsidRPr="000474B3">
        <w:rPr>
          <w:rStyle w:val="Strong"/>
          <w:rFonts w:cs="Arial"/>
          <w:szCs w:val="24"/>
        </w:rPr>
        <w:t>median of 34</w:t>
      </w:r>
      <w:r w:rsidRPr="000474B3">
        <w:rPr>
          <w:rFonts w:cs="Arial"/>
          <w:szCs w:val="24"/>
        </w:rPr>
        <w:t xml:space="preserve">, indicating a fairly balanced </w:t>
      </w:r>
      <w:proofErr w:type="spellStart"/>
      <w:proofErr w:type="gramStart"/>
      <w:r w:rsidRPr="000474B3">
        <w:rPr>
          <w:rFonts w:cs="Arial"/>
          <w:szCs w:val="24"/>
        </w:rPr>
        <w:t>spread.The</w:t>
      </w:r>
      <w:proofErr w:type="spellEnd"/>
      <w:proofErr w:type="gramEnd"/>
      <w:r w:rsidRPr="000474B3">
        <w:rPr>
          <w:rFonts w:cs="Arial"/>
          <w:szCs w:val="24"/>
        </w:rPr>
        <w:t xml:space="preserve"> relatively small difference between the mean and median suggests that the data is </w:t>
      </w:r>
      <w:r w:rsidRPr="000474B3">
        <w:rPr>
          <w:rStyle w:val="Strong"/>
          <w:rFonts w:cs="Arial"/>
          <w:szCs w:val="24"/>
        </w:rPr>
        <w:t>evenly distributed with minimal skewness</w:t>
      </w:r>
      <w:r w:rsidRPr="000474B3">
        <w:rPr>
          <w:rFonts w:cs="Arial"/>
          <w:szCs w:val="24"/>
        </w:rPr>
        <w:t xml:space="preserve">, making it suitable for </w:t>
      </w:r>
      <w:proofErr w:type="spellStart"/>
      <w:r w:rsidRPr="000474B3">
        <w:rPr>
          <w:rFonts w:cs="Arial"/>
          <w:szCs w:val="24"/>
        </w:rPr>
        <w:t>generalised</w:t>
      </w:r>
      <w:proofErr w:type="spellEnd"/>
      <w:r w:rsidRPr="000474B3">
        <w:rPr>
          <w:rFonts w:cs="Arial"/>
          <w:szCs w:val="24"/>
        </w:rPr>
        <w:t xml:space="preserve"> insights and decision-making.</w:t>
      </w:r>
    </w:p>
    <w:p w14:paraId="6FA9621E" w14:textId="77777777" w:rsidR="00C5550A" w:rsidRDefault="00C5550A" w:rsidP="00C5550A">
      <w:pPr>
        <w:pStyle w:val="BodyText"/>
        <w:rPr>
          <w:rFonts w:eastAsia="Arial MT" w:cs="Arial"/>
          <w:szCs w:val="24"/>
        </w:rPr>
      </w:pPr>
    </w:p>
    <w:p w14:paraId="48E2A7CF" w14:textId="77777777" w:rsidR="00C5550A" w:rsidRDefault="00C5550A" w:rsidP="00C5550A">
      <w:pPr>
        <w:pStyle w:val="BodyText"/>
        <w:rPr>
          <w:rFonts w:eastAsia="Arial MT" w:cs="Arial"/>
          <w:szCs w:val="24"/>
        </w:rPr>
      </w:pPr>
      <w:r w:rsidRPr="00C06765">
        <w:rPr>
          <w:rFonts w:cs="Arial"/>
          <w:b/>
          <w:bCs/>
          <w:iCs/>
          <w:noProof/>
          <w:szCs w:val="24"/>
        </w:rPr>
        <w:drawing>
          <wp:inline distT="0" distB="0" distL="0" distR="0" wp14:anchorId="6002932D" wp14:editId="5DD4FE10">
            <wp:extent cx="2785296" cy="1914258"/>
            <wp:effectExtent l="0" t="0" r="0" b="3810"/>
            <wp:docPr id="22" name="Picture 22"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black scree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889781" cy="1986068"/>
                    </a:xfrm>
                    <a:prstGeom prst="rect">
                      <a:avLst/>
                    </a:prstGeom>
                  </pic:spPr>
                </pic:pic>
              </a:graphicData>
            </a:graphic>
          </wp:inline>
        </w:drawing>
      </w:r>
    </w:p>
    <w:p w14:paraId="25EDEC95" w14:textId="77777777" w:rsidR="00C5550A" w:rsidRDefault="00C5550A" w:rsidP="00C5550A">
      <w:pPr>
        <w:pStyle w:val="BodyText"/>
        <w:rPr>
          <w:rFonts w:eastAsia="Arial MT" w:cs="Arial"/>
          <w:szCs w:val="24"/>
        </w:rPr>
      </w:pPr>
    </w:p>
    <w:p w14:paraId="3399D30A" w14:textId="77777777" w:rsidR="00C5550A" w:rsidRPr="00C06765" w:rsidRDefault="00C5550A" w:rsidP="00C5550A">
      <w:pPr>
        <w:pStyle w:val="BodyText"/>
        <w:spacing w:before="114"/>
        <w:rPr>
          <w:rFonts w:cs="Arial"/>
          <w:iCs/>
          <w:szCs w:val="24"/>
        </w:rPr>
      </w:pPr>
      <w:r w:rsidRPr="00C06765">
        <w:rPr>
          <w:rFonts w:cs="Arial"/>
          <w:b/>
          <w:color w:val="2D6BE6"/>
          <w:szCs w:val="24"/>
        </w:rPr>
        <w:t xml:space="preserve">SECTION </w:t>
      </w:r>
      <w:r w:rsidRPr="00C06765">
        <w:rPr>
          <w:rFonts w:cs="Arial"/>
          <w:b/>
          <w:color w:val="2D6BE6"/>
          <w:spacing w:val="-10"/>
          <w:szCs w:val="24"/>
        </w:rPr>
        <w:t>4</w:t>
      </w:r>
    </w:p>
    <w:p w14:paraId="1346C60D" w14:textId="769EDD69" w:rsidR="00C5550A" w:rsidRPr="00C5550A" w:rsidRDefault="00C5550A" w:rsidP="00C5550A">
      <w:pPr>
        <w:pStyle w:val="Heading1"/>
        <w:rPr>
          <w:rFonts w:ascii="Arial" w:hAnsi="Arial" w:cs="Arial"/>
          <w:sz w:val="24"/>
          <w:szCs w:val="24"/>
        </w:rPr>
      </w:pPr>
      <w:r w:rsidRPr="00C06765">
        <w:rPr>
          <w:rFonts w:ascii="Arial" w:hAnsi="Arial" w:cs="Arial"/>
          <w:color w:val="1A2A49"/>
          <w:sz w:val="24"/>
          <w:szCs w:val="24"/>
        </w:rPr>
        <w:t xml:space="preserve">Business Question </w:t>
      </w:r>
      <w:r w:rsidRPr="00C06765">
        <w:rPr>
          <w:rFonts w:ascii="Arial" w:hAnsi="Arial" w:cs="Arial"/>
          <w:color w:val="1A2A49"/>
          <w:spacing w:val="-2"/>
          <w:sz w:val="24"/>
          <w:szCs w:val="24"/>
        </w:rPr>
        <w:t>Answers</w:t>
      </w:r>
    </w:p>
    <w:p w14:paraId="1D28AF66" w14:textId="77777777" w:rsidR="00C5550A" w:rsidRPr="000474B3" w:rsidRDefault="00C5550A" w:rsidP="00C5550A">
      <w:pPr>
        <w:pStyle w:val="BodyText"/>
        <w:rPr>
          <w:rFonts w:cs="Arial"/>
          <w:b/>
          <w:bCs/>
          <w:szCs w:val="24"/>
        </w:rPr>
      </w:pPr>
      <w:r w:rsidRPr="000474B3">
        <w:rPr>
          <w:rFonts w:cs="Arial"/>
          <w:b/>
          <w:bCs/>
          <w:color w:val="1A2A49"/>
          <w:szCs w:val="24"/>
        </w:rPr>
        <w:t xml:space="preserve">Q1 Which acquisition source brought in the most users last </w:t>
      </w:r>
      <w:r w:rsidRPr="000474B3">
        <w:rPr>
          <w:rFonts w:cs="Arial"/>
          <w:b/>
          <w:bCs/>
          <w:color w:val="1A2A49"/>
          <w:spacing w:val="-2"/>
          <w:szCs w:val="24"/>
        </w:rPr>
        <w:t>month?</w:t>
      </w:r>
    </w:p>
    <w:p w14:paraId="3CDDAB41" w14:textId="77777777" w:rsidR="00C5550A" w:rsidRDefault="00C5550A" w:rsidP="00C5550A">
      <w:pPr>
        <w:pStyle w:val="BodyText"/>
        <w:rPr>
          <w:rFonts w:cs="Arial"/>
          <w:szCs w:val="24"/>
        </w:rPr>
      </w:pPr>
      <w:r w:rsidRPr="00C06765">
        <w:t xml:space="preserve">  </w:t>
      </w:r>
      <w:r w:rsidRPr="000474B3">
        <w:rPr>
          <w:rFonts w:cs="Arial"/>
          <w:szCs w:val="24"/>
        </w:rPr>
        <w:t xml:space="preserve">Google was the leading acquisition source in the most recent month, generating the </w:t>
      </w:r>
      <w:proofErr w:type="gramStart"/>
      <w:r w:rsidRPr="000474B3">
        <w:rPr>
          <w:rFonts w:cs="Arial"/>
          <w:szCs w:val="24"/>
        </w:rPr>
        <w:t>highest  number</w:t>
      </w:r>
      <w:proofErr w:type="gramEnd"/>
      <w:r w:rsidRPr="000474B3">
        <w:rPr>
          <w:rFonts w:cs="Arial"/>
          <w:szCs w:val="24"/>
        </w:rPr>
        <w:t xml:space="preserve"> of sign-ups (3). Instagram and Unknown sources followed with 2 sign-ups each. The presence of “Unknown” (representing missing or </w:t>
      </w:r>
      <w:proofErr w:type="spellStart"/>
      <w:r w:rsidRPr="000474B3">
        <w:rPr>
          <w:rFonts w:cs="Arial"/>
          <w:szCs w:val="24"/>
        </w:rPr>
        <w:t>NaN</w:t>
      </w:r>
      <w:proofErr w:type="spellEnd"/>
      <w:r w:rsidRPr="000474B3">
        <w:rPr>
          <w:rFonts w:cs="Arial"/>
          <w:szCs w:val="24"/>
        </w:rPr>
        <w:t xml:space="preserve"> values) indicates gaps in tracking, suggesting that some acquisition channels were not properly recorded</w:t>
      </w:r>
      <w:r>
        <w:rPr>
          <w:rFonts w:cs="Arial"/>
          <w:szCs w:val="24"/>
        </w:rPr>
        <w:t>.</w:t>
      </w:r>
    </w:p>
    <w:p w14:paraId="2F21BC3E" w14:textId="77777777" w:rsidR="00C5550A" w:rsidRDefault="00C5550A" w:rsidP="00C5550A">
      <w:pPr>
        <w:pStyle w:val="BodyText"/>
        <w:rPr>
          <w:rFonts w:eastAsia="Arial MT" w:cs="Arial"/>
          <w:szCs w:val="24"/>
        </w:rPr>
      </w:pPr>
    </w:p>
    <w:p w14:paraId="48FDB05D" w14:textId="3C3F5EC1" w:rsidR="00C5550A" w:rsidRPr="004923F6" w:rsidRDefault="00C5550A" w:rsidP="00C5550A">
      <w:pPr>
        <w:pStyle w:val="BodyText"/>
        <w:rPr>
          <w:rFonts w:eastAsia="Arial MT" w:cs="Arial"/>
          <w:szCs w:val="24"/>
        </w:rPr>
        <w:sectPr w:rsidR="00C5550A" w:rsidRPr="004923F6" w:rsidSect="00C5550A">
          <w:pgSz w:w="11910" w:h="16840"/>
          <w:pgMar w:top="1000" w:right="283" w:bottom="280" w:left="566" w:header="720" w:footer="720" w:gutter="0"/>
          <w:cols w:space="720"/>
        </w:sectPr>
      </w:pPr>
      <w:r w:rsidRPr="00C06765">
        <w:rPr>
          <w:rFonts w:cs="Arial"/>
          <w:noProof/>
          <w:szCs w:val="24"/>
        </w:rPr>
        <w:drawing>
          <wp:inline distT="0" distB="0" distL="0" distR="0" wp14:anchorId="6622EFD9" wp14:editId="65583A96">
            <wp:extent cx="3733800" cy="2047854"/>
            <wp:effectExtent l="0" t="0" r="0" b="0"/>
            <wp:docPr id="23" name="Picture 23"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black scree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870583" cy="2122874"/>
                    </a:xfrm>
                    <a:prstGeom prst="rect">
                      <a:avLst/>
                    </a:prstGeom>
                  </pic:spPr>
                </pic:pic>
              </a:graphicData>
            </a:graphic>
          </wp:inline>
        </w:drawing>
      </w:r>
    </w:p>
    <w:p w14:paraId="4763C0F8" w14:textId="2ADBAE6D" w:rsidR="00C5550A" w:rsidRPr="00C06765" w:rsidRDefault="00C5550A" w:rsidP="00C5550A">
      <w:pPr>
        <w:pStyle w:val="BodyText"/>
        <w:rPr>
          <w:rFonts w:cs="Arial"/>
          <w:b/>
          <w:szCs w:val="24"/>
        </w:rPr>
        <w:sectPr w:rsidR="00C5550A" w:rsidRPr="00C06765">
          <w:pgSz w:w="11910" w:h="16840"/>
          <w:pgMar w:top="980" w:right="283" w:bottom="280" w:left="566" w:header="720" w:footer="720" w:gutter="0"/>
          <w:cols w:space="720"/>
        </w:sectPr>
      </w:pPr>
    </w:p>
    <w:p w14:paraId="7CB599FD" w14:textId="77777777" w:rsidR="00C5550A" w:rsidRPr="00C06765" w:rsidRDefault="00C5550A" w:rsidP="00C5550A">
      <w:pPr>
        <w:pStyle w:val="Heading2"/>
        <w:rPr>
          <w:rFonts w:ascii="Arial" w:hAnsi="Arial" w:cs="Arial"/>
          <w:color w:val="1A2A49"/>
          <w:spacing w:val="-2"/>
          <w:sz w:val="24"/>
          <w:szCs w:val="24"/>
        </w:rPr>
      </w:pPr>
      <w:r w:rsidRPr="00C06765">
        <w:rPr>
          <w:rFonts w:ascii="Arial" w:hAnsi="Arial" w:cs="Arial"/>
          <w:color w:val="1A2A49"/>
          <w:sz w:val="24"/>
          <w:szCs w:val="24"/>
        </w:rPr>
        <w:t xml:space="preserve">Q2 — Which region shows signs of missing or incomplete </w:t>
      </w:r>
      <w:r w:rsidRPr="00C06765">
        <w:rPr>
          <w:rFonts w:ascii="Arial" w:hAnsi="Arial" w:cs="Arial"/>
          <w:color w:val="1A2A49"/>
          <w:spacing w:val="-2"/>
          <w:sz w:val="24"/>
          <w:szCs w:val="24"/>
        </w:rPr>
        <w:t>data?</w:t>
      </w:r>
    </w:p>
    <w:p w14:paraId="5DE173F2" w14:textId="77777777" w:rsidR="00C5550A" w:rsidRDefault="00C5550A" w:rsidP="00C5550A">
      <w:pPr>
        <w:pStyle w:val="BodyText"/>
        <w:rPr>
          <w:rFonts w:cs="Arial"/>
          <w:color w:val="1A2A49"/>
          <w:spacing w:val="-2"/>
          <w:szCs w:val="24"/>
        </w:rPr>
      </w:pPr>
      <w:r w:rsidRPr="000474B3">
        <w:rPr>
          <w:rFonts w:cs="Arial"/>
          <w:szCs w:val="24"/>
        </w:rPr>
        <w:t>The North region shows the highest level of missing or incomplete data, with multiple gaps across key fields such as email, age, and plan selection. In addition, a portion of the dataset has no region recorded at all, suggesting potential issues with data entry or system integration.</w:t>
      </w:r>
    </w:p>
    <w:p w14:paraId="2D2A00A1" w14:textId="77777777" w:rsidR="00C5550A" w:rsidRDefault="00C5550A" w:rsidP="00C5550A">
      <w:pPr>
        <w:pStyle w:val="BodyText"/>
        <w:rPr>
          <w:rFonts w:cs="Arial"/>
          <w:color w:val="1A2A49"/>
          <w:spacing w:val="-2"/>
          <w:szCs w:val="24"/>
        </w:rPr>
      </w:pPr>
    </w:p>
    <w:p w14:paraId="3F66E1AD" w14:textId="77777777" w:rsidR="00C5550A" w:rsidRDefault="00C5550A" w:rsidP="00C5550A">
      <w:pPr>
        <w:pStyle w:val="BodyText"/>
        <w:rPr>
          <w:rFonts w:cs="Arial"/>
          <w:color w:val="1A2A49"/>
          <w:spacing w:val="-2"/>
          <w:szCs w:val="24"/>
        </w:rPr>
      </w:pPr>
      <w:r w:rsidRPr="00C06765">
        <w:rPr>
          <w:rFonts w:cs="Arial"/>
          <w:noProof/>
          <w:color w:val="1A2A49"/>
          <w:szCs w:val="24"/>
        </w:rPr>
        <w:drawing>
          <wp:inline distT="0" distB="0" distL="0" distR="0" wp14:anchorId="1CBBE7A5" wp14:editId="6FB2605B">
            <wp:extent cx="4919072" cy="1093588"/>
            <wp:effectExtent l="0" t="0" r="0" b="0"/>
            <wp:docPr id="11" name="Picture 1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black screen with white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95601" cy="1132833"/>
                    </a:xfrm>
                    <a:prstGeom prst="rect">
                      <a:avLst/>
                    </a:prstGeom>
                  </pic:spPr>
                </pic:pic>
              </a:graphicData>
            </a:graphic>
          </wp:inline>
        </w:drawing>
      </w:r>
    </w:p>
    <w:p w14:paraId="68EC84BC" w14:textId="77777777" w:rsidR="00C5550A" w:rsidRDefault="00C5550A" w:rsidP="00C5550A">
      <w:pPr>
        <w:pStyle w:val="BodyText"/>
        <w:rPr>
          <w:rFonts w:cs="Arial"/>
          <w:color w:val="1A2A49"/>
          <w:spacing w:val="-2"/>
          <w:szCs w:val="24"/>
        </w:rPr>
      </w:pPr>
    </w:p>
    <w:p w14:paraId="54AD06CC" w14:textId="77777777" w:rsidR="00C5550A" w:rsidRPr="00C06765" w:rsidRDefault="00C5550A" w:rsidP="00C5550A">
      <w:pPr>
        <w:pStyle w:val="Heading2"/>
        <w:rPr>
          <w:rFonts w:ascii="Arial" w:hAnsi="Arial" w:cs="Arial"/>
          <w:color w:val="1A2A49"/>
          <w:spacing w:val="-2"/>
          <w:sz w:val="24"/>
          <w:szCs w:val="24"/>
        </w:rPr>
      </w:pPr>
      <w:r w:rsidRPr="00C06765">
        <w:rPr>
          <w:rFonts w:ascii="Arial" w:hAnsi="Arial" w:cs="Arial"/>
          <w:color w:val="1A2A49"/>
          <w:sz w:val="24"/>
          <w:szCs w:val="24"/>
        </w:rPr>
        <w:t xml:space="preserve">Q3 — Are older users more or less likely to opt </w:t>
      </w:r>
      <w:proofErr w:type="gramStart"/>
      <w:r w:rsidRPr="00C06765">
        <w:rPr>
          <w:rFonts w:ascii="Arial" w:hAnsi="Arial" w:cs="Arial"/>
          <w:color w:val="1A2A49"/>
          <w:sz w:val="24"/>
          <w:szCs w:val="24"/>
        </w:rPr>
        <w:t>in to</w:t>
      </w:r>
      <w:proofErr w:type="gramEnd"/>
      <w:r w:rsidRPr="00C06765">
        <w:rPr>
          <w:rFonts w:ascii="Arial" w:hAnsi="Arial" w:cs="Arial"/>
          <w:color w:val="1A2A49"/>
          <w:sz w:val="24"/>
          <w:szCs w:val="24"/>
        </w:rPr>
        <w:t xml:space="preserve"> </w:t>
      </w:r>
      <w:r w:rsidRPr="00C06765">
        <w:rPr>
          <w:rFonts w:ascii="Arial" w:hAnsi="Arial" w:cs="Arial"/>
          <w:color w:val="1A2A49"/>
          <w:spacing w:val="-2"/>
          <w:sz w:val="24"/>
          <w:szCs w:val="24"/>
        </w:rPr>
        <w:t>marketing?</w:t>
      </w:r>
    </w:p>
    <w:p w14:paraId="0CEAAC89" w14:textId="77777777" w:rsidR="00C5550A" w:rsidRPr="000474B3" w:rsidRDefault="00C5550A" w:rsidP="00C5550A">
      <w:pPr>
        <w:pStyle w:val="BodyText"/>
        <w:rPr>
          <w:rFonts w:cs="Arial"/>
          <w:color w:val="1A2A49"/>
          <w:spacing w:val="-2"/>
          <w:szCs w:val="24"/>
        </w:rPr>
      </w:pPr>
      <w:r w:rsidRPr="000474B3">
        <w:rPr>
          <w:rFonts w:cs="Arial"/>
          <w:szCs w:val="24"/>
        </w:rPr>
        <w:t xml:space="preserve">Older users are slightly more likely to opt </w:t>
      </w:r>
      <w:proofErr w:type="gramStart"/>
      <w:r w:rsidRPr="000474B3">
        <w:rPr>
          <w:rFonts w:cs="Arial"/>
          <w:szCs w:val="24"/>
        </w:rPr>
        <w:t>in to</w:t>
      </w:r>
      <w:proofErr w:type="gramEnd"/>
      <w:r w:rsidRPr="000474B3">
        <w:rPr>
          <w:rFonts w:cs="Arial"/>
          <w:szCs w:val="24"/>
        </w:rPr>
        <w:t xml:space="preserve"> marketing communications; however, the relationship is weak. Differences across age groups are minimal, indicating that age is not a strong predictor of marketing opt-in </w:t>
      </w:r>
      <w:proofErr w:type="spellStart"/>
      <w:r w:rsidRPr="000474B3">
        <w:rPr>
          <w:rFonts w:cs="Arial"/>
          <w:szCs w:val="24"/>
        </w:rPr>
        <w:t>behaviour</w:t>
      </w:r>
      <w:proofErr w:type="spellEnd"/>
      <w:r w:rsidRPr="000474B3">
        <w:rPr>
          <w:rFonts w:cs="Arial"/>
          <w:szCs w:val="24"/>
        </w:rPr>
        <w:t>.</w:t>
      </w:r>
    </w:p>
    <w:p w14:paraId="21E9B0E1" w14:textId="77777777" w:rsidR="00C5550A" w:rsidRDefault="00C5550A" w:rsidP="00C5550A">
      <w:pPr>
        <w:pStyle w:val="BodyText"/>
        <w:rPr>
          <w:rFonts w:cs="Arial"/>
          <w:color w:val="1A2A49"/>
          <w:spacing w:val="-2"/>
          <w:szCs w:val="24"/>
        </w:rPr>
      </w:pPr>
    </w:p>
    <w:p w14:paraId="1D33688E" w14:textId="77777777" w:rsidR="00C5550A" w:rsidRDefault="00C5550A" w:rsidP="00C5550A">
      <w:pPr>
        <w:pStyle w:val="BodyText"/>
        <w:rPr>
          <w:rFonts w:cs="Arial"/>
          <w:color w:val="1A2A49"/>
          <w:spacing w:val="-2"/>
          <w:szCs w:val="24"/>
        </w:rPr>
      </w:pPr>
      <w:r w:rsidRPr="00C06765">
        <w:rPr>
          <w:rFonts w:cs="Arial"/>
          <w:noProof/>
          <w:color w:val="1A2A49"/>
          <w:szCs w:val="24"/>
        </w:rPr>
        <w:drawing>
          <wp:inline distT="0" distB="0" distL="0" distR="0" wp14:anchorId="292784D6" wp14:editId="6C1FD04B">
            <wp:extent cx="5626100" cy="1376110"/>
            <wp:effectExtent l="0" t="0" r="0" b="0"/>
            <wp:docPr id="12" name="Picture 12" descr="A screenshot of a black and white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black and white numb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647250" cy="1381283"/>
                    </a:xfrm>
                    <a:prstGeom prst="rect">
                      <a:avLst/>
                    </a:prstGeom>
                  </pic:spPr>
                </pic:pic>
              </a:graphicData>
            </a:graphic>
          </wp:inline>
        </w:drawing>
      </w:r>
    </w:p>
    <w:p w14:paraId="583EC7A2" w14:textId="77777777" w:rsidR="00C5550A" w:rsidRDefault="00C5550A" w:rsidP="00C5550A">
      <w:pPr>
        <w:pStyle w:val="BodyText"/>
        <w:rPr>
          <w:rFonts w:cs="Arial"/>
          <w:color w:val="1A2A49"/>
          <w:spacing w:val="-2"/>
          <w:szCs w:val="24"/>
        </w:rPr>
      </w:pPr>
    </w:p>
    <w:p w14:paraId="7B7D6698" w14:textId="77777777" w:rsidR="00C5550A" w:rsidRPr="00C06765" w:rsidRDefault="00C5550A" w:rsidP="00C5550A">
      <w:pPr>
        <w:pStyle w:val="Heading2"/>
        <w:rPr>
          <w:rFonts w:ascii="Arial" w:hAnsi="Arial" w:cs="Arial"/>
          <w:color w:val="1A2A49"/>
          <w:spacing w:val="-2"/>
          <w:sz w:val="24"/>
          <w:szCs w:val="24"/>
        </w:rPr>
      </w:pPr>
      <w:r w:rsidRPr="00C06765">
        <w:rPr>
          <w:rFonts w:ascii="Arial" w:hAnsi="Arial" w:cs="Arial"/>
          <w:color w:val="1A2A49"/>
          <w:sz w:val="24"/>
          <w:szCs w:val="24"/>
        </w:rPr>
        <w:t xml:space="preserve">Q4 — Which plan is </w:t>
      </w:r>
      <w:proofErr w:type="gramStart"/>
      <w:r w:rsidRPr="00C06765">
        <w:rPr>
          <w:rFonts w:ascii="Arial" w:hAnsi="Arial" w:cs="Arial"/>
          <w:color w:val="1A2A49"/>
          <w:sz w:val="24"/>
          <w:szCs w:val="24"/>
        </w:rPr>
        <w:t>most commonly selected</w:t>
      </w:r>
      <w:proofErr w:type="gramEnd"/>
      <w:r w:rsidRPr="00C06765">
        <w:rPr>
          <w:rFonts w:ascii="Arial" w:hAnsi="Arial" w:cs="Arial"/>
          <w:color w:val="1A2A49"/>
          <w:sz w:val="24"/>
          <w:szCs w:val="24"/>
        </w:rPr>
        <w:t xml:space="preserve">, and by which age </w:t>
      </w:r>
      <w:r w:rsidRPr="00C06765">
        <w:rPr>
          <w:rFonts w:ascii="Arial" w:hAnsi="Arial" w:cs="Arial"/>
          <w:color w:val="1A2A49"/>
          <w:spacing w:val="-2"/>
          <w:sz w:val="24"/>
          <w:szCs w:val="24"/>
        </w:rPr>
        <w:t>group?</w:t>
      </w:r>
    </w:p>
    <w:p w14:paraId="14D5BFC5" w14:textId="77777777" w:rsidR="00C5550A" w:rsidRPr="000474B3" w:rsidRDefault="00C5550A" w:rsidP="00C5550A">
      <w:pPr>
        <w:pStyle w:val="BodyText"/>
        <w:rPr>
          <w:rFonts w:cs="Arial"/>
          <w:color w:val="1A2A49"/>
          <w:spacing w:val="-2"/>
          <w:szCs w:val="24"/>
        </w:rPr>
      </w:pPr>
      <w:r w:rsidRPr="000474B3">
        <w:rPr>
          <w:rFonts w:cs="Arial"/>
          <w:szCs w:val="24"/>
        </w:rPr>
        <w:t xml:space="preserve">The Premium and Pro plan are the </w:t>
      </w:r>
      <w:proofErr w:type="gramStart"/>
      <w:r w:rsidRPr="000474B3">
        <w:rPr>
          <w:rFonts w:cs="Arial"/>
          <w:szCs w:val="24"/>
        </w:rPr>
        <w:t>most commonly selected</w:t>
      </w:r>
      <w:proofErr w:type="gramEnd"/>
      <w:r w:rsidRPr="000474B3">
        <w:rPr>
          <w:rFonts w:cs="Arial"/>
          <w:szCs w:val="24"/>
        </w:rPr>
        <w:t xml:space="preserve"> overall, particularly among </w:t>
      </w:r>
      <w:proofErr w:type="spellStart"/>
      <w:r w:rsidRPr="000474B3">
        <w:rPr>
          <w:rFonts w:cs="Arial"/>
          <w:szCs w:val="24"/>
        </w:rPr>
        <w:t>Youth_Adult</w:t>
      </w:r>
      <w:proofErr w:type="spellEnd"/>
      <w:r w:rsidRPr="000474B3">
        <w:rPr>
          <w:rFonts w:cs="Arial"/>
          <w:szCs w:val="24"/>
        </w:rPr>
        <w:t>. This group represents the most active segment and shows a stronger preference for higher-tier subscription options.</w:t>
      </w:r>
    </w:p>
    <w:p w14:paraId="672AA76E" w14:textId="77777777" w:rsidR="00C5550A" w:rsidRDefault="00C5550A" w:rsidP="00C5550A">
      <w:pPr>
        <w:pStyle w:val="BodyText"/>
        <w:rPr>
          <w:rFonts w:cs="Arial"/>
          <w:color w:val="1A2A49"/>
          <w:spacing w:val="-2"/>
          <w:szCs w:val="24"/>
        </w:rPr>
      </w:pPr>
    </w:p>
    <w:p w14:paraId="6A661002" w14:textId="77777777" w:rsidR="00C5550A" w:rsidRDefault="00C5550A" w:rsidP="00C5550A">
      <w:pPr>
        <w:pStyle w:val="BodyText"/>
        <w:rPr>
          <w:rFonts w:cs="Arial"/>
          <w:color w:val="1A2A49"/>
          <w:spacing w:val="-2"/>
          <w:szCs w:val="24"/>
        </w:rPr>
      </w:pPr>
      <w:r w:rsidRPr="00C06765">
        <w:rPr>
          <w:rFonts w:cs="Arial"/>
          <w:noProof/>
          <w:color w:val="1A2A49"/>
          <w:spacing w:val="-2"/>
          <w:szCs w:val="24"/>
        </w:rPr>
        <w:drawing>
          <wp:anchor distT="0" distB="0" distL="114300" distR="114300" simplePos="0" relativeHeight="251659264" behindDoc="0" locked="0" layoutInCell="1" allowOverlap="1" wp14:anchorId="1B86C330" wp14:editId="1BFAB852">
            <wp:simplePos x="360420" y="5773401"/>
            <wp:positionH relativeFrom="column">
              <wp:align>left</wp:align>
            </wp:positionH>
            <wp:positionV relativeFrom="paragraph">
              <wp:align>top</wp:align>
            </wp:positionV>
            <wp:extent cx="4879648" cy="1777225"/>
            <wp:effectExtent l="0" t="0" r="0" b="1270"/>
            <wp:wrapSquare wrapText="bothSides"/>
            <wp:docPr id="13" name="Picture 13" descr="A screenshot of a black and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black and white scree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879648" cy="1777225"/>
                    </a:xfrm>
                    <a:prstGeom prst="rect">
                      <a:avLst/>
                    </a:prstGeom>
                  </pic:spPr>
                </pic:pic>
              </a:graphicData>
            </a:graphic>
          </wp:anchor>
        </w:drawing>
      </w:r>
    </w:p>
    <w:p w14:paraId="68810FE4" w14:textId="77777777" w:rsidR="00C5550A" w:rsidRPr="00F1499C" w:rsidRDefault="00C5550A" w:rsidP="00C5550A"/>
    <w:p w14:paraId="3A4B7EA3" w14:textId="77777777" w:rsidR="00C5550A" w:rsidRPr="00F1499C" w:rsidRDefault="00C5550A" w:rsidP="00C5550A"/>
    <w:p w14:paraId="7D4600C3" w14:textId="77777777" w:rsidR="00C5550A" w:rsidRPr="00F1499C" w:rsidRDefault="00C5550A" w:rsidP="00C5550A"/>
    <w:p w14:paraId="019838F9" w14:textId="77777777" w:rsidR="00C5550A" w:rsidRPr="00F1499C" w:rsidRDefault="00C5550A" w:rsidP="00C5550A"/>
    <w:p w14:paraId="47CE4CF2" w14:textId="77777777" w:rsidR="00C5550A" w:rsidRPr="00F1499C" w:rsidRDefault="00C5550A" w:rsidP="00C5550A"/>
    <w:p w14:paraId="506ACB5D" w14:textId="77777777" w:rsidR="00C5550A" w:rsidRPr="00F1499C" w:rsidRDefault="00C5550A" w:rsidP="00C5550A"/>
    <w:p w14:paraId="2C087FDC" w14:textId="77777777" w:rsidR="00C5550A" w:rsidRPr="00F1499C" w:rsidRDefault="00C5550A" w:rsidP="00C5550A"/>
    <w:p w14:paraId="5EC1CB26" w14:textId="77777777" w:rsidR="00C5550A" w:rsidRPr="00C06765" w:rsidRDefault="00C5550A" w:rsidP="00C5550A">
      <w:pPr>
        <w:pStyle w:val="Heading2"/>
        <w:rPr>
          <w:rFonts w:ascii="Arial" w:hAnsi="Arial" w:cs="Arial"/>
          <w:color w:val="1A2A49"/>
          <w:spacing w:val="-2"/>
          <w:sz w:val="24"/>
          <w:szCs w:val="24"/>
        </w:rPr>
      </w:pPr>
      <w:r w:rsidRPr="00C06765">
        <w:rPr>
          <w:rFonts w:ascii="Arial" w:hAnsi="Arial" w:cs="Arial"/>
          <w:color w:val="1A2A49"/>
          <w:sz w:val="24"/>
          <w:szCs w:val="24"/>
        </w:rPr>
        <w:lastRenderedPageBreak/>
        <w:t xml:space="preserve">Q5 (Optional) — Which plan's users are most likely to contact </w:t>
      </w:r>
      <w:r w:rsidRPr="00C06765">
        <w:rPr>
          <w:rFonts w:ascii="Arial" w:hAnsi="Arial" w:cs="Arial"/>
          <w:color w:val="1A2A49"/>
          <w:spacing w:val="-2"/>
          <w:sz w:val="24"/>
          <w:szCs w:val="24"/>
        </w:rPr>
        <w:t>support?</w:t>
      </w:r>
    </w:p>
    <w:p w14:paraId="4B9B5D3A" w14:textId="77777777" w:rsidR="00C5550A" w:rsidRPr="000474B3" w:rsidRDefault="00C5550A" w:rsidP="00C5550A">
      <w:pPr>
        <w:pStyle w:val="BodyText"/>
        <w:rPr>
          <w:rFonts w:cs="Arial"/>
          <w:color w:val="1A2A49"/>
          <w:spacing w:val="-2"/>
          <w:szCs w:val="24"/>
        </w:rPr>
      </w:pPr>
      <w:r w:rsidRPr="000474B3">
        <w:rPr>
          <w:rFonts w:cs="Arial"/>
          <w:szCs w:val="24"/>
        </w:rPr>
        <w:t xml:space="preserve">Users on the Pro plan </w:t>
      </w:r>
      <w:proofErr w:type="gramStart"/>
      <w:r w:rsidRPr="000474B3">
        <w:rPr>
          <w:rFonts w:cs="Arial"/>
          <w:szCs w:val="24"/>
        </w:rPr>
        <w:t>are</w:t>
      </w:r>
      <w:proofErr w:type="gramEnd"/>
      <w:r w:rsidRPr="000474B3">
        <w:rPr>
          <w:rFonts w:cs="Arial"/>
          <w:szCs w:val="24"/>
        </w:rPr>
        <w:t xml:space="preserve"> the most likely to contact support, followed by Basic users. Premium users have the lowest support interaction rate, suggesting a smoother user experience for higher-tier customers.</w:t>
      </w:r>
    </w:p>
    <w:p w14:paraId="22544D8B" w14:textId="77777777" w:rsidR="00C5550A" w:rsidRDefault="00C5550A" w:rsidP="00C5550A">
      <w:pPr>
        <w:pStyle w:val="BodyText"/>
        <w:rPr>
          <w:rFonts w:cs="Arial"/>
          <w:color w:val="1A2A49"/>
          <w:spacing w:val="-2"/>
          <w:szCs w:val="24"/>
        </w:rPr>
      </w:pPr>
    </w:p>
    <w:p w14:paraId="172F8E50" w14:textId="77777777" w:rsidR="00C5550A" w:rsidRDefault="00C5550A" w:rsidP="00C5550A">
      <w:pPr>
        <w:pStyle w:val="BodyText"/>
        <w:rPr>
          <w:rFonts w:cs="Arial"/>
          <w:color w:val="1A2A49"/>
          <w:spacing w:val="-2"/>
          <w:szCs w:val="24"/>
        </w:rPr>
      </w:pPr>
      <w:r w:rsidRPr="00C06765">
        <w:rPr>
          <w:rFonts w:cs="Arial"/>
          <w:noProof/>
          <w:szCs w:val="24"/>
        </w:rPr>
        <w:drawing>
          <wp:inline distT="0" distB="0" distL="0" distR="0" wp14:anchorId="7C7DD7E2" wp14:editId="02CFFEDA">
            <wp:extent cx="5052561" cy="1318198"/>
            <wp:effectExtent l="0" t="0" r="2540" b="3175"/>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167112" cy="1348084"/>
                    </a:xfrm>
                    <a:prstGeom prst="rect">
                      <a:avLst/>
                    </a:prstGeom>
                  </pic:spPr>
                </pic:pic>
              </a:graphicData>
            </a:graphic>
          </wp:inline>
        </w:drawing>
      </w:r>
    </w:p>
    <w:p w14:paraId="16734B1D" w14:textId="77777777" w:rsidR="00C5550A" w:rsidRDefault="00C5550A" w:rsidP="00C5550A">
      <w:pPr>
        <w:pStyle w:val="BodyText"/>
        <w:rPr>
          <w:rFonts w:cs="Arial"/>
          <w:color w:val="1A2A49"/>
          <w:spacing w:val="-2"/>
          <w:szCs w:val="24"/>
        </w:rPr>
      </w:pPr>
    </w:p>
    <w:p w14:paraId="601545EA" w14:textId="77777777" w:rsidR="00C5550A" w:rsidRPr="00F1499C" w:rsidRDefault="00C5550A" w:rsidP="00C5550A">
      <w:pPr>
        <w:pStyle w:val="BodyText"/>
        <w:rPr>
          <w:rFonts w:cs="Arial"/>
          <w:b/>
          <w:bCs/>
          <w:szCs w:val="24"/>
        </w:rPr>
      </w:pPr>
      <w:r w:rsidRPr="00F1499C">
        <w:rPr>
          <w:rFonts w:cs="Arial"/>
          <w:b/>
          <w:bCs/>
          <w:szCs w:val="24"/>
        </w:rPr>
        <w:t>OPTIONAL STRETCH TASK — SUPPORT TICKET ANALYSIS</w:t>
      </w:r>
    </w:p>
    <w:p w14:paraId="2B280C8F" w14:textId="77777777" w:rsidR="00C5550A" w:rsidRDefault="00C5550A" w:rsidP="00C5550A">
      <w:pPr>
        <w:pStyle w:val="BodyText"/>
        <w:rPr>
          <w:rFonts w:cs="Arial"/>
          <w:b/>
          <w:bCs/>
          <w:szCs w:val="24"/>
        </w:rPr>
      </w:pPr>
      <w:r>
        <w:rPr>
          <w:rFonts w:cs="Arial"/>
          <w:b/>
          <w:bCs/>
          <w:szCs w:val="24"/>
        </w:rPr>
        <w:t>Q</w:t>
      </w:r>
      <w:proofErr w:type="gramStart"/>
      <w:r>
        <w:rPr>
          <w:rFonts w:cs="Arial"/>
          <w:b/>
          <w:bCs/>
          <w:szCs w:val="24"/>
        </w:rPr>
        <w:t>1.</w:t>
      </w:r>
      <w:r w:rsidRPr="00C06765">
        <w:rPr>
          <w:rFonts w:cs="Arial"/>
          <w:b/>
          <w:bCs/>
          <w:szCs w:val="24"/>
        </w:rPr>
        <w:t>Count</w:t>
      </w:r>
      <w:proofErr w:type="gramEnd"/>
      <w:r w:rsidRPr="00C06765">
        <w:rPr>
          <w:rFonts w:cs="Arial"/>
          <w:b/>
          <w:bCs/>
          <w:szCs w:val="24"/>
        </w:rPr>
        <w:t xml:space="preserve"> how many customers contacted support within 2 weeks of sign-up </w:t>
      </w:r>
    </w:p>
    <w:p w14:paraId="306A8BC8" w14:textId="57DE7523" w:rsidR="00C5550A" w:rsidRPr="00C5550A" w:rsidRDefault="00C5550A" w:rsidP="00C5550A">
      <w:pPr>
        <w:pStyle w:val="BodyText"/>
        <w:rPr>
          <w:rFonts w:eastAsia="Arial MT" w:cs="Arial"/>
          <w:b/>
          <w:bCs/>
          <w:szCs w:val="24"/>
        </w:rPr>
      </w:pPr>
      <w:r w:rsidRPr="00D844EC">
        <w:rPr>
          <w:rFonts w:eastAsia="Times New Roman" w:cs="Arial"/>
          <w:szCs w:val="24"/>
          <w:lang w:val="en-MT" w:eastAsia="en-GB"/>
        </w:rPr>
        <w:t xml:space="preserve">A total of </w:t>
      </w:r>
      <w:r w:rsidRPr="00C06765">
        <w:rPr>
          <w:rFonts w:eastAsia="Times New Roman" w:cs="Arial"/>
          <w:szCs w:val="24"/>
          <w:lang w:eastAsia="en-GB"/>
        </w:rPr>
        <w:t>47</w:t>
      </w:r>
      <w:r w:rsidRPr="00D844EC">
        <w:rPr>
          <w:rFonts w:eastAsia="Times New Roman" w:cs="Arial"/>
          <w:szCs w:val="24"/>
          <w:lang w:val="en-MT" w:eastAsia="en-GB"/>
        </w:rPr>
        <w:t xml:space="preserve"> customers contacted support within two weeks of signing up</w:t>
      </w:r>
      <w:r w:rsidRPr="00C06765">
        <w:rPr>
          <w:rFonts w:eastAsia="Times New Roman" w:cs="Arial"/>
          <w:szCs w:val="24"/>
          <w:lang w:eastAsia="en-GB"/>
        </w:rPr>
        <w:t>.</w:t>
      </w:r>
    </w:p>
    <w:p w14:paraId="5EA296AF" w14:textId="77777777" w:rsidR="00C5550A" w:rsidRDefault="00C5550A" w:rsidP="00C5550A">
      <w:pPr>
        <w:pStyle w:val="BodyText"/>
        <w:rPr>
          <w:rFonts w:cs="Arial"/>
          <w:color w:val="1A2A49"/>
          <w:spacing w:val="-2"/>
          <w:szCs w:val="24"/>
        </w:rPr>
      </w:pPr>
      <w:r w:rsidRPr="00C06765">
        <w:rPr>
          <w:rFonts w:cs="Arial"/>
          <w:b/>
          <w:bCs/>
          <w:noProof/>
          <w:szCs w:val="24"/>
        </w:rPr>
        <w:drawing>
          <wp:inline distT="0" distB="0" distL="0" distR="0" wp14:anchorId="36E69DE3" wp14:editId="4843D70C">
            <wp:extent cx="2484755" cy="1357766"/>
            <wp:effectExtent l="0" t="0" r="4445" b="1270"/>
            <wp:docPr id="18" name="Picture 1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phon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574635" cy="1406880"/>
                    </a:xfrm>
                    <a:prstGeom prst="rect">
                      <a:avLst/>
                    </a:prstGeom>
                  </pic:spPr>
                </pic:pic>
              </a:graphicData>
            </a:graphic>
          </wp:inline>
        </w:drawing>
      </w:r>
    </w:p>
    <w:p w14:paraId="085DA077" w14:textId="77777777" w:rsidR="00C5550A" w:rsidRDefault="00C5550A" w:rsidP="00C5550A">
      <w:pPr>
        <w:pStyle w:val="BodyText"/>
        <w:rPr>
          <w:rFonts w:cs="Arial"/>
          <w:color w:val="1A2A49"/>
          <w:spacing w:val="-2"/>
          <w:szCs w:val="24"/>
        </w:rPr>
      </w:pPr>
    </w:p>
    <w:p w14:paraId="0AE1A171" w14:textId="77777777" w:rsidR="00C5550A" w:rsidRPr="00C06765" w:rsidRDefault="00C5550A" w:rsidP="00C5550A">
      <w:pPr>
        <w:pStyle w:val="NormalWeb"/>
        <w:rPr>
          <w:rFonts w:ascii="Arial" w:hAnsi="Arial" w:cs="Arial"/>
          <w:b/>
          <w:bCs/>
        </w:rPr>
      </w:pPr>
      <w:r>
        <w:rPr>
          <w:rFonts w:ascii="Arial" w:hAnsi="Arial" w:cs="Arial"/>
          <w:b/>
          <w:bCs/>
          <w:lang w:val="en-GB"/>
        </w:rPr>
        <w:t xml:space="preserve">Q2. </w:t>
      </w:r>
      <w:r w:rsidRPr="00C06765">
        <w:rPr>
          <w:rFonts w:ascii="Arial" w:hAnsi="Arial" w:cs="Arial"/>
          <w:b/>
          <w:bCs/>
        </w:rPr>
        <w:t xml:space="preserve">Summarise support activity by plan and region (Group by plan and region) </w:t>
      </w:r>
    </w:p>
    <w:p w14:paraId="0CFB25F9" w14:textId="77777777" w:rsidR="00C5550A" w:rsidRPr="000474B3" w:rsidRDefault="00C5550A" w:rsidP="00C5550A">
      <w:pPr>
        <w:pStyle w:val="BodyText"/>
        <w:rPr>
          <w:rFonts w:eastAsia="Times New Roman" w:cs="Arial"/>
          <w:b/>
          <w:bCs/>
          <w:szCs w:val="24"/>
        </w:rPr>
      </w:pPr>
      <w:r w:rsidRPr="000474B3">
        <w:rPr>
          <w:rFonts w:cs="Arial"/>
          <w:szCs w:val="24"/>
        </w:rPr>
        <w:t>Support activity is highest among Pro plan users and varies across regions, with some regions recording more support interactions than others.</w:t>
      </w:r>
    </w:p>
    <w:p w14:paraId="43075F55" w14:textId="77777777" w:rsidR="00C5550A" w:rsidRDefault="00C5550A" w:rsidP="00C5550A">
      <w:pPr>
        <w:pStyle w:val="BodyText"/>
        <w:rPr>
          <w:rFonts w:cs="Arial"/>
          <w:color w:val="1A2A49"/>
          <w:spacing w:val="-2"/>
          <w:szCs w:val="24"/>
        </w:rPr>
      </w:pPr>
    </w:p>
    <w:p w14:paraId="0A0B8C0F" w14:textId="0CE11108" w:rsidR="00C5550A" w:rsidRPr="00F1499C" w:rsidRDefault="00C5550A" w:rsidP="00C5550A">
      <w:pPr>
        <w:pStyle w:val="BodyText"/>
        <w:rPr>
          <w:rFonts w:cs="Arial"/>
          <w:color w:val="1A2A49"/>
          <w:spacing w:val="-2"/>
          <w:szCs w:val="24"/>
        </w:rPr>
        <w:sectPr w:rsidR="00C5550A" w:rsidRPr="00F1499C">
          <w:type w:val="continuous"/>
          <w:pgSz w:w="11910" w:h="16840"/>
          <w:pgMar w:top="1000" w:right="283" w:bottom="280" w:left="566" w:header="720" w:footer="720" w:gutter="0"/>
          <w:cols w:space="720"/>
        </w:sectPr>
      </w:pPr>
      <w:r w:rsidRPr="00C06765">
        <w:rPr>
          <w:rFonts w:cs="Arial"/>
          <w:noProof/>
          <w:color w:val="596477"/>
          <w:szCs w:val="24"/>
        </w:rPr>
        <w:drawing>
          <wp:inline distT="0" distB="0" distL="0" distR="0" wp14:anchorId="31570885" wp14:editId="72EE9B06">
            <wp:extent cx="5249248" cy="1879599"/>
            <wp:effectExtent l="0" t="0" r="0" b="635"/>
            <wp:docPr id="17" name="Picture 17" descr="A screenshot of a black and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black and white scree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377554" cy="1925541"/>
                    </a:xfrm>
                    <a:prstGeom prst="rect">
                      <a:avLst/>
                    </a:prstGeom>
                  </pic:spPr>
                </pic:pic>
              </a:graphicData>
            </a:graphic>
          </wp:inline>
        </w:drawing>
      </w:r>
    </w:p>
    <w:p w14:paraId="403A17F7" w14:textId="77777777" w:rsidR="00C5550A" w:rsidRPr="000474B3" w:rsidRDefault="00C5550A" w:rsidP="00C5550A">
      <w:pPr>
        <w:pStyle w:val="NormalWeb"/>
        <w:rPr>
          <w:rFonts w:ascii="Arial" w:hAnsi="Arial" w:cs="Arial"/>
        </w:rPr>
      </w:pPr>
      <w:r w:rsidRPr="000474B3">
        <w:rPr>
          <w:rStyle w:val="Strong"/>
          <w:rFonts w:ascii="Arial" w:hAnsi="Arial" w:cs="Arial"/>
        </w:rPr>
        <w:lastRenderedPageBreak/>
        <w:t>SECTION 5: Recommendations</w:t>
      </w:r>
    </w:p>
    <w:p w14:paraId="0FB626F7" w14:textId="77777777" w:rsidR="00C5550A" w:rsidRPr="00C06765" w:rsidRDefault="00C5550A" w:rsidP="00C5550A">
      <w:pPr>
        <w:numPr>
          <w:ilvl w:val="0"/>
          <w:numId w:val="16"/>
        </w:numPr>
        <w:spacing w:before="100" w:beforeAutospacing="1" w:after="100" w:afterAutospacing="1" w:line="240" w:lineRule="auto"/>
        <w:rPr>
          <w:rFonts w:cs="Arial"/>
          <w:szCs w:val="24"/>
        </w:rPr>
      </w:pPr>
      <w:proofErr w:type="spellStart"/>
      <w:r w:rsidRPr="00C06765">
        <w:rPr>
          <w:rStyle w:val="Strong"/>
          <w:rFonts w:cs="Arial"/>
          <w:szCs w:val="24"/>
        </w:rPr>
        <w:t>Prioritise</w:t>
      </w:r>
      <w:proofErr w:type="spellEnd"/>
      <w:r w:rsidRPr="00C06765">
        <w:rPr>
          <w:rStyle w:val="Strong"/>
          <w:rFonts w:cs="Arial"/>
          <w:szCs w:val="24"/>
        </w:rPr>
        <w:t xml:space="preserve"> high-performing acquisition channels:</w:t>
      </w:r>
      <w:r w:rsidRPr="00C06765">
        <w:rPr>
          <w:rFonts w:cs="Arial"/>
          <w:szCs w:val="24"/>
        </w:rPr>
        <w:t xml:space="preserve"> Since Google and Instagram generated the most recent sign-ups, marketing efforts should focus more on these platforms to improve customer acquisition. </w:t>
      </w:r>
    </w:p>
    <w:p w14:paraId="5A01891A" w14:textId="77777777" w:rsidR="00C5550A" w:rsidRPr="00C06765" w:rsidRDefault="00C5550A" w:rsidP="00C5550A">
      <w:pPr>
        <w:numPr>
          <w:ilvl w:val="0"/>
          <w:numId w:val="16"/>
        </w:numPr>
        <w:spacing w:before="100" w:beforeAutospacing="1" w:after="100" w:afterAutospacing="1" w:line="240" w:lineRule="auto"/>
        <w:rPr>
          <w:rFonts w:cs="Arial"/>
          <w:szCs w:val="24"/>
        </w:rPr>
      </w:pPr>
      <w:r w:rsidRPr="00C06765">
        <w:rPr>
          <w:rStyle w:val="Strong"/>
          <w:rFonts w:cs="Arial"/>
          <w:szCs w:val="24"/>
        </w:rPr>
        <w:t>Improve data tracking and attribution:</w:t>
      </w:r>
      <w:r w:rsidRPr="00C06765">
        <w:rPr>
          <w:rFonts w:cs="Arial"/>
          <w:szCs w:val="24"/>
        </w:rPr>
        <w:t xml:space="preserve"> The presence of “Unknown” sources indicates missing data. Implementing proper tracking mechanisms (e.g., mandatory UTM parameters) will ensure more accurate reporting of acquisition channels. </w:t>
      </w:r>
    </w:p>
    <w:p w14:paraId="07F58D34" w14:textId="77777777" w:rsidR="00C5550A" w:rsidRPr="00C06765" w:rsidRDefault="00C5550A" w:rsidP="00C5550A">
      <w:pPr>
        <w:numPr>
          <w:ilvl w:val="0"/>
          <w:numId w:val="16"/>
        </w:numPr>
        <w:spacing w:before="100" w:beforeAutospacing="1" w:after="100" w:afterAutospacing="1" w:line="240" w:lineRule="auto"/>
        <w:rPr>
          <w:rFonts w:cs="Arial"/>
          <w:szCs w:val="24"/>
        </w:rPr>
      </w:pPr>
      <w:r w:rsidRPr="00C06765">
        <w:rPr>
          <w:rStyle w:val="Strong"/>
          <w:rFonts w:cs="Arial"/>
          <w:szCs w:val="24"/>
        </w:rPr>
        <w:t>Enhance onboarding for Pro and Basic users:</w:t>
      </w:r>
      <w:r w:rsidRPr="00C06765">
        <w:rPr>
          <w:rFonts w:cs="Arial"/>
          <w:szCs w:val="24"/>
        </w:rPr>
        <w:t xml:space="preserve"> As these users are more likely to contact support, improving onboarding guidance and user support resources can reduce early-stage challenges and improve user experience. </w:t>
      </w:r>
    </w:p>
    <w:p w14:paraId="7236C6CD" w14:textId="77777777" w:rsidR="00C5550A" w:rsidRPr="00C06765" w:rsidRDefault="00C5550A" w:rsidP="00C5550A">
      <w:pPr>
        <w:spacing w:after="0"/>
        <w:rPr>
          <w:rFonts w:cs="Arial"/>
          <w:szCs w:val="24"/>
        </w:rPr>
      </w:pPr>
    </w:p>
    <w:p w14:paraId="3A75882E" w14:textId="77777777" w:rsidR="00C5550A" w:rsidRPr="00C06765" w:rsidRDefault="00C5550A" w:rsidP="00C5550A">
      <w:pPr>
        <w:pStyle w:val="Heading2"/>
        <w:rPr>
          <w:rFonts w:ascii="Arial" w:hAnsi="Arial" w:cs="Arial"/>
          <w:sz w:val="24"/>
          <w:szCs w:val="24"/>
        </w:rPr>
      </w:pPr>
      <w:r w:rsidRPr="00C06765">
        <w:rPr>
          <w:rStyle w:val="Strong"/>
          <w:rFonts w:ascii="Arial" w:hAnsi="Arial" w:cs="Arial"/>
          <w:b/>
          <w:bCs/>
          <w:sz w:val="24"/>
          <w:szCs w:val="24"/>
        </w:rPr>
        <w:t>SECTION 6: Data Issues or Risks</w:t>
      </w:r>
    </w:p>
    <w:p w14:paraId="49F62128" w14:textId="77777777" w:rsidR="00C5550A" w:rsidRPr="00C06765" w:rsidRDefault="00C5550A" w:rsidP="00C5550A">
      <w:pPr>
        <w:numPr>
          <w:ilvl w:val="0"/>
          <w:numId w:val="17"/>
        </w:numPr>
        <w:spacing w:before="100" w:beforeAutospacing="1" w:after="100" w:afterAutospacing="1" w:line="240" w:lineRule="auto"/>
        <w:rPr>
          <w:rFonts w:cs="Arial"/>
          <w:szCs w:val="24"/>
        </w:rPr>
      </w:pPr>
      <w:r w:rsidRPr="00C06765">
        <w:rPr>
          <w:rStyle w:val="Strong"/>
          <w:rFonts w:cs="Arial"/>
          <w:szCs w:val="24"/>
        </w:rPr>
        <w:t>Data Quality Issue:</w:t>
      </w:r>
      <w:r w:rsidRPr="00C06765">
        <w:rPr>
          <w:rFonts w:cs="Arial"/>
          <w:szCs w:val="24"/>
        </w:rPr>
        <w:t xml:space="preserve"> A key issue identified is the presence of missing or unrecorded acquisition sources, represented as “Unknown” (</w:t>
      </w:r>
      <w:proofErr w:type="spellStart"/>
      <w:r w:rsidRPr="00C06765">
        <w:rPr>
          <w:rFonts w:cs="Arial"/>
          <w:szCs w:val="24"/>
        </w:rPr>
        <w:t>NaN</w:t>
      </w:r>
      <w:proofErr w:type="spellEnd"/>
      <w:r w:rsidRPr="00C06765">
        <w:rPr>
          <w:rFonts w:cs="Arial"/>
          <w:szCs w:val="24"/>
        </w:rPr>
        <w:t xml:space="preserve"> values), which limits accurate analysis of marketing performance. </w:t>
      </w:r>
    </w:p>
    <w:p w14:paraId="0262CA36" w14:textId="77777777" w:rsidR="00C5550A" w:rsidRPr="00734DD4" w:rsidRDefault="00C5550A" w:rsidP="00C5550A">
      <w:pPr>
        <w:numPr>
          <w:ilvl w:val="0"/>
          <w:numId w:val="17"/>
        </w:numPr>
        <w:spacing w:before="138" w:beforeAutospacing="1" w:after="100" w:afterAutospacing="1" w:line="240" w:lineRule="auto"/>
        <w:rPr>
          <w:rFonts w:cs="Arial"/>
          <w:szCs w:val="24"/>
          <w:lang w:val="en-GB"/>
        </w:rPr>
      </w:pPr>
      <w:r w:rsidRPr="004923F6">
        <w:rPr>
          <w:rStyle w:val="Strong"/>
          <w:rFonts w:cs="Arial"/>
          <w:szCs w:val="24"/>
        </w:rPr>
        <w:t>Proposed Solution:</w:t>
      </w:r>
      <w:r w:rsidRPr="004923F6">
        <w:rPr>
          <w:rFonts w:cs="Arial"/>
          <w:szCs w:val="24"/>
        </w:rPr>
        <w:t xml:space="preserve"> This can be addressed by enforcing stricter data entry validation and implementing mandatory tracking parameters at the point of data collection, ensuring all acquisition sources are properly captured in future reporting.</w:t>
      </w:r>
      <w:r w:rsidRPr="004923F6">
        <w:rPr>
          <w:rFonts w:cs="Arial"/>
          <w:b/>
          <w:noProof/>
          <w:szCs w:val="24"/>
        </w:rPr>
        <w:t xml:space="preserve"> </w:t>
      </w:r>
    </w:p>
    <w:p w14:paraId="22F42275" w14:textId="77777777" w:rsidR="00C5550A" w:rsidRPr="004923F6" w:rsidRDefault="00C5550A" w:rsidP="00C5550A">
      <w:pPr>
        <w:spacing w:before="138" w:beforeAutospacing="1" w:after="100" w:afterAutospacing="1"/>
        <w:rPr>
          <w:rFonts w:cs="Arial"/>
          <w:szCs w:val="24"/>
          <w:lang w:val="en-GB"/>
        </w:rPr>
      </w:pPr>
    </w:p>
    <w:p w14:paraId="68F5CC6A" w14:textId="77777777" w:rsidR="00D561DA" w:rsidRPr="003E63EE" w:rsidRDefault="00D561DA" w:rsidP="00D561DA">
      <w:pPr>
        <w:pStyle w:val="ListBullet"/>
        <w:numPr>
          <w:ilvl w:val="0"/>
          <w:numId w:val="0"/>
        </w:numPr>
        <w:ind w:left="480"/>
      </w:pPr>
    </w:p>
    <w:sectPr w:rsidR="00D561DA" w:rsidRPr="003E63EE" w:rsidSect="003E63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Arial MT">
    <w:altName w:val="Arial"/>
    <w:panose1 w:val="020B0604020202020204"/>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76AD52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6E2584"/>
    <w:multiLevelType w:val="hybridMultilevel"/>
    <w:tmpl w:val="FC74AA84"/>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0" w15:restartNumberingAfterBreak="0">
    <w:nsid w:val="261408E5"/>
    <w:multiLevelType w:val="hybridMultilevel"/>
    <w:tmpl w:val="DC4C0402"/>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1" w15:restartNumberingAfterBreak="0">
    <w:nsid w:val="28A32C92"/>
    <w:multiLevelType w:val="hybridMultilevel"/>
    <w:tmpl w:val="3C16956E"/>
    <w:lvl w:ilvl="0" w:tplc="50566E12">
      <w:start w:val="11"/>
      <w:numFmt w:val="decimal"/>
      <w:lvlText w:val="%1"/>
      <w:lvlJc w:val="left"/>
      <w:pPr>
        <w:ind w:left="720" w:hanging="360"/>
      </w:pPr>
      <w:rPr>
        <w:rFonts w:ascii="Menlo" w:eastAsia="Times New Roman" w:hAnsi="Menlo" w:cs="Menlo" w:hint="default"/>
        <w:color w:val="CCCCCC"/>
        <w:sz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4E15E8D"/>
    <w:multiLevelType w:val="hybridMultilevel"/>
    <w:tmpl w:val="1DC2FDA8"/>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3" w15:restartNumberingAfterBreak="0">
    <w:nsid w:val="39EE17F6"/>
    <w:multiLevelType w:val="multilevel"/>
    <w:tmpl w:val="E9E6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9A1672"/>
    <w:multiLevelType w:val="hybridMultilevel"/>
    <w:tmpl w:val="A210B792"/>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5" w15:restartNumberingAfterBreak="0">
    <w:nsid w:val="59DE68AA"/>
    <w:multiLevelType w:val="multilevel"/>
    <w:tmpl w:val="3EE0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CD6848"/>
    <w:multiLevelType w:val="hybridMultilevel"/>
    <w:tmpl w:val="1AFA5470"/>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7" w15:restartNumberingAfterBreak="0">
    <w:nsid w:val="77E613D6"/>
    <w:multiLevelType w:val="hybridMultilevel"/>
    <w:tmpl w:val="41EC721C"/>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8" w15:restartNumberingAfterBreak="0">
    <w:nsid w:val="79FB6DCD"/>
    <w:multiLevelType w:val="multilevel"/>
    <w:tmpl w:val="295C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9D1413"/>
    <w:multiLevelType w:val="multilevel"/>
    <w:tmpl w:val="7F382132"/>
    <w:lvl w:ilvl="0">
      <w:start w:val="2"/>
      <w:numFmt w:val="decimal"/>
      <w:lvlText w:val="%1"/>
      <w:lvlJc w:val="left"/>
      <w:pPr>
        <w:ind w:left="360" w:hanging="360"/>
      </w:pPr>
      <w:rPr>
        <w:rFonts w:hint="default"/>
        <w:color w:val="1A2A49"/>
      </w:rPr>
    </w:lvl>
    <w:lvl w:ilvl="1">
      <w:start w:val="3"/>
      <w:numFmt w:val="decimal"/>
      <w:lvlText w:val="%1.%2"/>
      <w:lvlJc w:val="left"/>
      <w:pPr>
        <w:ind w:left="360" w:hanging="360"/>
      </w:pPr>
      <w:rPr>
        <w:rFonts w:hint="default"/>
        <w:color w:val="1A2A49"/>
      </w:rPr>
    </w:lvl>
    <w:lvl w:ilvl="2">
      <w:start w:val="1"/>
      <w:numFmt w:val="decimal"/>
      <w:lvlText w:val="%1.%2.%3"/>
      <w:lvlJc w:val="left"/>
      <w:pPr>
        <w:ind w:left="720" w:hanging="720"/>
      </w:pPr>
      <w:rPr>
        <w:rFonts w:hint="default"/>
        <w:color w:val="1A2A49"/>
      </w:rPr>
    </w:lvl>
    <w:lvl w:ilvl="3">
      <w:start w:val="1"/>
      <w:numFmt w:val="decimal"/>
      <w:lvlText w:val="%1.%2.%3.%4"/>
      <w:lvlJc w:val="left"/>
      <w:pPr>
        <w:ind w:left="1080" w:hanging="1080"/>
      </w:pPr>
      <w:rPr>
        <w:rFonts w:hint="default"/>
        <w:color w:val="1A2A49"/>
      </w:rPr>
    </w:lvl>
    <w:lvl w:ilvl="4">
      <w:start w:val="1"/>
      <w:numFmt w:val="decimal"/>
      <w:lvlText w:val="%1.%2.%3.%4.%5"/>
      <w:lvlJc w:val="left"/>
      <w:pPr>
        <w:ind w:left="1080" w:hanging="1080"/>
      </w:pPr>
      <w:rPr>
        <w:rFonts w:hint="default"/>
        <w:color w:val="1A2A49"/>
      </w:rPr>
    </w:lvl>
    <w:lvl w:ilvl="5">
      <w:start w:val="1"/>
      <w:numFmt w:val="decimal"/>
      <w:lvlText w:val="%1.%2.%3.%4.%5.%6"/>
      <w:lvlJc w:val="left"/>
      <w:pPr>
        <w:ind w:left="1440" w:hanging="1440"/>
      </w:pPr>
      <w:rPr>
        <w:rFonts w:hint="default"/>
        <w:color w:val="1A2A49"/>
      </w:rPr>
    </w:lvl>
    <w:lvl w:ilvl="6">
      <w:start w:val="1"/>
      <w:numFmt w:val="decimal"/>
      <w:lvlText w:val="%1.%2.%3.%4.%5.%6.%7"/>
      <w:lvlJc w:val="left"/>
      <w:pPr>
        <w:ind w:left="1440" w:hanging="1440"/>
      </w:pPr>
      <w:rPr>
        <w:rFonts w:hint="default"/>
        <w:color w:val="1A2A49"/>
      </w:rPr>
    </w:lvl>
    <w:lvl w:ilvl="7">
      <w:start w:val="1"/>
      <w:numFmt w:val="decimal"/>
      <w:lvlText w:val="%1.%2.%3.%4.%5.%6.%7.%8"/>
      <w:lvlJc w:val="left"/>
      <w:pPr>
        <w:ind w:left="1800" w:hanging="1800"/>
      </w:pPr>
      <w:rPr>
        <w:rFonts w:hint="default"/>
        <w:color w:val="1A2A49"/>
      </w:rPr>
    </w:lvl>
    <w:lvl w:ilvl="8">
      <w:start w:val="1"/>
      <w:numFmt w:val="decimal"/>
      <w:lvlText w:val="%1.%2.%3.%4.%5.%6.%7.%8.%9"/>
      <w:lvlJc w:val="left"/>
      <w:pPr>
        <w:ind w:left="1800" w:hanging="1800"/>
      </w:pPr>
      <w:rPr>
        <w:rFonts w:hint="default"/>
        <w:color w:val="1A2A49"/>
      </w:rPr>
    </w:lvl>
  </w:abstractNum>
  <w:abstractNum w:abstractNumId="20" w15:restartNumberingAfterBreak="0">
    <w:nsid w:val="7C841644"/>
    <w:multiLevelType w:val="hybridMultilevel"/>
    <w:tmpl w:val="B9D265F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20537633">
    <w:abstractNumId w:val="8"/>
  </w:num>
  <w:num w:numId="2" w16cid:durableId="396127849">
    <w:abstractNumId w:val="6"/>
  </w:num>
  <w:num w:numId="3" w16cid:durableId="1405764622">
    <w:abstractNumId w:val="5"/>
  </w:num>
  <w:num w:numId="4" w16cid:durableId="598804305">
    <w:abstractNumId w:val="4"/>
  </w:num>
  <w:num w:numId="5" w16cid:durableId="1076903964">
    <w:abstractNumId w:val="7"/>
  </w:num>
  <w:num w:numId="6" w16cid:durableId="1967857255">
    <w:abstractNumId w:val="3"/>
  </w:num>
  <w:num w:numId="7" w16cid:durableId="838546999">
    <w:abstractNumId w:val="2"/>
  </w:num>
  <w:num w:numId="8" w16cid:durableId="211696317">
    <w:abstractNumId w:val="1"/>
  </w:num>
  <w:num w:numId="9" w16cid:durableId="768238929">
    <w:abstractNumId w:val="0"/>
  </w:num>
  <w:num w:numId="10" w16cid:durableId="1581526025">
    <w:abstractNumId w:val="9"/>
  </w:num>
  <w:num w:numId="11" w16cid:durableId="1417480403">
    <w:abstractNumId w:val="12"/>
  </w:num>
  <w:num w:numId="12" w16cid:durableId="14237840">
    <w:abstractNumId w:val="10"/>
  </w:num>
  <w:num w:numId="13" w16cid:durableId="1470319119">
    <w:abstractNumId w:val="17"/>
  </w:num>
  <w:num w:numId="14" w16cid:durableId="205139295">
    <w:abstractNumId w:val="14"/>
  </w:num>
  <w:num w:numId="15" w16cid:durableId="1072968873">
    <w:abstractNumId w:val="16"/>
  </w:num>
  <w:num w:numId="16" w16cid:durableId="1838302121">
    <w:abstractNumId w:val="15"/>
  </w:num>
  <w:num w:numId="17" w16cid:durableId="1900363526">
    <w:abstractNumId w:val="18"/>
  </w:num>
  <w:num w:numId="18" w16cid:durableId="1756047832">
    <w:abstractNumId w:val="19"/>
  </w:num>
  <w:num w:numId="19" w16cid:durableId="1873952091">
    <w:abstractNumId w:val="20"/>
  </w:num>
  <w:num w:numId="20" w16cid:durableId="700400978">
    <w:abstractNumId w:val="11"/>
  </w:num>
  <w:num w:numId="21" w16cid:durableId="1402022489">
    <w:abstractNumId w:val="13"/>
  </w:num>
  <w:num w:numId="22" w16cid:durableId="1210067488">
    <w:abstractNumId w:val="8"/>
  </w:num>
  <w:num w:numId="23" w16cid:durableId="11811660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0E5"/>
    <w:rsid w:val="00034616"/>
    <w:rsid w:val="0006063C"/>
    <w:rsid w:val="0011442E"/>
    <w:rsid w:val="0015074B"/>
    <w:rsid w:val="0029639D"/>
    <w:rsid w:val="003239B8"/>
    <w:rsid w:val="00326F90"/>
    <w:rsid w:val="00395463"/>
    <w:rsid w:val="003E63EE"/>
    <w:rsid w:val="004B0780"/>
    <w:rsid w:val="00512940"/>
    <w:rsid w:val="006F39B0"/>
    <w:rsid w:val="00794527"/>
    <w:rsid w:val="007E42FE"/>
    <w:rsid w:val="008905A9"/>
    <w:rsid w:val="008A7604"/>
    <w:rsid w:val="009C67F6"/>
    <w:rsid w:val="00A22D5B"/>
    <w:rsid w:val="00A57608"/>
    <w:rsid w:val="00AA1D8D"/>
    <w:rsid w:val="00B47730"/>
    <w:rsid w:val="00C5550A"/>
    <w:rsid w:val="00CB0664"/>
    <w:rsid w:val="00D2089E"/>
    <w:rsid w:val="00D5573C"/>
    <w:rsid w:val="00D561DA"/>
    <w:rsid w:val="00F41A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1FF28E"/>
  <w14:defaultImageDpi w14:val="300"/>
  <w15:docId w15:val="{19BBD4E9-2D5F-4CAE-B083-1519FFA4D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2089E"/>
    <w:pPr>
      <w:spacing w:before="100" w:beforeAutospacing="1" w:after="100" w:afterAutospacing="1" w:line="240" w:lineRule="auto"/>
    </w:pPr>
    <w:rPr>
      <w:rFonts w:ascii="Times New Roman" w:eastAsia="Times New Roman" w:hAnsi="Times New Roman" w:cs="Times New Roman"/>
      <w:szCs w:val="24"/>
      <w:lang w:val="en-MT" w:eastAsia="en-GB"/>
    </w:rPr>
  </w:style>
  <w:style w:type="paragraph" w:customStyle="1" w:styleId="TableParagraph">
    <w:name w:val="Table Paragraph"/>
    <w:basedOn w:val="Normal"/>
    <w:uiPriority w:val="1"/>
    <w:qFormat/>
    <w:rsid w:val="00C5550A"/>
    <w:pPr>
      <w:widowControl w:val="0"/>
      <w:autoSpaceDE w:val="0"/>
      <w:autoSpaceDN w:val="0"/>
      <w:spacing w:before="106" w:after="0" w:line="240" w:lineRule="auto"/>
      <w:ind w:left="157"/>
    </w:pPr>
    <w:rPr>
      <w:rFonts w:ascii="Arial MT" w:eastAsia="Arial MT" w:hAnsi="Arial MT" w:cs="Arial MT"/>
      <w:sz w:val="22"/>
    </w:rPr>
  </w:style>
  <w:style w:type="character" w:customStyle="1" w:styleId="citation-297">
    <w:name w:val="citation-297"/>
    <w:basedOn w:val="DefaultParagraphFont"/>
    <w:rsid w:val="00C5550A"/>
  </w:style>
  <w:style w:type="character" w:customStyle="1" w:styleId="citation-296">
    <w:name w:val="citation-296"/>
    <w:basedOn w:val="DefaultParagraphFont"/>
    <w:rsid w:val="00C5550A"/>
  </w:style>
  <w:style w:type="character" w:customStyle="1" w:styleId="citation-295">
    <w:name w:val="citation-295"/>
    <w:basedOn w:val="DefaultParagraphFont"/>
    <w:rsid w:val="00C555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9418156">
      <w:bodyDiv w:val="1"/>
      <w:marLeft w:val="0"/>
      <w:marRight w:val="0"/>
      <w:marTop w:val="0"/>
      <w:marBottom w:val="0"/>
      <w:divBdr>
        <w:top w:val="none" w:sz="0" w:space="0" w:color="auto"/>
        <w:left w:val="none" w:sz="0" w:space="0" w:color="auto"/>
        <w:bottom w:val="none" w:sz="0" w:space="0" w:color="auto"/>
        <w:right w:val="none" w:sz="0" w:space="0" w:color="auto"/>
      </w:divBdr>
    </w:div>
    <w:div w:id="1128889614">
      <w:bodyDiv w:val="1"/>
      <w:marLeft w:val="0"/>
      <w:marRight w:val="0"/>
      <w:marTop w:val="0"/>
      <w:marBottom w:val="0"/>
      <w:divBdr>
        <w:top w:val="none" w:sz="0" w:space="0" w:color="auto"/>
        <w:left w:val="none" w:sz="0" w:space="0" w:color="auto"/>
        <w:bottom w:val="none" w:sz="0" w:space="0" w:color="auto"/>
        <w:right w:val="none" w:sz="0" w:space="0" w:color="auto"/>
      </w:divBdr>
      <w:divsChild>
        <w:div w:id="1344437515">
          <w:marLeft w:val="0"/>
          <w:marRight w:val="0"/>
          <w:marTop w:val="0"/>
          <w:marBottom w:val="0"/>
          <w:divBdr>
            <w:top w:val="none" w:sz="0" w:space="0" w:color="auto"/>
            <w:left w:val="none" w:sz="0" w:space="0" w:color="auto"/>
            <w:bottom w:val="none" w:sz="0" w:space="0" w:color="auto"/>
            <w:right w:val="none" w:sz="0" w:space="0" w:color="auto"/>
          </w:divBdr>
          <w:divsChild>
            <w:div w:id="9794877">
              <w:marLeft w:val="0"/>
              <w:marRight w:val="0"/>
              <w:marTop w:val="0"/>
              <w:marBottom w:val="0"/>
              <w:divBdr>
                <w:top w:val="none" w:sz="0" w:space="0" w:color="auto"/>
                <w:left w:val="none" w:sz="0" w:space="0" w:color="auto"/>
                <w:bottom w:val="none" w:sz="0" w:space="0" w:color="auto"/>
                <w:right w:val="none" w:sz="0" w:space="0" w:color="auto"/>
              </w:divBdr>
              <w:divsChild>
                <w:div w:id="148107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015623">
      <w:bodyDiv w:val="1"/>
      <w:marLeft w:val="0"/>
      <w:marRight w:val="0"/>
      <w:marTop w:val="0"/>
      <w:marBottom w:val="0"/>
      <w:divBdr>
        <w:top w:val="none" w:sz="0" w:space="0" w:color="auto"/>
        <w:left w:val="none" w:sz="0" w:space="0" w:color="auto"/>
        <w:bottom w:val="none" w:sz="0" w:space="0" w:color="auto"/>
        <w:right w:val="none" w:sz="0" w:space="0" w:color="auto"/>
      </w:divBdr>
      <w:divsChild>
        <w:div w:id="2020617809">
          <w:marLeft w:val="0"/>
          <w:marRight w:val="0"/>
          <w:marTop w:val="0"/>
          <w:marBottom w:val="0"/>
          <w:divBdr>
            <w:top w:val="none" w:sz="0" w:space="0" w:color="auto"/>
            <w:left w:val="none" w:sz="0" w:space="0" w:color="auto"/>
            <w:bottom w:val="none" w:sz="0" w:space="0" w:color="auto"/>
            <w:right w:val="none" w:sz="0" w:space="0" w:color="auto"/>
          </w:divBdr>
          <w:divsChild>
            <w:div w:id="1846943556">
              <w:marLeft w:val="0"/>
              <w:marRight w:val="0"/>
              <w:marTop w:val="0"/>
              <w:marBottom w:val="0"/>
              <w:divBdr>
                <w:top w:val="none" w:sz="0" w:space="0" w:color="auto"/>
                <w:left w:val="none" w:sz="0" w:space="0" w:color="auto"/>
                <w:bottom w:val="none" w:sz="0" w:space="0" w:color="auto"/>
                <w:right w:val="none" w:sz="0" w:space="0" w:color="auto"/>
              </w:divBdr>
              <w:divsChild>
                <w:div w:id="209770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7</Pages>
  <Words>938</Words>
  <Characters>5350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augustine.cudjoe</cp:lastModifiedBy>
  <cp:revision>17</cp:revision>
  <dcterms:created xsi:type="dcterms:W3CDTF">2013-12-23T23:15:00Z</dcterms:created>
  <dcterms:modified xsi:type="dcterms:W3CDTF">2026-04-01T20:31:00Z</dcterms:modified>
  <cp:category/>
</cp:coreProperties>
</file>