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enologiumDatum"/>
        <w:rPr>
          <w:lang w:val="cs-CZ" w:eastAsia="zh-CN" w:bidi="hi-IN"/>
        </w:rPr>
      </w:pPr>
      <w:r>
        <w:rPr>
          <w:lang w:val="cs-CZ" w:eastAsia="zh-CN" w:bidi="hi-IN"/>
        </w:rPr>
        <w:t>8. června.</w:t>
      </w:r>
    </w:p>
    <w:p>
      <w:pPr>
        <w:pStyle w:val="Menologiumtextus"/>
        <w:rPr>
          <w:lang w:val="cs-CZ" w:eastAsia="zh-CN" w:bidi="hi-IN"/>
        </w:rPr>
      </w:pPr>
      <w:r>
        <w:rPr>
          <w:lang w:val="cs-CZ" w:eastAsia="zh-CN" w:bidi="hi-IN"/>
        </w:rPr>
        <w:t xml:space="preserve">V Anglii, muž ctihodného života </w:t>
      </w:r>
      <w:r>
        <w:rPr>
          <w:b/>
          <w:bCs/>
          <w:lang w:val="cs-CZ" w:eastAsia="zh-CN" w:bidi="hi-IN"/>
        </w:rPr>
        <w:t>Vilém</w:t>
      </w:r>
      <w:r>
        <w:rPr>
          <w:lang w:val="cs-CZ" w:eastAsia="zh-CN" w:bidi="hi-IN"/>
        </w:rPr>
        <w:t xml:space="preserve">, z mnicha a novicmistra kláštera v </w:t>
      </w:r>
      <w:r>
        <w:rPr>
          <w:i/>
          <w:iCs/>
          <w:shd w:fill="auto" w:val="clear"/>
          <w:lang w:val="cs-CZ" w:eastAsia="zh-CN" w:bidi="hi-IN"/>
        </w:rPr>
        <w:t>Melrose</w:t>
      </w:r>
      <w:r>
        <w:rPr>
          <w:rStyle w:val="FootnoteAnchor"/>
          <w:shd w:fill="auto" w:val="clear"/>
          <w:lang w:val="cs-CZ" w:eastAsia="zh-CN" w:bidi="hi-IN"/>
        </w:rPr>
        <w:footnoteReference w:id="2"/>
      </w:r>
      <w:r>
        <w:rPr>
          <w:lang w:val="cs-CZ" w:eastAsia="zh-CN" w:bidi="hi-IN"/>
        </w:rPr>
        <w:t xml:space="preserve"> [</w:t>
      </w:r>
      <w:r>
        <w:rPr>
          <w:rStyle w:val="Menologiumpronuntiatio"/>
          <w:lang w:eastAsia="zh-CN" w:bidi="hi-IN"/>
        </w:rPr>
        <w:t>melr</w:t>
      </w:r>
      <w:r>
        <w:rPr>
          <w:rStyle w:val="Menologiumpronuntiatio"/>
          <w:rFonts w:eastAsia="Songti SC" w:cs="Arial Unicode MS"/>
          <w:color w:val="000000"/>
          <w:kern w:val="2"/>
          <w:shd w:fill="auto" w:val="clear"/>
          <w:lang w:eastAsia="zh-CN" w:bidi="hi-IN"/>
        </w:rPr>
        <w:t>ə</w:t>
      </w:r>
      <w:r>
        <w:rPr>
          <w:rStyle w:val="Menologiumpronuntiatio"/>
          <w:lang w:eastAsia="zh-CN" w:bidi="hi-IN"/>
        </w:rPr>
        <w:t>us</w:t>
      </w:r>
      <w:r>
        <w:rPr>
          <w:lang w:val="cs-CZ" w:eastAsia="zh-CN" w:bidi="hi-IN"/>
        </w:rPr>
        <w:t xml:space="preserve">] se stal první Opat kláštera v </w:t>
      </w:r>
      <w:r>
        <w:rPr>
          <w:i/>
          <w:iCs/>
          <w:lang w:val="cs-CZ" w:eastAsia="zh-CN" w:bidi="hi-IN"/>
        </w:rPr>
        <w:t>Coupar Angus</w:t>
      </w:r>
      <w:r>
        <w:rPr>
          <w:rStyle w:val="FootnoteAnchor"/>
          <w:lang w:val="cs-CZ" w:eastAsia="zh-CN" w:bidi="hi-IN"/>
        </w:rPr>
        <w:footnoteReference w:id="3"/>
      </w:r>
      <w:r>
        <w:rPr>
          <w:shd w:fill="auto" w:val="clear"/>
          <w:lang w:val="cs-CZ" w:eastAsia="zh-CN" w:bidi="hi-IN"/>
        </w:rPr>
        <w:t xml:space="preserve"> [</w:t>
      </w:r>
      <w:r>
        <w:rPr>
          <w:rStyle w:val="Menologiumpronuntiatio"/>
          <w:shd w:fill="auto" w:val="clear"/>
          <w:lang w:eastAsia="zh-CN" w:bidi="hi-IN"/>
        </w:rPr>
        <w:t>k</w:t>
      </w:r>
      <w:r>
        <w:rPr>
          <w:rStyle w:val="Menologiumpronuntiatio"/>
          <w:rFonts w:eastAsia="Songti SC" w:cs="Arial Unicode MS"/>
          <w:color w:val="000000"/>
          <w:kern w:val="2"/>
          <w:shd w:fill="auto" w:val="clear"/>
          <w:lang w:eastAsia="zh-CN" w:bidi="hi-IN"/>
        </w:rPr>
        <w:t>ůpr ængəs</w:t>
      </w:r>
      <w:r>
        <w:rPr>
          <w:shd w:fill="auto" w:val="clear"/>
          <w:lang w:val="cs-CZ" w:eastAsia="zh-CN" w:bidi="hi-IN"/>
        </w:rPr>
        <w:t>]</w:t>
      </w:r>
      <w:r>
        <w:rPr>
          <w:lang w:val="cs-CZ" w:eastAsia="zh-CN" w:bidi="hi-IN"/>
        </w:rPr>
        <w:t xml:space="preserve">, pak opět v </w:t>
      </w:r>
      <w:r>
        <w:rPr>
          <w:i/>
          <w:iCs/>
          <w:lang w:val="cs-CZ" w:eastAsia="zh-CN" w:bidi="hi-IN"/>
        </w:rPr>
        <w:t>Melrose</w:t>
      </w:r>
      <w:r>
        <w:rPr>
          <w:lang w:val="cs-CZ" w:eastAsia="zh-CN" w:bidi="hi-IN"/>
        </w:rPr>
        <w:t>. Jak svědčili jeho učedníci, byl milý Bohu i lidem, zrcadlem nábožnosti, světlem svého pokolení, a předrahý klenot mezi Opaty své doby. Proto když po čtyřech letech své vlády roku 1206 zesnul, místo posledního odpočinku mu bylo vyhrazeno v kapitulní síni vedle neporušeného těla blahoslaveného Waldefa</w:t>
      </w:r>
      <w:r>
        <w:rPr>
          <w:rStyle w:val="FootnoteAnchor"/>
          <w:lang w:val="cs-CZ" w:eastAsia="zh-CN" w:bidi="hi-IN"/>
        </w:rPr>
        <w:footnoteReference w:id="4"/>
      </w:r>
      <w:r>
        <w:rPr>
          <w:lang w:val="cs-CZ" w:eastAsia="zh-CN" w:bidi="hi-IN"/>
        </w:rPr>
        <w:t>. (Hag., n. 420).</w:t>
      </w:r>
    </w:p>
    <w:p>
      <w:pPr>
        <w:pStyle w:val="Menologiumtextus"/>
        <w:rPr>
          <w:lang w:val="cs-CZ" w:eastAsia="zh-CN" w:bidi="hi-IN"/>
        </w:rPr>
      </w:pPr>
      <w:r>
        <w:rPr>
          <w:lang w:val="cs-CZ" w:eastAsia="zh-CN" w:bidi="hi-IN"/>
        </w:rPr>
        <w:t xml:space="preserve">Ve Francii, roku 1888, odešel k Bohu Důstojný Pán </w:t>
      </w:r>
      <w:r>
        <w:rPr>
          <w:b/>
          <w:bCs/>
          <w:lang w:val="cs-CZ" w:eastAsia="zh-CN" w:bidi="hi-IN"/>
        </w:rPr>
        <w:t xml:space="preserve">Bernard Barnouin </w:t>
      </w:r>
      <w:r>
        <w:rPr>
          <w:b w:val="false"/>
          <w:bCs w:val="false"/>
          <w:lang w:val="cs-CZ" w:eastAsia="zh-CN" w:bidi="hi-IN"/>
        </w:rPr>
        <w:t>[</w:t>
      </w:r>
      <w:r>
        <w:rPr>
          <w:rStyle w:val="Menologiumpronuntiatio"/>
          <w:b w:val="false"/>
          <w:bCs w:val="false"/>
          <w:lang w:eastAsia="zh-CN" w:bidi="hi-IN"/>
        </w:rPr>
        <w:t>barnuín</w:t>
      </w:r>
      <w:r>
        <w:rPr>
          <w:b w:val="false"/>
          <w:bCs w:val="false"/>
          <w:lang w:val="cs-CZ" w:eastAsia="zh-CN" w:bidi="hi-IN"/>
        </w:rPr>
        <w:t>]</w:t>
      </w:r>
      <w:r>
        <w:rPr>
          <w:lang w:val="cs-CZ" w:eastAsia="zh-CN" w:bidi="hi-IN"/>
        </w:rPr>
        <w:t xml:space="preserve">, zakladatel cisterciácké Kongregace Panny Marie ze </w:t>
      </w:r>
      <w:r>
        <w:rPr>
          <w:i/>
          <w:iCs/>
          <w:lang w:val="fr-FR" w:eastAsia="zh-CN" w:bidi="hi-IN"/>
        </w:rPr>
        <w:t>Sénanque</w:t>
      </w:r>
      <w:r>
        <w:rPr>
          <w:lang w:val="cs-CZ" w:eastAsia="zh-CN" w:bidi="hi-IN"/>
        </w:rPr>
        <w:t xml:space="preserve"> [</w:t>
      </w:r>
      <w:r>
        <w:rPr>
          <w:rStyle w:val="Menologiumpronuntiatio"/>
          <w:lang w:eastAsia="zh-CN" w:bidi="hi-IN"/>
        </w:rPr>
        <w:t>sen</w:t>
      </w:r>
      <w:r>
        <w:rPr>
          <w:rStyle w:val="Menologiumpronuntiatio"/>
          <w:rFonts w:eastAsia="Songti SC" w:cs="Arial Unicode MS"/>
          <w:lang w:eastAsia="zh-CN" w:bidi="hi-IN"/>
        </w:rPr>
        <w:t>ã</w:t>
      </w:r>
      <w:r>
        <w:rPr>
          <w:rStyle w:val="Menologiumpronuntiatio"/>
          <w:lang w:eastAsia="zh-CN" w:bidi="hi-IN"/>
        </w:rPr>
        <w:t>nk</w:t>
      </w:r>
      <w:r>
        <w:rPr>
          <w:lang w:val="cs-CZ" w:eastAsia="zh-CN" w:bidi="hi-IN"/>
        </w:rPr>
        <w:t>]. Ve svém poslání vynikal, v životě však vyhledával samotu; od svého vstupu do jednoho z kontemplativních Řádů, které tehdy ve Francii existovaly, jej trápilo chabé zdraví. Byl představeným jistým bratřím zemědělcům, av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šak</w:t>
      </w:r>
      <w:r>
        <w:rPr>
          <w:lang w:val="cs-CZ" w:eastAsia="zh-CN" w:bidi="hi-IN"/>
        </w:rPr>
        <w:t xml:space="preserve"> po pěti letech se zcela svěřil pouze samotnému Bohu, a vybaven požehnáním avign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onského</w:t>
      </w:r>
      <w:r>
        <w:rPr>
          <w:lang w:val="cs-CZ" w:eastAsia="zh-CN" w:bidi="hi-IN"/>
        </w:rPr>
        <w:t xml:space="preserve"> [</w:t>
      </w:r>
      <w:r>
        <w:rPr>
          <w:rStyle w:val="Menologiumpronuntiatio"/>
          <w:lang w:eastAsia="zh-CN" w:bidi="hi-IN"/>
        </w:rPr>
        <w:t>avi</w:t>
      </w:r>
      <w:r>
        <w:rPr>
          <w:rStyle w:val="Menologiumpronuntiatio"/>
          <w:rFonts w:eastAsia="Songti SC" w:cs="Arial Unicode MS"/>
          <w:color w:val="auto"/>
          <w:kern w:val="2"/>
          <w:lang w:eastAsia="zh-CN" w:bidi="hi-IN"/>
        </w:rPr>
        <w:t>ňonského</w:t>
      </w:r>
      <w:r>
        <w:rPr>
          <w:lang w:val="cs-CZ" w:eastAsia="zh-CN" w:bidi="hi-IN"/>
        </w:rPr>
        <w:t xml:space="preserve">] Arcibiskupa, svou malou Kongregaci přemístil do prastarého Opatství v </w:t>
      </w:r>
      <w:r>
        <w:rPr>
          <w:i/>
          <w:iCs/>
          <w:lang w:val="fr-FR" w:eastAsia="zh-CN" w:bidi="hi-IN"/>
        </w:rPr>
        <w:t>Sénanque</w:t>
      </w:r>
      <w:r>
        <w:rPr>
          <w:lang w:val="cs-CZ" w:eastAsia="zh-CN" w:bidi="hi-IN"/>
        </w:rPr>
        <w:t>. V tomto Cisterciáckém klášteře postupně došel k porozumění, že pokud se bez změkčilosti zmírňuje to, co se v Řeholi nachází přísnějšího, Cisterciácký život se stane přístupnější a snazší i pro nemocné. Tomuto svému novému institutu dal jméno Cisterciáci od Neposkvrněného Početí. A stejně jako v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 </w:t>
      </w:r>
      <w:r>
        <w:rPr>
          <w:lang w:val="cs-CZ" w:eastAsia="zh-CN" w:bidi="hi-IN"/>
        </w:rPr>
        <w:t>názvu spojil staré s novým, tak i ke starým mnišským zvykům přimísil nová řeholní cvičení. Když později získal přeslavný klášter v Lerins [</w:t>
      </w:r>
      <w:r>
        <w:rPr>
          <w:rStyle w:val="Menologiumpronuntiatio"/>
          <w:lang w:eastAsia="zh-CN" w:bidi="hi-IN"/>
        </w:rPr>
        <w:t>ler</w:t>
      </w:r>
      <w:r>
        <w:rPr>
          <w:rStyle w:val="Menologiumpronuntiatio"/>
          <w:rFonts w:eastAsia="Songti SC" w:cs="Arial Unicode MS"/>
          <w:lang w:eastAsia="zh-CN" w:bidi="hi-IN"/>
        </w:rPr>
        <w:t>ã</w:t>
      </w:r>
      <w:r>
        <w:rPr>
          <w:rStyle w:val="Menologiumpronuntiatio"/>
          <w:lang w:eastAsia="zh-CN" w:bidi="hi-IN"/>
        </w:rPr>
        <w:t>n</w:t>
      </w:r>
      <w:r>
        <w:rPr>
          <w:lang w:val="cs-CZ" w:eastAsia="zh-CN" w:bidi="hi-IN"/>
        </w:rPr>
        <w:t>], na tento půvabný a klidný ostrov přemístil sídlo správy své Kongregace. — Mnichem byl povahou i vzhledem; jako Opat však opravdu podle Řehole svatého Benedikta řídil bratry s pevným úmyslem, avšak sladkým způsobem. Byl přeoddaným ctitelem Panny Marie, k jejíž cti vykonal n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áročné</w:t>
      </w:r>
      <w:r>
        <w:rPr>
          <w:lang w:val="cs-CZ" w:eastAsia="zh-CN" w:bidi="hi-IN"/>
        </w:rPr>
        <w:t xml:space="preserve"> věci a ještě větší zamýšlel. Zlomen útrapami a protivenstvími, avšak naplněn zásluhami, pak svatě zesnul. (Hag., n. 726).</w:t>
      </w:r>
    </w:p>
    <w:p>
      <w:pPr>
        <w:pStyle w:val="Normal"/>
        <w:jc w:val="both"/>
        <w:rPr>
          <w:rFonts w:ascii="Linux Libertine S.O.Cist." w:hAnsi="Linux Libertine S.O.Cist."/>
          <w:sz w:val="22"/>
          <w:szCs w:val="22"/>
          <w:lang w:val="it-IT"/>
        </w:rPr>
      </w:pPr>
      <w:r>
        <w:rPr>
          <w:rFonts w:ascii="Linux Libertine S.O.Cist." w:hAnsi="Linux Libertine S.O.Cist."/>
          <w:sz w:val="22"/>
          <w:szCs w:val="22"/>
          <w:lang w:val="it-IT"/>
        </w:rPr>
      </w:r>
    </w:p>
    <w:p>
      <w:pPr>
        <w:pStyle w:val="MenologiumDatum"/>
        <w:rPr>
          <w:lang w:val="cs-CZ" w:eastAsia="zh-CN" w:bidi="hi-IN"/>
        </w:rPr>
      </w:pPr>
      <w:r>
        <w:rPr>
          <w:lang w:val="cs-CZ" w:eastAsia="zh-CN" w:bidi="hi-IN"/>
        </w:rPr>
        <w:t>9. června.</w:t>
      </w:r>
    </w:p>
    <w:p>
      <w:pPr>
        <w:pStyle w:val="Menologiumtextus"/>
        <w:bidi w:val="0"/>
        <w:rPr>
          <w:lang w:val="cs-CZ" w:eastAsia="zh-CN" w:bidi="hi-IN"/>
        </w:rPr>
      </w:pPr>
      <w:r>
        <w:rPr>
          <w:lang w:val="cs-CZ" w:eastAsia="zh-CN" w:bidi="hi-IN"/>
        </w:rPr>
        <w:t xml:space="preserve">V Clairvaux, «sladké paměti» </w:t>
      </w:r>
      <w:r>
        <w:rPr>
          <w:b/>
          <w:bCs/>
          <w:lang w:val="cs-CZ" w:eastAsia="zh-CN" w:bidi="hi-IN"/>
        </w:rPr>
        <w:t>Jan</w:t>
      </w:r>
      <w:r>
        <w:rPr>
          <w:lang w:val="cs-CZ" w:eastAsia="zh-CN" w:bidi="hi-IN"/>
        </w:rPr>
        <w:t>, Převor. Jako pečeť na své srdce si – zdá se – dal onu větu, kterou Svatý Otec Benedikt navrhuje Převorovi, když říká, že čím více je nadřazen ostatním, tím starostlivěji mu náleží zachovávat nařízení Řehole. Především ke zpěvu Žalmů, jenž se v této svaté komunitě odehrával ve velikém klidu i síle hlasu,</w:t>
      </w:r>
      <w:r>
        <w:rPr>
          <w:rStyle w:val="FootnoteAnchor"/>
          <w:lang w:val="cs-CZ" w:eastAsia="zh-CN" w:bidi="hi-IN"/>
        </w:rPr>
        <w:footnoteReference w:id="5"/>
      </w:r>
      <w:r>
        <w:rPr>
          <w:lang w:val="cs-CZ" w:eastAsia="zh-CN" w:bidi="hi-IN"/>
        </w:rPr>
        <w:t xml:space="preserve"> upíral veškerou snahu své mysli. Pán mu dal ku zbožnému dílu náležitý a vhodný nástroj, totiž hluboký a silný hlas, též i zdravé a dobře stavěné tělo, připravené ke každému dobrému dílu dle každého úsudku onoho ducha, který mu vládnul. Ukázal se schopným i v práci rukou, především v čase sklizně, a tak usilovně se v tu dobu věnoval n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 xml:space="preserve">áročné </w:t>
      </w:r>
      <w:r>
        <w:rPr>
          <w:lang w:val="cs-CZ" w:eastAsia="zh-CN" w:bidi="hi-IN"/>
        </w:rPr>
        <w:t xml:space="preserve">práci, že se o něm říkalo, že vše, co jindy zanedbával, v těchto prací naplněných dnech ze sebe svým potem smyl. V oblékání zastával stejnou skromnost a pokoru, vždy si žádal a s radostí oblékal hrubé, staré a spravované hadry. Nikdy, pokud si to nežádala nejzazší nutnost, nedopustil, aby odešel z vigilií, jež se modlili bratři, nebo šel na ošetřovnu. Úřad sobě svěřený tak vykonával bez 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odkladů</w:t>
      </w:r>
      <w:r>
        <w:rPr>
          <w:lang w:val="cs-CZ" w:eastAsia="zh-CN" w:bidi="hi-IN"/>
        </w:rPr>
        <w:t xml:space="preserve">, 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s rozlišováním</w:t>
      </w:r>
      <w:r>
        <w:rPr>
          <w:lang w:val="cs-CZ" w:eastAsia="zh-CN" w:bidi="hi-IN"/>
        </w:rPr>
        <w:t xml:space="preserve"> a moudře, k bratřím však vždy byl milý, laskavý a plný lásky. Po smrti bylo jeho tělo ulo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 xml:space="preserve">ženo </w:t>
      </w:r>
      <w:r>
        <w:rPr>
          <w:lang w:val="cs-CZ" w:eastAsia="zh-CN" w:bidi="hi-IN"/>
        </w:rPr>
        <w:t>vedle svatých kostí bratří starého opatství, jejichž trpělivost a pokoru tak výtečně napodoboval, a se stejnými poctami pohřbeno. (Hag., n. 324).</w:t>
      </w:r>
    </w:p>
    <w:p>
      <w:pPr>
        <w:pStyle w:val="Menologiumtextus"/>
        <w:rPr>
          <w:lang w:val="cs-CZ" w:eastAsia="zh-CN" w:bidi="hi-IN"/>
        </w:rPr>
      </w:pPr>
      <w:r>
        <w:rPr>
          <w:lang w:val="cs-CZ" w:eastAsia="zh-CN" w:bidi="hi-IN"/>
        </w:rPr>
      </w:r>
    </w:p>
    <w:p>
      <w:pPr>
        <w:pStyle w:val="Menologiumfundationes"/>
        <w:rPr>
          <w:lang w:val="cs-CZ" w:eastAsia="zh-CN" w:bidi="hi-IN"/>
        </w:rPr>
      </w:pPr>
      <w:r>
        <w:rPr>
          <w:lang w:val="cs-CZ" w:eastAsia="zh-CN" w:bidi="hi-IN"/>
        </w:rPr>
        <w:t>Roku 1927, zasv</w:t>
      </w:r>
      <w:r>
        <w:rPr>
          <w:rFonts w:eastAsia="Songti SC" w:cs="Arial Unicode MS"/>
          <w:color w:val="auto"/>
          <w:kern w:val="2"/>
          <w:sz w:val="20"/>
          <w:szCs w:val="20"/>
          <w:lang w:val="cs-CZ" w:eastAsia="zh-CN" w:bidi="hi-IN"/>
        </w:rPr>
        <w:t xml:space="preserve">ěcení kostela </w:t>
      </w:r>
      <w:r>
        <w:rPr>
          <w:rFonts w:eastAsia="Songti SC" w:cs="Arial Unicode MS"/>
          <w:i/>
          <w:iCs/>
          <w:color w:val="auto"/>
          <w:kern w:val="2"/>
          <w:sz w:val="20"/>
          <w:szCs w:val="20"/>
          <w:lang w:val="cs-CZ" w:eastAsia="zh-CN" w:bidi="hi-IN"/>
        </w:rPr>
        <w:t xml:space="preserve">trapistických </w:t>
      </w:r>
      <w:r>
        <w:rPr>
          <w:rFonts w:eastAsia="Songti SC" w:cs="Arial Unicode MS"/>
          <w:color w:val="auto"/>
          <w:kern w:val="2"/>
          <w:sz w:val="20"/>
          <w:szCs w:val="20"/>
          <w:lang w:val="cs-CZ" w:eastAsia="zh-CN" w:bidi="hi-IN"/>
        </w:rPr>
        <w:t>mnišek z Bonneval v diecézi Rodez</w:t>
      </w:r>
      <w:r>
        <w:rPr>
          <w:lang w:val="cs-CZ" w:eastAsia="zh-CN" w:bidi="hi-IN"/>
        </w:rPr>
        <w:t>.</w:t>
      </w:r>
      <w:r>
        <w:rPr>
          <w:rStyle w:val="FootnoteAnchor"/>
          <w:lang w:val="cs-CZ" w:eastAsia="zh-CN" w:bidi="hi-IN"/>
        </w:rPr>
        <w:footnoteReference w:id="6"/>
      </w:r>
    </w:p>
    <w:p>
      <w:pPr>
        <w:pStyle w:val="Menologiumfundationes"/>
        <w:rPr>
          <w:lang w:val="cs-CZ" w:eastAsia="zh-CN" w:bidi="hi-IN"/>
        </w:rPr>
      </w:pPr>
      <w:r>
        <w:rPr>
          <w:lang w:val="cs-CZ" w:eastAsia="zh-CN" w:bidi="hi-IN"/>
        </w:rPr>
        <w:t>Roku 1904, na kanadsk</w:t>
      </w:r>
      <w:r>
        <w:rPr>
          <w:rFonts w:eastAsia="Songti SC" w:cs="Arial Unicode MS"/>
          <w:color w:val="auto"/>
          <w:kern w:val="2"/>
          <w:sz w:val="20"/>
          <w:szCs w:val="20"/>
          <w:lang w:val="cs-CZ" w:eastAsia="zh-CN" w:bidi="hi-IN"/>
        </w:rPr>
        <w:t xml:space="preserve">ém poloostrově </w:t>
      </w:r>
      <w:r>
        <w:rPr>
          <w:lang w:val="cs-CZ" w:eastAsia="zh-CN" w:bidi="hi-IN"/>
        </w:rPr>
        <w:t>Ak</w:t>
      </w:r>
      <w:r>
        <w:rPr>
          <w:rFonts w:eastAsia="Songti SC" w:cs="Arial Unicode MS"/>
          <w:color w:val="auto"/>
          <w:kern w:val="2"/>
          <w:sz w:val="20"/>
          <w:szCs w:val="20"/>
          <w:lang w:val="cs-CZ" w:eastAsia="zh-CN" w:bidi="hi-IN"/>
        </w:rPr>
        <w:t>ádie byl založen klášter Panny Marie Nanebevzaté</w:t>
      </w:r>
      <w:r>
        <w:rPr>
          <w:lang w:val="cs-CZ" w:eastAsia="zh-CN" w:bidi="hi-IN"/>
        </w:rPr>
        <w:t>.</w:t>
      </w:r>
    </w:p>
    <w:p>
      <w:pPr>
        <w:pStyle w:val="Normal"/>
        <w:jc w:val="both"/>
        <w:rPr>
          <w:rFonts w:ascii="Linux Libertine S.O.Cist." w:hAnsi="Linux Libertine S.O.Cist."/>
          <w:sz w:val="22"/>
          <w:szCs w:val="22"/>
          <w:lang w:val="cs-CZ" w:eastAsia="zh-CN" w:bidi="hi-IN"/>
        </w:rPr>
      </w:pPr>
      <w:r>
        <w:rPr>
          <w:rFonts w:ascii="Linux Libertine S.O.Cist." w:hAnsi="Linux Libertine S.O.Cist."/>
          <w:sz w:val="22"/>
          <w:szCs w:val="22"/>
          <w:lang w:val="cs-CZ" w:eastAsia="zh-CN" w:bidi="hi-IN"/>
        </w:rPr>
      </w:r>
    </w:p>
    <w:p>
      <w:pPr>
        <w:pStyle w:val="MenologiumDatum"/>
        <w:rPr>
          <w:lang w:val="cs-CZ" w:eastAsia="zh-CN" w:bidi="hi-IN"/>
        </w:rPr>
      </w:pPr>
      <w:r>
        <w:rPr>
          <w:lang w:val="cs-CZ" w:eastAsia="zh-CN" w:bidi="hi-IN"/>
        </w:rPr>
        <w:t xml:space="preserve">10. 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června</w:t>
      </w:r>
      <w:r>
        <w:rPr>
          <w:lang w:val="cs-CZ" w:eastAsia="zh-CN" w:bidi="hi-IN"/>
        </w:rPr>
        <w:t>.</w:t>
      </w:r>
    </w:p>
    <w:p>
      <w:pPr>
        <w:pStyle w:val="Menologiumtextus"/>
        <w:rPr>
          <w:lang w:val="cs-CZ" w:eastAsia="zh-CN" w:bidi="hi-IN"/>
        </w:rPr>
      </w:pPr>
      <w:r>
        <w:rPr>
          <w:lang w:val="cs-CZ" w:eastAsia="zh-CN" w:bidi="hi-IN"/>
        </w:rPr>
        <w:t>V Salemu</w:t>
      </w:r>
      <w:r>
        <w:rPr>
          <w:rStyle w:val="FootnoteAnchor"/>
          <w:lang w:val="cs-CZ" w:eastAsia="zh-CN" w:bidi="hi-IN"/>
        </w:rPr>
        <w:footnoteReference w:id="7"/>
      </w:r>
      <w:r>
        <w:rPr>
          <w:lang w:val="cs-CZ" w:eastAsia="zh-CN" w:bidi="hi-IN"/>
        </w:rPr>
        <w:t xml:space="preserve"> v N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ěmecku</w:t>
      </w:r>
      <w:r>
        <w:rPr>
          <w:lang w:val="cs-CZ" w:eastAsia="zh-CN" w:bidi="hi-IN"/>
        </w:rPr>
        <w:t>, roku 1245, byl ulo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 xml:space="preserve">žen do hrobu blahoslavený Opat </w:t>
      </w:r>
      <w:r>
        <w:rPr>
          <w:b/>
          <w:bCs/>
          <w:lang w:val="cs-CZ" w:eastAsia="zh-CN" w:bidi="hi-IN"/>
        </w:rPr>
        <w:t>Everhard z Rohrdorfu</w:t>
      </w:r>
      <w:r>
        <w:rPr>
          <w:lang w:val="cs-CZ" w:eastAsia="zh-CN" w:bidi="hi-IN"/>
        </w:rPr>
        <w:t>, mu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ž pokorný, vždy neochvějně svěřen do Božích rukou</w:t>
      </w:r>
      <w:r>
        <w:rPr>
          <w:lang w:val="cs-CZ" w:eastAsia="zh-CN" w:bidi="hi-IN"/>
        </w:rPr>
        <w:t>, nejosv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ědčenější ze sobě rovných</w:t>
      </w:r>
      <w:r>
        <w:rPr>
          <w:lang w:val="cs-CZ" w:eastAsia="zh-CN" w:bidi="hi-IN"/>
        </w:rPr>
        <w:t>. Jeho slu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 xml:space="preserve">žeb využil sám Papež </w:t>
      </w:r>
      <w:r>
        <w:rPr>
          <w:lang w:val="cs-CZ" w:eastAsia="zh-CN" w:bidi="hi-IN"/>
        </w:rPr>
        <w:t>Innocens III. p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ři</w:t>
      </w:r>
      <w:r>
        <w:rPr>
          <w:lang w:val="cs-CZ" w:eastAsia="zh-CN" w:bidi="hi-IN"/>
        </w:rPr>
        <w:t xml:space="preserve"> r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ůzných posláních, církevních i veřejných</w:t>
      </w:r>
      <w:r>
        <w:rPr>
          <w:lang w:val="cs-CZ" w:eastAsia="zh-CN" w:bidi="hi-IN"/>
        </w:rPr>
        <w:t>, poprv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é pak při svých jednáních s králem Filipem Švábským</w:t>
      </w:r>
      <w:r>
        <w:rPr>
          <w:lang w:val="cs-CZ" w:eastAsia="zh-CN" w:bidi="hi-IN"/>
        </w:rPr>
        <w:t>,</w:t>
      </w:r>
      <w:r>
        <w:rPr>
          <w:rStyle w:val="FootnoteAnchor"/>
          <w:lang w:val="cs-CZ" w:eastAsia="zh-CN" w:bidi="hi-IN"/>
        </w:rPr>
        <w:footnoteReference w:id="8"/>
      </w:r>
      <w:r>
        <w:rPr>
          <w:lang w:val="cs-CZ" w:eastAsia="zh-CN" w:bidi="hi-IN"/>
        </w:rPr>
        <w:t xml:space="preserve"> proti n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 xml:space="preserve">ěmuž stál přísně, avšak moudře </w:t>
      </w:r>
      <w:r>
        <w:rPr>
          <w:lang w:val="cs-CZ" w:eastAsia="zh-CN" w:bidi="hi-IN"/>
        </w:rPr>
        <w:t>Everhard. Nicotn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ým stejně jako velikým byl rádcem i pomocníkem v každé nesnázi</w:t>
      </w:r>
      <w:r>
        <w:rPr>
          <w:lang w:val="cs-CZ" w:eastAsia="zh-CN" w:bidi="hi-IN"/>
        </w:rPr>
        <w:t>, sv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ůj klášter přivedl k takovému rozkvětu, jako nikdo před ním a ani po něm</w:t>
      </w:r>
      <w:r>
        <w:rPr>
          <w:lang w:val="cs-CZ" w:eastAsia="zh-CN" w:bidi="hi-IN"/>
        </w:rPr>
        <w:t>, a postaral se o jeho zisky dokonce i do budoucna. Kdy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ž stál u kormidla kláštera téměř padesát plodných let, zřekl se vlády</w:t>
      </w:r>
      <w:r>
        <w:rPr>
          <w:lang w:val="cs-CZ" w:eastAsia="zh-CN" w:bidi="hi-IN"/>
        </w:rPr>
        <w:t>; a po dal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 xml:space="preserve">ších </w:t>
      </w:r>
      <w:r>
        <w:rPr>
          <w:lang w:val="cs-CZ" w:eastAsia="zh-CN" w:bidi="hi-IN"/>
        </w:rPr>
        <w:t>p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ěti letech, v osmdesáti pěti letech svého věku</w:t>
      </w:r>
      <w:r>
        <w:rPr>
          <w:lang w:val="cs-CZ" w:eastAsia="zh-CN" w:bidi="hi-IN"/>
        </w:rPr>
        <w:t>, sv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ůj svatý život završil ještě svatějším koncem</w:t>
      </w:r>
      <w:r>
        <w:rPr>
          <w:lang w:val="cs-CZ" w:eastAsia="zh-CN" w:bidi="hi-IN"/>
        </w:rPr>
        <w:t>. (Hag., n. 449).</w:t>
      </w:r>
    </w:p>
    <w:p>
      <w:pPr>
        <w:pStyle w:val="Menologiumtextus"/>
        <w:suppressAutoHyphens w:val="false"/>
        <w:spacing w:before="0" w:after="29"/>
        <w:ind w:firstLine="180"/>
        <w:jc w:val="both"/>
        <w:rPr>
          <w:lang w:val="cs-CZ" w:eastAsia="zh-CN" w:bidi="hi-IN"/>
        </w:rPr>
      </w:pPr>
      <w:r>
        <w:rPr>
          <w:lang w:val="cs-CZ" w:eastAsia="zh-CN" w:bidi="hi-IN"/>
        </w:rPr>
        <w:t xml:space="preserve">V 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Křesoboru</w:t>
      </w:r>
      <w:r>
        <w:rPr>
          <w:rStyle w:val="FootnoteAnchor"/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footnoteReference w:id="9"/>
      </w:r>
      <w:r>
        <w:rPr>
          <w:lang w:val="cs-CZ" w:eastAsia="zh-CN" w:bidi="hi-IN"/>
        </w:rPr>
        <w:t xml:space="preserve"> ve Slezsku, se roku 1706 narodil pro nebe svat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 xml:space="preserve">ý konvrš </w:t>
      </w:r>
      <w:r>
        <w:rPr>
          <w:b/>
          <w:bCs/>
          <w:lang w:val="cs-CZ" w:eastAsia="zh-CN" w:bidi="hi-IN"/>
        </w:rPr>
        <w:t>Alanus Adam</w:t>
      </w:r>
      <w:r>
        <w:rPr>
          <w:lang w:val="cs-CZ" w:eastAsia="zh-CN" w:bidi="hi-IN"/>
        </w:rPr>
        <w:t>, port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ýř</w:t>
      </w:r>
      <w:r>
        <w:rPr>
          <w:lang w:val="cs-CZ" w:eastAsia="zh-CN" w:bidi="hi-IN"/>
        </w:rPr>
        <w:t>. M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ěl zlaté srdce a široko daleko byl nazýván Otcem chudých</w:t>
      </w:r>
      <w:r>
        <w:rPr>
          <w:lang w:val="cs-CZ" w:eastAsia="zh-CN" w:bidi="hi-IN"/>
        </w:rPr>
        <w:t>.</w:t>
      </w:r>
      <w:r>
        <w:rPr>
          <w:rStyle w:val="FootnoteAnchor"/>
          <w:lang w:val="cs-CZ" w:eastAsia="zh-CN" w:bidi="hi-IN"/>
        </w:rPr>
        <w:footnoteReference w:id="10"/>
      </w:r>
      <w:r>
        <w:rPr>
          <w:lang w:val="cs-CZ" w:eastAsia="zh-CN" w:bidi="hi-IN"/>
        </w:rPr>
        <w:t xml:space="preserve"> T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ěmto Božím hostům totiž s největší láskou předkládal pokrmy a dával almužny</w:t>
      </w:r>
      <w:r>
        <w:rPr>
          <w:lang w:val="cs-CZ" w:eastAsia="zh-CN" w:bidi="hi-IN"/>
        </w:rPr>
        <w:t>, a jejich r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ány i vředy laskavou rukou dobrého Samaritána léčil</w:t>
      </w:r>
      <w:r>
        <w:rPr>
          <w:lang w:val="cs-CZ" w:eastAsia="zh-CN" w:bidi="hi-IN"/>
        </w:rPr>
        <w:t>. V noci pak po dlouh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é hodiny prodléval na modlitbách v kostele či před malou Kalvárií, kterou si sám vyrobil</w:t>
      </w:r>
      <w:r>
        <w:rPr>
          <w:lang w:val="cs-CZ" w:eastAsia="zh-CN" w:bidi="hi-IN"/>
        </w:rPr>
        <w:t>. Kdy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ž slyšíme, jaké vykonával skutky pokání, třese se strachem se naše zženštilá přirozenost</w:t>
      </w:r>
      <w:r>
        <w:rPr>
          <w:lang w:val="cs-CZ" w:eastAsia="zh-CN" w:bidi="hi-IN"/>
        </w:rPr>
        <w:t>. (Hag., n.</w:t>
      </w:r>
      <w:r>
        <w:rPr>
          <w:rFonts w:eastAsia="Songti SC" w:cs="Arial Unicode MS"/>
          <w:color w:val="auto"/>
          <w:kern w:val="2"/>
          <w:sz w:val="22"/>
          <w:szCs w:val="22"/>
          <w:lang w:val="cs-CZ" w:eastAsia="zh-CN" w:bidi="hi-IN"/>
        </w:rPr>
        <w:t> </w:t>
      </w:r>
      <w:r>
        <w:rPr>
          <w:lang w:val="cs-CZ" w:eastAsia="zh-CN" w:bidi="hi-IN"/>
        </w:rPr>
        <w:t>647).</w:t>
      </w:r>
    </w:p>
    <w:p>
      <w:pPr>
        <w:pStyle w:val="MenologiumDatum"/>
        <w:rPr>
          <w:lang w:val="cs-CZ" w:eastAsia="zh-CN" w:bidi="hi-IN"/>
        </w:rPr>
      </w:pPr>
      <w:r>
        <w:rPr>
          <w:lang w:val="cs-CZ" w:eastAsia="zh-CN" w:bidi="hi-IN"/>
        </w:rPr>
      </w:r>
    </w:p>
    <w:p>
      <w:pPr>
        <w:pStyle w:val="MenologiumDatum"/>
        <w:spacing w:before="0" w:after="86"/>
        <w:rPr>
          <w:lang w:val="cs-CZ" w:eastAsia="zh-CN" w:bidi="hi-IN"/>
        </w:rPr>
      </w:pPr>
      <w:r>
        <w:rPr/>
      </w:r>
    </w:p>
    <w:sectPr>
      <w:footnotePr>
        <w:numFmt w:val="decimal"/>
      </w:footnotePr>
      <w:type w:val="nextPage"/>
      <w:pgSz w:w="8391" w:h="11906"/>
      <w:pgMar w:left="864" w:right="864" w:gutter="0" w:header="0" w:top="864" w:footer="0" w:bottom="86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nux Libertine S.O.Cist.">
    <w:charset w:val="01"/>
    <w:family w:val="roman"/>
    <w:pitch w:val="variable"/>
  </w:font>
  <w:font w:name="Bookman BT S.O.Cist.:onum">
    <w:charset w:val="01"/>
    <w:family w:val="roman"/>
    <w:pitch w:val="variable"/>
  </w:font>
  <w:font w:name="Linux Libertine S.O.Cist.:onum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Menologiumcommentarium"/>
        </w:rPr>
        <w:tab/>
        <w:t>B</w:t>
      </w:r>
      <w:r>
        <w:rPr>
          <w:rStyle w:val="Menologiumcommentarium"/>
          <w:rFonts w:eastAsia="Songti SC" w:cs="Arial Unicode MS" w:ascii="Linux Libertine S.O.Cist." w:hAnsi="Linux Libertine S.O.Cist."/>
          <w:color w:val="auto"/>
          <w:kern w:val="2"/>
          <w:sz w:val="20"/>
          <w:szCs w:val="20"/>
          <w:lang w:val="cs-CZ" w:eastAsia="zh-CN" w:bidi="hi-IN"/>
        </w:rPr>
        <w:t>ývalý C</w:t>
      </w:r>
      <w:r>
        <w:rPr>
          <w:rStyle w:val="Menologiumcommentarium"/>
        </w:rPr>
        <w:t>isterci</w:t>
      </w:r>
      <w:r>
        <w:rPr>
          <w:rStyle w:val="Menologiumcommentarium"/>
          <w:rFonts w:eastAsia="Songti SC" w:cs="Arial Unicode MS" w:ascii="Linux Libertine S.O.Cist." w:hAnsi="Linux Libertine S.O.Cist."/>
          <w:color w:val="auto"/>
          <w:kern w:val="2"/>
          <w:sz w:val="20"/>
          <w:szCs w:val="20"/>
          <w:lang w:val="cs-CZ" w:eastAsia="zh-CN" w:bidi="hi-IN"/>
        </w:rPr>
        <w:t>ácký k</w:t>
      </w:r>
      <w:r>
        <w:rPr>
          <w:rStyle w:val="Menologiumcommentarium"/>
        </w:rPr>
        <w:t>l</w:t>
      </w:r>
      <w:r>
        <w:rPr>
          <w:rStyle w:val="Menologiumcommentarium"/>
          <w:rFonts w:eastAsia="Songti SC" w:cs="Arial Unicode MS"/>
          <w:color w:val="auto"/>
          <w:kern w:val="2"/>
          <w:lang w:eastAsia="zh-CN" w:bidi="hi-IN"/>
        </w:rPr>
        <w:t xml:space="preserve">ášter </w:t>
      </w:r>
      <w:r>
        <w:rPr>
          <w:rStyle w:val="Menologiumcommentarium"/>
          <w:rFonts w:eastAsia="Songti SC" w:cs="Arial Unicode MS"/>
          <w:i/>
          <w:iCs/>
          <w:color w:val="auto"/>
          <w:kern w:val="2"/>
          <w:lang w:val="en-US" w:eastAsia="zh-CN" w:bidi="hi-IN"/>
        </w:rPr>
        <w:t>Melrose Abbey</w:t>
      </w:r>
      <w:r>
        <w:rPr>
          <w:rStyle w:val="Menologiumcommentarium"/>
          <w:rFonts w:eastAsia="Songti SC" w:cs="Arial Unicode MS"/>
          <w:i w:val="false"/>
          <w:iCs w:val="false"/>
          <w:color w:val="auto"/>
          <w:kern w:val="2"/>
          <w:lang w:eastAsia="zh-CN" w:bidi="hi-IN"/>
        </w:rPr>
        <w:t xml:space="preserve"> v </w:t>
      </w:r>
      <w:r>
        <w:rPr>
          <w:rStyle w:val="Menologiumcommentarium"/>
          <w:rFonts w:eastAsia="Songti SC" w:cs="Arial Unicode MS"/>
          <w:i w:val="false"/>
          <w:iCs w:val="false"/>
          <w:color w:val="auto"/>
          <w:kern w:val="2"/>
          <w:lang w:val="en-US" w:eastAsia="zh-CN" w:bidi="hi-IN"/>
        </w:rPr>
        <w:t>Roxburghshire</w:t>
      </w:r>
      <w:r>
        <w:rPr>
          <w:rStyle w:val="Menologiumcommentarium"/>
          <w:rFonts w:eastAsia="Songti SC" w:cs="Arial Unicode MS"/>
          <w:i w:val="false"/>
          <w:iCs w:val="false"/>
          <w:color w:val="auto"/>
          <w:kern w:val="2"/>
          <w:lang w:eastAsia="zh-CN" w:bidi="hi-IN"/>
        </w:rPr>
        <w:t xml:space="preserve"> ve Skotsku, zalo</w:t>
      </w:r>
      <w:r>
        <w:rPr>
          <w:rStyle w:val="Menologiumcommentarium"/>
          <w:rFonts w:eastAsia="Songti SC" w:cs="Arial Unicode MS" w:ascii="Linux Libertine S.O.Cist." w:hAnsi="Linux Libertine S.O.Cist."/>
          <w:i w:val="false"/>
          <w:iCs w:val="false"/>
          <w:color w:val="auto"/>
          <w:kern w:val="2"/>
          <w:sz w:val="20"/>
          <w:szCs w:val="20"/>
          <w:lang w:val="cs-CZ" w:eastAsia="zh-CN" w:bidi="hi-IN"/>
        </w:rPr>
        <w:t>ž</w:t>
      </w:r>
      <w:r>
        <w:rPr>
          <w:rStyle w:val="Menologiumcommentarium"/>
          <w:rFonts w:eastAsia="Songti SC" w:cs="Arial Unicode MS"/>
          <w:i w:val="false"/>
          <w:iCs w:val="false"/>
          <w:color w:val="auto"/>
          <w:kern w:val="2"/>
          <w:lang w:eastAsia="zh-CN" w:bidi="hi-IN"/>
        </w:rPr>
        <w:t>en</w:t>
      </w:r>
      <w:r>
        <w:rPr>
          <w:rStyle w:val="Menologiumcommentarium"/>
          <w:rFonts w:eastAsia="Songti SC" w:cs="Arial Unicode MS" w:ascii="Linux Libertine S.O.Cist." w:hAnsi="Linux Libertine S.O.Cist."/>
          <w:i w:val="false"/>
          <w:iCs w:val="false"/>
          <w:color w:val="auto"/>
          <w:kern w:val="2"/>
          <w:sz w:val="20"/>
          <w:szCs w:val="20"/>
          <w:lang w:val="cs-CZ" w:eastAsia="zh-CN" w:bidi="hi-IN"/>
        </w:rPr>
        <w:t>ý</w:t>
      </w:r>
      <w:r>
        <w:rPr>
          <w:rStyle w:val="Menologiumcommentarium"/>
          <w:rFonts w:eastAsia="Songti SC" w:cs="Arial Unicode MS"/>
          <w:i w:val="false"/>
          <w:iCs w:val="false"/>
          <w:color w:val="auto"/>
          <w:kern w:val="2"/>
          <w:lang w:eastAsia="zh-CN" w:bidi="hi-IN"/>
        </w:rPr>
        <w:t xml:space="preserve"> v</w:t>
      </w:r>
      <w:r>
        <w:rPr>
          <w:rStyle w:val="Menologiumcommentarium"/>
          <w:rFonts w:eastAsia="Songti SC" w:cs="Arial Unicode MS" w:ascii="Linux Libertine S.O.Cist." w:hAnsi="Linux Libertine S.O.Cist."/>
          <w:i w:val="false"/>
          <w:iCs w:val="false"/>
          <w:color w:val="auto"/>
          <w:kern w:val="2"/>
          <w:sz w:val="20"/>
          <w:szCs w:val="20"/>
          <w:lang w:val="cs-CZ" w:eastAsia="zh-CN" w:bidi="hi-IN"/>
        </w:rPr>
        <w:t> </w:t>
      </w:r>
      <w:r>
        <w:rPr>
          <w:rStyle w:val="Menologiumcommentarium"/>
          <w:rFonts w:eastAsia="Songti SC" w:cs="Arial Unicode MS"/>
          <w:i w:val="false"/>
          <w:iCs w:val="false"/>
          <w:color w:val="auto"/>
          <w:kern w:val="2"/>
          <w:lang w:eastAsia="zh-CN" w:bidi="hi-IN"/>
        </w:rPr>
        <w:t xml:space="preserve">roce 1136 z </w:t>
      </w:r>
      <w:r>
        <w:rPr>
          <w:rStyle w:val="Menologiumcommentarium"/>
          <w:rFonts w:eastAsia="Songti SC" w:cs="Arial Unicode MS"/>
          <w:i/>
          <w:iCs/>
          <w:color w:val="auto"/>
          <w:kern w:val="2"/>
          <w:lang w:val="en-US" w:eastAsia="zh-CN" w:bidi="hi-IN"/>
        </w:rPr>
        <w:t>Rievaulx</w:t>
      </w:r>
      <w:r>
        <w:rPr>
          <w:rStyle w:val="Menologiumcommentarium"/>
          <w:rFonts w:eastAsia="Songti SC" w:cs="Arial Unicode MS"/>
          <w:i w:val="false"/>
          <w:iCs w:val="false"/>
          <w:color w:val="auto"/>
          <w:kern w:val="2"/>
          <w:lang w:eastAsia="zh-CN" w:bidi="hi-IN"/>
        </w:rPr>
        <w:t>, zru</w:t>
      </w:r>
      <w:r>
        <w:rPr>
          <w:rStyle w:val="Menologiumcommentarium"/>
          <w:rFonts w:eastAsia="Songti SC" w:cs="Arial Unicode MS" w:ascii="Linux Libertine S.O.Cist." w:hAnsi="Linux Libertine S.O.Cist."/>
          <w:i w:val="false"/>
          <w:iCs w:val="false"/>
          <w:color w:val="auto"/>
          <w:kern w:val="2"/>
          <w:sz w:val="20"/>
          <w:szCs w:val="20"/>
          <w:lang w:val="cs-CZ" w:eastAsia="zh-CN" w:bidi="hi-IN"/>
        </w:rPr>
        <w:t>š</w:t>
      </w:r>
      <w:r>
        <w:rPr>
          <w:rStyle w:val="Menologiumcommentarium"/>
          <w:rFonts w:eastAsia="Songti SC" w:cs="Arial Unicode MS"/>
          <w:i w:val="false"/>
          <w:iCs w:val="false"/>
          <w:color w:val="auto"/>
          <w:kern w:val="2"/>
          <w:lang w:eastAsia="zh-CN" w:bidi="hi-IN"/>
        </w:rPr>
        <w:t>en</w:t>
      </w:r>
      <w:r>
        <w:rPr>
          <w:rStyle w:val="Menologiumcommentarium"/>
          <w:rFonts w:eastAsia="Songti SC" w:cs="Arial Unicode MS" w:ascii="Linux Libertine S.O.Cist." w:hAnsi="Linux Libertine S.O.Cist."/>
          <w:i w:val="false"/>
          <w:iCs w:val="false"/>
          <w:color w:val="auto"/>
          <w:kern w:val="2"/>
          <w:sz w:val="20"/>
          <w:szCs w:val="20"/>
          <w:lang w:val="cs-CZ" w:eastAsia="zh-CN" w:bidi="hi-IN"/>
        </w:rPr>
        <w:t>ý</w:t>
      </w:r>
      <w:r>
        <w:rPr>
          <w:rStyle w:val="Menologiumcommentarium"/>
          <w:rFonts w:eastAsia="Songti SC" w:cs="Arial Unicode MS"/>
          <w:i w:val="false"/>
          <w:iCs w:val="false"/>
          <w:color w:val="auto"/>
          <w:kern w:val="2"/>
          <w:lang w:eastAsia="zh-CN" w:bidi="hi-IN"/>
        </w:rPr>
        <w:t xml:space="preserve"> 1609.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Menologiumcommentarium"/>
        </w:rPr>
        <w:tab/>
        <w:t>B</w:t>
      </w:r>
      <w:r>
        <w:rPr>
          <w:rStyle w:val="Menologiumcommentarium"/>
          <w:rFonts w:eastAsia="Songti SC" w:cs="Arial Unicode MS"/>
          <w:color w:val="auto"/>
          <w:kern w:val="2"/>
          <w:lang w:eastAsia="zh-CN" w:bidi="hi-IN"/>
        </w:rPr>
        <w:t xml:space="preserve">ývalý Cisterciácký klášter </w:t>
      </w:r>
      <w:r>
        <w:rPr>
          <w:rStyle w:val="Menologiumcommentarium"/>
          <w:i/>
          <w:iCs/>
          <w:lang w:val="en-US" w:eastAsia="zh-CN" w:bidi="hi-IN"/>
        </w:rPr>
        <w:t>Coupar Angus Abbey</w:t>
      </w:r>
      <w:r>
        <w:rPr>
          <w:rStyle w:val="Menologiumcommentarium"/>
          <w:i/>
          <w:iCs/>
        </w:rPr>
        <w:t xml:space="preserve"> </w:t>
      </w:r>
      <w:r>
        <w:rPr>
          <w:rStyle w:val="Menologiumcommentarium"/>
          <w:i w:val="false"/>
          <w:iCs w:val="false"/>
        </w:rPr>
        <w:t>(</w:t>
      </w:r>
      <w:r>
        <w:rPr>
          <w:rStyle w:val="Menologiumcommentarium"/>
          <w:i w:val="false"/>
          <w:iCs w:val="false"/>
          <w:sz w:val="16"/>
          <w:szCs w:val="20"/>
        </w:rPr>
        <w:t>lat.</w:t>
      </w:r>
      <w:r>
        <w:rPr>
          <w:rStyle w:val="Menologiumcommentarium"/>
          <w:i w:val="false"/>
          <w:iCs w:val="false"/>
        </w:rPr>
        <w:t xml:space="preserve"> </w:t>
      </w:r>
      <w:r>
        <w:rPr>
          <w:rStyle w:val="Menologiumcommentarium"/>
          <w:i/>
          <w:iCs/>
          <w:lang w:val="la-VA" w:eastAsia="zh-CN" w:bidi="hi-IN"/>
        </w:rPr>
        <w:t>Cuprum</w:t>
      </w:r>
      <w:r>
        <w:rPr>
          <w:rStyle w:val="Menologiumcommentarium"/>
          <w:i w:val="false"/>
          <w:iCs w:val="false"/>
        </w:rPr>
        <w:t>) ve st</w:t>
      </w:r>
      <w:r>
        <w:rPr>
          <w:rStyle w:val="Menologiumcommentarium"/>
          <w:rFonts w:eastAsia="Songti SC" w:cs="Arial Unicode MS"/>
          <w:i w:val="false"/>
          <w:iCs w:val="false"/>
          <w:color w:val="auto"/>
          <w:kern w:val="2"/>
          <w:lang w:eastAsia="zh-CN" w:bidi="hi-IN"/>
        </w:rPr>
        <w:t>ředu Skotska, asi 100</w:t>
      </w:r>
      <w:r>
        <w:rPr>
          <w:rStyle w:val="Menologiumcommentarium"/>
          <w:rFonts w:eastAsia="Songti SC" w:cs="Arial Unicode MS" w:ascii="Linux Libertine S.O.Cist." w:hAnsi="Linux Libertine S.O.Cist."/>
          <w:i w:val="false"/>
          <w:iCs w:val="false"/>
          <w:color w:val="auto"/>
          <w:kern w:val="2"/>
          <w:sz w:val="20"/>
          <w:szCs w:val="20"/>
          <w:lang w:val="cs-CZ" w:eastAsia="zh-CN" w:bidi="hi-IN"/>
        </w:rPr>
        <w:t> </w:t>
      </w:r>
      <w:r>
        <w:rPr>
          <w:rStyle w:val="Menologiumcommentarium"/>
          <w:rFonts w:eastAsia="Songti SC" w:cs="Arial Unicode MS"/>
          <w:i w:val="false"/>
          <w:iCs w:val="false"/>
          <w:color w:val="auto"/>
          <w:kern w:val="2"/>
          <w:lang w:eastAsia="zh-CN" w:bidi="hi-IN"/>
        </w:rPr>
        <w:t xml:space="preserve">mil od mateřského kláštera </w:t>
      </w:r>
      <w:r>
        <w:rPr>
          <w:rStyle w:val="Menologiumcommentarium"/>
          <w:rFonts w:eastAsia="Songti SC" w:cs="Arial Unicode MS"/>
          <w:i/>
          <w:iCs/>
          <w:color w:val="auto"/>
          <w:kern w:val="2"/>
          <w:lang w:val="en-US" w:eastAsia="zh-CN" w:bidi="hi-IN"/>
        </w:rPr>
        <w:t>Melrose Abbey</w:t>
      </w:r>
      <w:r>
        <w:rPr>
          <w:rStyle w:val="Menologiumcommentarium"/>
          <w:rFonts w:eastAsia="Songti SC" w:cs="Arial Unicode MS"/>
          <w:i w:val="false"/>
          <w:iCs w:val="false"/>
          <w:color w:val="auto"/>
          <w:kern w:val="2"/>
          <w:lang w:eastAsia="zh-CN" w:bidi="hi-IN"/>
        </w:rPr>
        <w:t>. Založen 1162, zrušen 1609.</w:t>
      </w:r>
    </w:p>
  </w:footnote>
  <w:footnote w:id="4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Menologiumcommentarium"/>
          <w:i/>
          <w:iCs/>
        </w:rPr>
        <w:tab/>
        <w:t>Wallenus</w:t>
      </w:r>
      <w:r>
        <w:rPr>
          <w:rStyle w:val="Menologiumcommentarium"/>
        </w:rPr>
        <w:t xml:space="preserve">, </w:t>
      </w:r>
      <w:r>
        <w:rPr>
          <w:rStyle w:val="Menologiumcommentarium"/>
          <w:i/>
          <w:iCs/>
        </w:rPr>
        <w:t>Waltheof</w:t>
      </w:r>
      <w:r>
        <w:rPr>
          <w:rStyle w:val="Menologiumcommentarium"/>
        </w:rPr>
        <w:t xml:space="preserve"> (</w:t>
      </w:r>
      <w:r>
        <w:rPr>
          <w:rStyle w:val="Menologiumcommentarium"/>
          <w:i/>
          <w:iCs/>
        </w:rPr>
        <w:t>Waldef</w:t>
      </w:r>
      <w:r>
        <w:rPr>
          <w:rStyle w:val="Menologiumcommentarium"/>
        </w:rPr>
        <w:t xml:space="preserve">) z </w:t>
      </w:r>
      <w:r>
        <w:rPr>
          <w:rStyle w:val="Menologiumcommentarium"/>
          <w:lang w:val="en-US" w:eastAsia="zh-CN" w:bidi="hi-IN"/>
        </w:rPr>
        <w:t>Melrose</w:t>
      </w:r>
      <w:r>
        <w:rPr>
          <w:rStyle w:val="Menologiumcommentarium"/>
        </w:rPr>
        <w:t xml:space="preserve"> (ca. 1095-1159), 2. opat </w:t>
      </w:r>
      <w:r>
        <w:rPr>
          <w:rStyle w:val="Menologiumcommentarium"/>
          <w:i/>
          <w:iCs/>
          <w:lang w:val="en-US" w:eastAsia="zh-CN" w:bidi="hi-IN"/>
        </w:rPr>
        <w:t>Melrose</w:t>
      </w:r>
      <w:r>
        <w:rPr>
          <w:rStyle w:val="Menologiumcommentarium"/>
          <w:i/>
          <w:iCs/>
        </w:rPr>
        <w:t xml:space="preserve"> </w:t>
      </w:r>
      <w:r>
        <w:rPr>
          <w:rStyle w:val="Menologiumcommentarium"/>
          <w:i/>
          <w:iCs/>
          <w:lang w:val="en-US" w:eastAsia="zh-CN" w:bidi="hi-IN"/>
        </w:rPr>
        <w:t>Abbey</w:t>
      </w:r>
    </w:p>
  </w:footnote>
  <w:footnote w:id="5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Menologiumcommentarium"/>
          <w:i/>
          <w:iCs/>
        </w:rPr>
        <w:tab/>
        <w:t>vocis intentione</w:t>
      </w:r>
    </w:p>
  </w:footnote>
  <w:footnote w:id="6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Menologiumcommentarium"/>
        </w:rPr>
        <w:tab/>
        <w:t>Ji</w:t>
      </w:r>
      <w:r>
        <w:rPr>
          <w:rStyle w:val="Menologiumcommentarium"/>
          <w:rFonts w:eastAsia="Songti SC" w:cs="Arial Unicode MS"/>
          <w:color w:val="auto"/>
          <w:kern w:val="2"/>
          <w:lang w:eastAsia="zh-CN" w:bidi="hi-IN"/>
        </w:rPr>
        <w:t>žní Francie v Pyrenejích, pobl</w:t>
      </w:r>
      <w:r>
        <w:rPr>
          <w:rStyle w:val="Menologiumcommentarium"/>
          <w:rFonts w:eastAsia="Songti SC" w:cs="Arial Unicode MS" w:ascii="Linux Libertine S.O.Cist." w:hAnsi="Linux Libertine S.O.Cist."/>
          <w:color w:val="auto"/>
          <w:kern w:val="2"/>
          <w:sz w:val="20"/>
          <w:szCs w:val="20"/>
          <w:lang w:val="cs-CZ" w:eastAsia="zh-CN" w:bidi="hi-IN"/>
        </w:rPr>
        <w:t>íž</w:t>
      </w:r>
      <w:r>
        <w:rPr>
          <w:rStyle w:val="Menologiumcommentarium"/>
          <w:rFonts w:eastAsia="Songti SC" w:cs="Arial Unicode MS"/>
          <w:color w:val="auto"/>
          <w:kern w:val="2"/>
          <w:lang w:eastAsia="zh-CN" w:bidi="hi-IN"/>
        </w:rPr>
        <w:t xml:space="preserve"> Toulouse. </w:t>
      </w:r>
    </w:p>
  </w:footnote>
  <w:footnote w:id="7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Menologiumcommentarium"/>
          <w:i w:val="false"/>
          <w:iCs w:val="false"/>
        </w:rPr>
        <w:tab/>
        <w:t>Ve spolkov</w:t>
      </w:r>
      <w:r>
        <w:rPr>
          <w:rStyle w:val="Menologiumcommentarium"/>
          <w:rFonts w:eastAsia="Songti SC" w:cs="Arial Unicode MS" w:ascii="Linux Libertine S.O.Cist." w:hAnsi="Linux Libertine S.O.Cist."/>
          <w:i w:val="false"/>
          <w:iCs w:val="false"/>
          <w:color w:val="auto"/>
          <w:kern w:val="2"/>
          <w:sz w:val="20"/>
          <w:szCs w:val="20"/>
          <w:lang w:val="cs-CZ" w:eastAsia="zh-CN" w:bidi="hi-IN"/>
        </w:rPr>
        <w:t>é</w:t>
      </w:r>
      <w:r>
        <w:rPr>
          <w:rStyle w:val="Menologiumcommentarium"/>
          <w:rFonts w:eastAsia="Songti SC" w:cs="Arial Unicode MS"/>
          <w:i w:val="false"/>
          <w:iCs w:val="false"/>
          <w:color w:val="auto"/>
          <w:kern w:val="2"/>
          <w:lang w:eastAsia="zh-CN" w:bidi="hi-IN"/>
        </w:rPr>
        <w:t xml:space="preserve"> zemi </w:t>
      </w:r>
      <w:r>
        <w:rPr>
          <w:rStyle w:val="Menologiumcommentarium"/>
          <w:i/>
          <w:iCs/>
          <w:lang w:val="de-DE" w:eastAsia="zh-CN" w:bidi="hi-IN"/>
        </w:rPr>
        <w:t>Baden-W</w:t>
      </w:r>
      <w:r>
        <w:rPr>
          <w:rStyle w:val="Menologiumcommentarium"/>
          <w:rFonts w:eastAsia="Songti SC" w:cs="Arial Unicode MS" w:ascii="Linux Libertine S.O.Cist." w:hAnsi="Linux Libertine S.O.Cist."/>
          <w:i/>
          <w:iCs/>
          <w:color w:val="auto"/>
          <w:kern w:val="2"/>
          <w:sz w:val="20"/>
          <w:szCs w:val="20"/>
          <w:lang w:val="de-DE" w:eastAsia="zh-CN" w:bidi="hi-IN"/>
        </w:rPr>
        <w:t>ü</w:t>
      </w:r>
      <w:r>
        <w:rPr>
          <w:rStyle w:val="Menologiumcommentarium"/>
          <w:rFonts w:eastAsia="Songti SC" w:cs="Arial Unicode MS"/>
          <w:i/>
          <w:iCs/>
          <w:color w:val="auto"/>
          <w:kern w:val="2"/>
          <w:lang w:val="de-DE" w:eastAsia="zh-CN" w:bidi="hi-IN"/>
        </w:rPr>
        <w:t>rttemberg</w:t>
      </w:r>
      <w:r>
        <w:rPr>
          <w:rStyle w:val="Menologiumcommentarium"/>
        </w:rPr>
        <w:t>, zcela na jihu u Bodamsk</w:t>
      </w:r>
      <w:r>
        <w:rPr>
          <w:rStyle w:val="Menologiumcommentarium"/>
          <w:rFonts w:eastAsia="Songti SC" w:cs="Arial Unicode MS"/>
          <w:color w:val="auto"/>
          <w:kern w:val="2"/>
          <w:lang w:eastAsia="zh-CN" w:bidi="hi-IN"/>
        </w:rPr>
        <w:t>ého jezera</w:t>
      </w:r>
    </w:p>
  </w:footnote>
  <w:footnote w:id="8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Menologiumcommentarium"/>
          <w:rFonts w:eastAsia="Songti SC" w:cs="Arial Unicode MS"/>
          <w:color w:val="auto"/>
          <w:kern w:val="2"/>
          <w:lang w:eastAsia="zh-CN" w:bidi="hi-IN"/>
        </w:rPr>
        <w:tab/>
        <w:t>Římský král Filip Švábský (1177-1208) z rodu Štaufů, syn Fridricha Barbarossy</w:t>
      </w:r>
    </w:p>
  </w:footnote>
  <w:footnote w:id="9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Menologiumcommentarium"/>
        </w:rPr>
        <w:tab/>
        <w:t>Cisterci</w:t>
      </w:r>
      <w:r>
        <w:rPr>
          <w:rStyle w:val="Menologiumcommentarium"/>
          <w:rFonts w:eastAsia="Songti SC" w:cs="Arial Unicode MS"/>
          <w:color w:val="auto"/>
          <w:kern w:val="2"/>
          <w:lang w:eastAsia="zh-CN" w:bidi="hi-IN"/>
        </w:rPr>
        <w:t>ácký klášter Krzeszów (</w:t>
      </w:r>
      <w:r>
        <w:rPr>
          <w:rStyle w:val="Menologiumcommentarium"/>
          <w:rFonts w:eastAsia="Songti SC" w:cs="Arial Unicode MS"/>
          <w:color w:val="auto"/>
          <w:kern w:val="2"/>
          <w:sz w:val="16"/>
          <w:szCs w:val="20"/>
          <w:lang w:eastAsia="zh-CN" w:bidi="hi-IN"/>
        </w:rPr>
        <w:t>n</w:t>
      </w:r>
      <w:r>
        <w:rPr>
          <w:rStyle w:val="Menologiumcommentarium"/>
          <w:rFonts w:eastAsia="Songti SC" w:cs="Arial Unicode MS" w:ascii="Linux Libertine S.O.Cist." w:hAnsi="Linux Libertine S.O.Cist."/>
          <w:color w:val="auto"/>
          <w:kern w:val="2"/>
          <w:sz w:val="16"/>
          <w:szCs w:val="20"/>
          <w:lang w:val="cs-CZ" w:eastAsia="zh-CN" w:bidi="hi-IN"/>
        </w:rPr>
        <w:t>ěm.</w:t>
      </w:r>
      <w:r>
        <w:rPr>
          <w:rStyle w:val="Menologiumcommentarium"/>
          <w:rFonts w:eastAsia="Songti SC" w:cs="Arial Unicode MS" w:ascii="Linux Libertine S.O.Cist." w:hAnsi="Linux Libertine S.O.Cist."/>
          <w:color w:val="auto"/>
          <w:kern w:val="2"/>
          <w:sz w:val="20"/>
          <w:szCs w:val="20"/>
          <w:lang w:val="cs-CZ" w:eastAsia="zh-CN" w:bidi="hi-IN"/>
        </w:rPr>
        <w:t xml:space="preserve"> </w:t>
      </w:r>
      <w:r>
        <w:rPr>
          <w:rStyle w:val="Menologiumcommentarium"/>
          <w:rFonts w:eastAsia="Songti SC" w:cs="Arial Unicode MS" w:ascii="Linux Libertine S.O.Cist." w:hAnsi="Linux Libertine S.O.Cist."/>
          <w:i/>
          <w:iCs/>
          <w:color w:val="auto"/>
          <w:kern w:val="2"/>
          <w:sz w:val="20"/>
          <w:szCs w:val="20"/>
          <w:lang w:val="cs-CZ" w:eastAsia="zh-CN" w:bidi="hi-IN"/>
        </w:rPr>
        <w:t>Grüssau</w:t>
      </w:r>
      <w:r>
        <w:rPr>
          <w:rStyle w:val="Menologiumcommentarium"/>
          <w:rFonts w:eastAsia="Songti SC" w:cs="Arial Unicode MS" w:ascii="Linux Libertine S.O.Cist." w:hAnsi="Linux Libertine S.O.Cist."/>
          <w:color w:val="auto"/>
          <w:kern w:val="2"/>
          <w:sz w:val="20"/>
          <w:szCs w:val="20"/>
          <w:lang w:val="cs-CZ" w:eastAsia="zh-CN" w:bidi="hi-IN"/>
        </w:rPr>
        <w:t xml:space="preserve">) </w:t>
      </w:r>
      <w:r>
        <w:rPr>
          <w:rStyle w:val="Menologiumcommentarium"/>
          <w:rFonts w:eastAsia="Songti SC" w:cs="Arial Unicode MS"/>
          <w:color w:val="auto"/>
          <w:kern w:val="2"/>
          <w:lang w:eastAsia="zh-CN" w:bidi="hi-IN"/>
        </w:rPr>
        <w:t>ve Slezsku, dnes v Polsku asi 30</w:t>
      </w:r>
      <w:r>
        <w:rPr>
          <w:rStyle w:val="Menologiumcommentarium"/>
          <w:rFonts w:eastAsia="Songti SC" w:cs="Arial Unicode MS" w:ascii="Linux Libertine S.O.Cist." w:hAnsi="Linux Libertine S.O.Cist."/>
          <w:color w:val="auto"/>
          <w:kern w:val="2"/>
          <w:sz w:val="20"/>
          <w:szCs w:val="20"/>
          <w:lang w:val="cs-CZ" w:eastAsia="zh-CN" w:bidi="hi-IN"/>
        </w:rPr>
        <w:t> </w:t>
      </w:r>
      <w:r>
        <w:rPr>
          <w:rStyle w:val="Menologiumcommentarium"/>
          <w:rFonts w:eastAsia="Songti SC" w:cs="Arial Unicode MS"/>
          <w:color w:val="auto"/>
          <w:kern w:val="2"/>
          <w:lang w:eastAsia="zh-CN" w:bidi="hi-IN"/>
        </w:rPr>
        <w:t>km od Trutnova. Zalo</w:t>
      </w:r>
      <w:r>
        <w:rPr>
          <w:rStyle w:val="Menologiumcommentarium"/>
          <w:rFonts w:eastAsia="Songti SC" w:cs="Arial Unicode MS" w:ascii="Linux Libertine S.O.Cist." w:hAnsi="Linux Libertine S.O.Cist."/>
          <w:color w:val="auto"/>
          <w:kern w:val="2"/>
          <w:sz w:val="20"/>
          <w:szCs w:val="20"/>
          <w:lang w:val="cs-CZ" w:eastAsia="zh-CN" w:bidi="hi-IN"/>
        </w:rPr>
        <w:t>ž</w:t>
      </w:r>
      <w:r>
        <w:rPr>
          <w:rStyle w:val="Menologiumcommentarium"/>
          <w:rFonts w:eastAsia="Songti SC" w:cs="Arial Unicode MS"/>
          <w:color w:val="auto"/>
          <w:kern w:val="2"/>
          <w:lang w:eastAsia="zh-CN" w:bidi="hi-IN"/>
        </w:rPr>
        <w:t xml:space="preserve">ila jej Anna </w:t>
      </w:r>
      <w:r>
        <w:rPr>
          <w:rStyle w:val="Menologiumcommentarium"/>
          <w:rFonts w:eastAsia="Songti SC" w:cs="Arial Unicode MS" w:ascii="Linux Libertine S.O.Cist." w:hAnsi="Linux Libertine S.O.Cist."/>
          <w:color w:val="auto"/>
          <w:kern w:val="2"/>
          <w:sz w:val="20"/>
          <w:szCs w:val="20"/>
          <w:lang w:val="cs-CZ" w:eastAsia="zh-CN" w:bidi="hi-IN"/>
        </w:rPr>
        <w:t>Č</w:t>
      </w:r>
      <w:r>
        <w:rPr>
          <w:rStyle w:val="Menologiumcommentarium"/>
          <w:rFonts w:eastAsia="Songti SC" w:cs="Arial Unicode MS"/>
          <w:color w:val="auto"/>
          <w:kern w:val="2"/>
          <w:lang w:eastAsia="zh-CN" w:bidi="hi-IN"/>
        </w:rPr>
        <w:t>esk</w:t>
      </w:r>
      <w:r>
        <w:rPr>
          <w:rStyle w:val="Menologiumcommentarium"/>
          <w:rFonts w:eastAsia="Songti SC" w:cs="Arial Unicode MS" w:ascii="Linux Libertine S.O.Cist." w:hAnsi="Linux Libertine S.O.Cist."/>
          <w:color w:val="auto"/>
          <w:kern w:val="2"/>
          <w:sz w:val="20"/>
          <w:szCs w:val="20"/>
          <w:lang w:val="cs-CZ" w:eastAsia="zh-CN" w:bidi="hi-IN"/>
        </w:rPr>
        <w:t>á</w:t>
      </w:r>
      <w:r>
        <w:rPr>
          <w:rStyle w:val="Menologiumcommentarium"/>
          <w:rFonts w:eastAsia="Songti SC" w:cs="Arial Unicode MS"/>
          <w:color w:val="auto"/>
          <w:kern w:val="2"/>
          <w:lang w:eastAsia="zh-CN" w:bidi="hi-IN"/>
        </w:rPr>
        <w:t xml:space="preserve"> v roce 1242 jako benediktinsk</w:t>
      </w:r>
      <w:r>
        <w:rPr>
          <w:rStyle w:val="Menologiumcommentarium"/>
          <w:rFonts w:eastAsia="Songti SC" w:cs="Arial Unicode MS" w:ascii="Linux Libertine S.O.Cist." w:hAnsi="Linux Libertine S.O.Cist."/>
          <w:color w:val="auto"/>
          <w:kern w:val="2"/>
          <w:sz w:val="20"/>
          <w:szCs w:val="20"/>
          <w:lang w:val="cs-CZ" w:eastAsia="zh-CN" w:bidi="hi-IN"/>
        </w:rPr>
        <w:t>ý</w:t>
      </w:r>
      <w:r>
        <w:rPr>
          <w:rStyle w:val="Menologiumcommentarium"/>
          <w:rFonts w:eastAsia="Songti SC" w:cs="Arial Unicode MS"/>
          <w:color w:val="auto"/>
          <w:kern w:val="2"/>
          <w:lang w:eastAsia="zh-CN" w:bidi="hi-IN"/>
        </w:rPr>
        <w:t>, Cisterci</w:t>
      </w:r>
      <w:r>
        <w:rPr>
          <w:rStyle w:val="Menologiumcommentarium"/>
          <w:rFonts w:eastAsia="Songti SC" w:cs="Arial Unicode MS" w:ascii="Linux Libertine S.O.Cist." w:hAnsi="Linux Libertine S.O.Cist."/>
          <w:color w:val="auto"/>
          <w:kern w:val="2"/>
          <w:sz w:val="20"/>
          <w:szCs w:val="20"/>
          <w:lang w:val="cs-CZ" w:eastAsia="zh-CN" w:bidi="hi-IN"/>
        </w:rPr>
        <w:t>á</w:t>
      </w:r>
      <w:r>
        <w:rPr>
          <w:rStyle w:val="Menologiumcommentarium"/>
          <w:rFonts w:eastAsia="Songti SC" w:cs="Arial Unicode MS"/>
          <w:color w:val="auto"/>
          <w:kern w:val="2"/>
          <w:lang w:eastAsia="zh-CN" w:bidi="hi-IN"/>
        </w:rPr>
        <w:t>ci v n</w:t>
      </w:r>
      <w:r>
        <w:rPr>
          <w:rStyle w:val="Menologiumcommentarium"/>
          <w:rFonts w:eastAsia="Songti SC" w:cs="Arial Unicode MS" w:ascii="Linux Libertine S.O.Cist." w:hAnsi="Linux Libertine S.O.Cist."/>
          <w:color w:val="auto"/>
          <w:kern w:val="2"/>
          <w:sz w:val="20"/>
          <w:szCs w:val="20"/>
          <w:lang w:val="cs-CZ" w:eastAsia="zh-CN" w:bidi="hi-IN"/>
        </w:rPr>
        <w:t>ěm ži</w:t>
      </w:r>
      <w:r>
        <w:rPr>
          <w:rStyle w:val="Menologiumcommentarium"/>
          <w:rFonts w:eastAsia="Songti SC" w:cs="Arial Unicode MS"/>
          <w:color w:val="auto"/>
          <w:kern w:val="2"/>
          <w:lang w:eastAsia="zh-CN" w:bidi="hi-IN"/>
        </w:rPr>
        <w:t>li od roku 1292 do roku 1810.</w:t>
      </w:r>
    </w:p>
  </w:footnote>
  <w:footnote w:id="10">
    <w:p>
      <w:pPr>
        <w:pStyle w:val="Footnote"/>
        <w:rPr>
          <w:i/>
          <w:i/>
          <w:iCs/>
        </w:rPr>
      </w:pPr>
      <w:r>
        <w:rPr>
          <w:rStyle w:val="FootnoteCharacters"/>
        </w:rPr>
        <w:footnoteRef/>
      </w:r>
      <w:r>
        <w:rPr>
          <w:rStyle w:val="Menologiumcommentarium"/>
          <w:i/>
          <w:iCs/>
          <w:lang w:val="la-VA" w:eastAsia="zh-CN" w:bidi="hi-IN"/>
        </w:rPr>
        <w:tab/>
        <w:t>Pater pauperum</w:t>
      </w:r>
      <w:r>
        <w:rPr>
          <w:rStyle w:val="Menologiumcommentarium"/>
          <w:i w:val="false"/>
          <w:iCs w:val="false"/>
        </w:rPr>
        <w:t xml:space="preserve">, titul ze sekvence </w:t>
      </w:r>
      <w:r>
        <w:rPr>
          <w:rStyle w:val="Menologiumcommentarium"/>
          <w:i/>
          <w:iCs/>
          <w:lang w:val="la-VA" w:eastAsia="zh-CN" w:bidi="hi-IN"/>
        </w:rPr>
        <w:t>Veni, Sancte Spiritus</w:t>
      </w:r>
      <w:r>
        <w:rPr>
          <w:rStyle w:val="Menologiumcommentarium"/>
          <w:i w:val="false"/>
          <w:iCs w:val="false"/>
        </w:rPr>
        <w:t>, kde se souslov</w:t>
      </w:r>
      <w:r>
        <w:rPr>
          <w:rStyle w:val="Menologiumcommentarium"/>
          <w:rFonts w:eastAsia="Songti SC" w:cs="Arial Unicode MS"/>
          <w:i w:val="false"/>
          <w:iCs w:val="false"/>
          <w:color w:val="auto"/>
          <w:kern w:val="2"/>
          <w:lang w:eastAsia="zh-CN" w:bidi="hi-IN"/>
        </w:rPr>
        <w:t>í překládá jako “Otec ubohých.”</w:t>
      </w:r>
    </w:p>
  </w:footnote>
</w:footnotes>
</file>

<file path=word/settings.xml><?xml version="1.0" encoding="utf-8"?>
<w:settings xmlns:w="http://schemas.openxmlformats.org/wordprocessingml/2006/main">
  <w:zoom w:percent="12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adpis"/>
    <w:next w:val="TextBody"/>
    <w:uiPriority w:val="9"/>
    <w:qFormat/>
    <w:pPr>
      <w:outlineLvl w:val="0"/>
    </w:pPr>
    <w:rPr>
      <w:rFonts w:ascii="Liberation Serif" w:hAnsi="Liberation Serif" w:eastAsia="Songti S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enologiumpronuntiatio" w:customStyle="1">
    <w:name w:val="Menologium - pronuntiatio"/>
    <w:qFormat/>
    <w:rPr>
      <w:rFonts w:ascii="Liberation Sans" w:hAnsi="Liberation Sans"/>
      <w:sz w:val="18"/>
      <w:szCs w:val="22"/>
      <w:lang w:val="zxx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0733d"/>
    <w:rPr>
      <w:vertAlign w:val="superscript"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Menologiumcommentarium" w:customStyle="1">
    <w:name w:val="Menologium - commentarium"/>
    <w:qFormat/>
    <w:rPr>
      <w:rFonts w:ascii="Linux Libertine S.O.Cist." w:hAnsi="Linux Libertine S.O.Cist."/>
      <w:sz w:val="20"/>
      <w:szCs w:val="20"/>
      <w:lang w:val="cs-CZ"/>
    </w:rPr>
  </w:style>
  <w:style w:type="character" w:styleId="EndnoteAnchor" w:customStyle="1">
    <w:name w:val="Endnote Anchor"/>
    <w:qFormat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f0733d"/>
    <w:rPr>
      <w:vertAlign w:val="superscript"/>
    </w:rPr>
  </w:style>
  <w:style w:type="character" w:styleId="EndnoteTextChar" w:customStyle="1">
    <w:name w:val="Endnote Text Char"/>
    <w:basedOn w:val="DefaultParagraphFont"/>
    <w:uiPriority w:val="99"/>
    <w:semiHidden/>
    <w:qFormat/>
    <w:rsid w:val="00f0733d"/>
    <w:rPr>
      <w:rFonts w:cs="Mangal"/>
      <w:sz w:val="20"/>
      <w:szCs w:val="18"/>
    </w:rPr>
  </w:style>
  <w:style w:type="character" w:styleId="Ukotvenvysvtlivky">
    <w:name w:val="Ukotvení vysvětlivky"/>
    <w:qFormat/>
    <w:rPr>
      <w:vertAlign w:val="superscript"/>
    </w:rPr>
  </w:style>
  <w:style w:type="character" w:styleId="Ukotvenpoznmkypodarou">
    <w:name w:val="Ukotvení poznámky pod čarou"/>
    <w:qFormat/>
    <w:rPr>
      <w:vertAlign w:val="superscript"/>
    </w:rPr>
  </w:style>
  <w:style w:type="character" w:styleId="Znakypropoznmkupodarou">
    <w:name w:val="Znaky pro poznámku pod čarou"/>
    <w:qFormat/>
    <w:rPr/>
  </w:style>
  <w:style w:type="character" w:styleId="Znakyprovysvtlivky">
    <w:name w:val="Znaky pro vysvětlivky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nux Libertine S.O.Cist." w:hAnsi="Linux Libertine S.O.Cist.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adpis" w:customStyle="1">
    <w:name w:val="Nadpis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Rejstk" w:customStyle="1">
    <w:name w:val="Rejstřík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MenologiumDatum" w:customStyle="1">
    <w:name w:val="Menologium - Datum"/>
    <w:basedOn w:val="Normal"/>
    <w:qFormat/>
    <w:pPr>
      <w:suppressAutoHyphens w:val="false"/>
      <w:spacing w:before="0" w:after="86"/>
      <w:jc w:val="both"/>
    </w:pPr>
    <w:rPr>
      <w:rFonts w:ascii="Bookman BT S.O.Cist.:onum" w:hAnsi="Bookman BT S.O.Cist.:onum"/>
      <w:sz w:val="22"/>
      <w:szCs w:val="22"/>
      <w:lang w:val="la-VA"/>
    </w:rPr>
  </w:style>
  <w:style w:type="paragraph" w:styleId="Menologiumtextus" w:customStyle="1">
    <w:name w:val="Menologium - textus"/>
    <w:basedOn w:val="Normal"/>
    <w:qFormat/>
    <w:pPr>
      <w:suppressAutoHyphens w:val="false"/>
      <w:spacing w:before="0" w:after="29"/>
      <w:ind w:firstLine="180"/>
      <w:jc w:val="both"/>
    </w:pPr>
    <w:rPr>
      <w:rFonts w:ascii="Linux Libertine S.O.Cist.:onum" w:hAnsi="Linux Libertine S.O.Cist.:onum"/>
      <w:sz w:val="22"/>
      <w:szCs w:val="22"/>
    </w:rPr>
  </w:style>
  <w:style w:type="paragraph" w:styleId="Menologiumfundationes" w:customStyle="1">
    <w:name w:val="Menologium - fundationes"/>
    <w:basedOn w:val="Normal"/>
    <w:qFormat/>
    <w:pPr>
      <w:spacing w:before="0" w:after="29"/>
      <w:ind w:firstLine="180"/>
      <w:jc w:val="both"/>
    </w:pPr>
    <w:rPr>
      <w:rFonts w:ascii="Linux Libertine S.O.Cist." w:hAnsi="Linux Libertine S.O.Cist."/>
      <w:sz w:val="20"/>
      <w:szCs w:val="20"/>
      <w:lang w:val="la-VA"/>
    </w:rPr>
  </w:style>
  <w:style w:type="paragraph" w:styleId="Pedformtovantext" w:customStyle="1">
    <w:name w:val="Předformátovaný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f0733d"/>
    <w:pPr/>
    <w:rPr>
      <w:rFonts w:cs="Mangal"/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772C7A-CCA9-42CD-9D2B-A4E7D7D9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LibreOffice/7.3.3.2$MacOSX_AARCH64 LibreOffice_project/d1d0ea68f081ee2800a922cac8f79445e4603348</Application>
  <AppVersion>15.0000</AppVersion>
  <Pages>3</Pages>
  <Words>867</Words>
  <Characters>4702</Characters>
  <CharactersWithSpaces>5554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2022-06-02T13:57:00Z</dcterms:created>
  <dc:creator>Emmer Jiri (PS-ET/EDX2.1)</dc:creator>
  <dc:description/>
  <dc:language>en-US</dc:language>
  <cp:lastModifiedBy/>
  <dcterms:modified xsi:type="dcterms:W3CDTF">2022-06-08T00:11:48Z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