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240"/>
        <w:rPr/>
      </w:pPr>
      <w:r>
        <w:rPr>
          <w:lang w:val="en-US"/>
        </w:rPr>
        <w:t xml:space="preserve">q = 1-p. </w:t>
        <w:tab/>
        <w:t xml:space="preserve"> </w:t>
      </w:r>
      <w:r>
        <w:rPr>
          <w:b w:val="false"/>
          <w:bCs w:val="false"/>
          <w:u w:val="single"/>
          <w:lang w:val="en-US"/>
        </w:rPr>
        <w:t>Nota</w:t>
      </w:r>
      <w:r>
        <w:rPr>
          <w:b w:val="false"/>
          <w:bCs w:val="false"/>
          <w:u w:val="none"/>
          <w:lang w:val="en-US"/>
        </w:rPr>
        <w:t>: Bi</w:t>
      </w:r>
      <w:r>
        <w:rPr>
          <w:lang w:val="en-US"/>
        </w:rPr>
        <w:t>(1,p) = Be(p)</w:t>
        <w:tab/>
        <w:t>y</w:t>
        <w:tab/>
        <w:t>Pa(1,p) = Ge(p)</w:t>
        <w:tab/>
        <w:t>y</w:t>
        <w:tab/>
        <w:t>H es  una Binomial sin reposici</w:t>
      </w:r>
      <w:r>
        <w:rPr>
          <w:lang w:val="es-AR"/>
        </w:rPr>
        <w:t>ón.</w:t>
      </w:r>
    </w:p>
    <w:tbl>
      <w:tblPr>
        <w:tblW w:w="1457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284"/>
        <w:gridCol w:w="2428"/>
        <w:gridCol w:w="2166"/>
        <w:gridCol w:w="2606"/>
        <w:gridCol w:w="1565"/>
        <w:gridCol w:w="1524"/>
      </w:tblGrid>
      <w:tr>
        <w:trPr/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Distribución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Cómo se indica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R</w:t>
            </w:r>
            <w:r>
              <w:rPr>
                <w:vertAlign w:val="subscript"/>
              </w:rPr>
              <w:t>X</w:t>
            </w:r>
          </w:p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p(</w:t>
            </w:r>
            <w:r>
              <w:rPr>
                <w:i/>
              </w:rPr>
              <w:t>x</w:t>
            </w:r>
            <w:r>
              <w:rPr/>
              <w:t>)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E(X)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V(X)</w:t>
            </w:r>
          </w:p>
        </w:tc>
      </w:tr>
      <w:tr>
        <w:trPr/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Bernoulli</w:t>
            </w:r>
          </w:p>
          <w:p>
            <w:pPr>
              <w:pStyle w:val="Contenidodelatabla"/>
              <w:widowControl w:val="false"/>
              <w:spacing w:lineRule="auto" w:line="240"/>
              <w:rPr/>
            </w:pPr>
            <w:r>
              <w:rPr/>
              <w:t xml:space="preserve">X: éxito en 1 repetición de </w:t>
            </w:r>
            <w:r>
              <w:rPr>
                <w:rFonts w:cs="Symbol" w:ascii="Symbol" w:hAnsi="Symbol"/>
              </w:rPr>
              <w:t>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Be(p)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>
                <w:i/>
              </w:rPr>
              <w:t>x</w:t>
            </w:r>
            <w:r>
              <w:rPr/>
              <w:t>=0,1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>
                <w:i/>
              </w:rPr>
              <w:t>p</w:t>
            </w:r>
            <w:r>
              <w:rPr/>
              <w:t>(1-</w:t>
            </w:r>
            <w:r>
              <w:rPr>
                <w:i/>
              </w:rPr>
              <w:t>p</w:t>
            </w:r>
            <w:r>
              <w:rPr/>
              <w:t>)=</w:t>
            </w:r>
            <w:r>
              <w:rPr>
                <w:i/>
              </w:rPr>
              <w:t>pq</w:t>
            </w:r>
          </w:p>
        </w:tc>
      </w:tr>
      <w:tr>
        <w:trPr/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Binomial</w:t>
            </w:r>
          </w:p>
          <w:p>
            <w:pPr>
              <w:pStyle w:val="Contenidodelatabla"/>
              <w:widowControl w:val="false"/>
              <w:spacing w:lineRule="auto" w:line="240"/>
              <w:rPr/>
            </w:pPr>
            <w:r>
              <w:rPr/>
              <w:t xml:space="preserve">X: número de éxitos en n repeticiones de </w:t>
            </w:r>
            <w:r>
              <w:rPr>
                <w:rFonts w:cs="Symbol" w:ascii="Symbol" w:hAnsi="Symbol"/>
              </w:rPr>
              <w:t xml:space="preserve">. 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Bi(</w:t>
            </w:r>
            <w:r>
              <w:rPr>
                <w:i/>
              </w:rPr>
              <w:t>n</w:t>
            </w:r>
            <w:r>
              <w:rPr/>
              <w:t>,</w:t>
            </w:r>
            <w:r>
              <w:rPr>
                <w:i/>
              </w:rPr>
              <w:t>p</w:t>
            </w:r>
            <w:r>
              <w:rPr/>
              <w:t>)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bar>
              </m:oMath>
            </m:oMathPara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mr>
                    </m:m>
                  </m:e>
                </m:d>
                <m:sSup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oMath>
            </m:oMathPara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>np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>
                <w:i/>
              </w:rPr>
              <w:t>np</w:t>
            </w:r>
            <w:r>
              <w:rPr/>
              <w:t>(1-</w:t>
            </w:r>
            <w:r>
              <w:rPr>
                <w:i/>
              </w:rPr>
              <w:t>p</w:t>
            </w:r>
            <w:r>
              <w:rPr/>
              <w:t>)=</w:t>
            </w:r>
            <w:r>
              <w:rPr>
                <w:i/>
              </w:rPr>
              <w:t>npq</w:t>
            </w:r>
          </w:p>
        </w:tc>
      </w:tr>
      <w:tr>
        <w:trPr/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Poisson</w:t>
            </w:r>
          </w:p>
          <w:p>
            <w:pPr>
              <w:pStyle w:val="Contenidodelatabla"/>
              <w:widowControl w:val="false"/>
              <w:spacing w:lineRule="auto" w:line="240"/>
              <w:rPr/>
            </w:pPr>
            <w:r>
              <w:rPr/>
              <w:t>X: número de éxitos en un intervalo continuo definido.</w:t>
            </w:r>
          </w:p>
          <w:p>
            <w:pPr>
              <w:pStyle w:val="Contenidodelatabla"/>
              <w:widowControl w:val="false"/>
              <w:spacing w:lineRule="auto" w:line="240"/>
              <w:jc w:val="left"/>
              <w:rPr/>
            </w:pPr>
            <w:r>
              <w:rPr>
                <w:i/>
                <w:lang w:val="en-US"/>
              </w:rPr>
              <w:t>λ</w:t>
            </w:r>
            <w:r>
              <w:rPr>
                <w:i w:val="false"/>
                <w:iCs w:val="false"/>
                <w:lang w:val="en-US"/>
              </w:rPr>
              <w:t xml:space="preserve"> es una variable que depende del tam del intervalo. Ver ej 11.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Po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λ</w:t>
            </w:r>
            <w:r>
              <w:rPr>
                <w:lang w:val="en-US"/>
              </w:rPr>
              <w:t>)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ℕ</m:t>
                </m:r>
              </m:oMath>
            </m:oMathPara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sup>
                    </m:sSup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</m:oMath>
            </m:oMathPara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 xml:space="preserve">λ 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>λ</w:t>
            </w:r>
          </w:p>
        </w:tc>
      </w:tr>
      <w:tr>
        <w:trPr/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Geométrica</w:t>
            </w:r>
          </w:p>
          <w:p>
            <w:pPr>
              <w:pStyle w:val="Contenidodelatabla"/>
              <w:widowControl w:val="false"/>
              <w:spacing w:lineRule="auto" w:line="240"/>
              <w:rPr/>
            </w:pPr>
            <w:r>
              <w:rPr/>
              <w:t>X: Número de repeticiones necesarias hasta la primera ocurrencia de A.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Ge</w:t>
            </w:r>
            <w:r>
              <w:rPr>
                <w:lang w:val="en-US"/>
              </w:rPr>
              <w:t>(p)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ℕ</m:t>
                    </m:r>
                  </m:e>
                  <m:sup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+</m:t>
                    </m:r>
                  </m:sup>
                </m:sSup>
              </m:oMath>
            </m:oMathPara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p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</m:oMath>
            </m:oMathPara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>1/p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  <w:t>q/p</w:t>
            </w:r>
            <w:r>
              <w:rPr>
                <w:vertAlign w:val="superscript"/>
              </w:rPr>
              <w:t>2</w:t>
            </w:r>
          </w:p>
        </w:tc>
      </w:tr>
      <w:tr>
        <w:trPr/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Pascal</w:t>
            </w:r>
          </w:p>
          <w:p>
            <w:pPr>
              <w:pStyle w:val="Standard"/>
              <w:widowControl w:val="false"/>
              <w:spacing w:lineRule="auto" w:line="240"/>
              <w:rPr/>
            </w:pPr>
            <w:r>
              <w:rPr/>
              <w:t xml:space="preserve">X: </w:t>
            </w:r>
            <w:r>
              <w:rPr>
                <w:lang w:val="en-US"/>
              </w:rPr>
              <w:t>N</w:t>
            </w:r>
            <w:r>
              <w:rPr/>
              <w:t xml:space="preserve">úmero de repeticiones necesarias </w:t>
            </w:r>
            <w:r>
              <w:rPr>
                <w:lang w:val="en-US"/>
              </w:rPr>
              <w:t>para</w:t>
            </w:r>
            <w:r>
              <w:rPr/>
              <w:t xml:space="preserve"> que A ocurra exactamente r veces.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Pa</w:t>
            </w:r>
            <w:r>
              <w:rPr>
                <w:lang w:val="en-US"/>
              </w:rPr>
              <w:t>(</w:t>
            </w:r>
            <w:r>
              <w:rPr>
                <w:lang w:val="es-AR"/>
              </w:rPr>
              <w:t>r,p</w:t>
            </w:r>
            <w:r>
              <w:rPr>
                <w:lang w:val="en-US"/>
              </w:rPr>
              <w:t>)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∞</m:t>
                    </m:r>
                  </m:e>
                </m:bar>
              </m:oMath>
            </m:oMathPara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r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</m:sup>
              </m:sSup>
            </m:oMath>
            <w:r>
              <w:rPr/>
              <w:t xml:space="preserve">, </w:t>
            </w:r>
            <w:r>
              <w:rPr>
                <w:lang w:val="en-US"/>
              </w:rPr>
              <w:t>x&gt;=r claro</w:t>
            </w:r>
            <w:r>
              <w:rPr/>
              <w:br/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r/p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>
                <w:lang w:val="en-US"/>
              </w:rPr>
              <w:t>rq/p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>
        <w:trPr/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Hipergeométrica</w:t>
            </w:r>
          </w:p>
          <w:p>
            <w:pPr>
              <w:pStyle w:val="Contenidodelatabla"/>
              <w:widowControl w:val="false"/>
              <w:spacing w:lineRule="auto" w:line="240"/>
              <w:rPr/>
            </w:pPr>
            <w:r>
              <w:rPr>
                <w:lang w:val="en-US"/>
              </w:rPr>
              <w:t>X</w:t>
            </w:r>
            <w:r>
              <w:rPr>
                <w:lang w:val="es-AR"/>
              </w:rPr>
              <w:t xml:space="preserve">: número de éxitos en n repeticiones de </w:t>
            </w:r>
            <w:r>
              <w:rPr>
                <w:rFonts w:cs="Symbol" w:ascii="Symbol" w:hAnsi="Symbol"/>
                <w:lang w:val="es-AR"/>
              </w:rPr>
              <w:t xml:space="preserve">, </w:t>
            </w:r>
            <w:r>
              <w:rPr>
                <w:rFonts w:cs="Symbol"/>
                <w:lang w:val="en-US"/>
              </w:rPr>
              <w:t>sin sustituci</w:t>
            </w:r>
            <w:r>
              <w:rPr>
                <w:rFonts w:cs="Symbol"/>
                <w:lang w:val="es-AR"/>
              </w:rPr>
              <w:t xml:space="preserve">ón. </w:t>
            </w:r>
            <w:r>
              <w:rPr>
                <w:rFonts w:cs="Symbol"/>
                <w:lang w:val="en-US"/>
              </w:rPr>
              <w:t xml:space="preserve">Donde hay N elementos totales y r cumplen con el suceso A. 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H</w:t>
            </w:r>
            <w:r>
              <w:rPr>
                <w:lang w:val="en-US"/>
              </w:rPr>
              <w:t>(N,r,n)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max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</m:e>
                </m:bar>
              </m:oMath>
            </m:oMathPara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d>
                      <m:dPr>
                        <m:begChr m:val="("/>
                        <m:endChr m:val=")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("/>
                        <m:endChr m:val=")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</m:dPr>
                      <m:e>
                        <m:m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  <w:lang w:val="en-US"/>
              </w:rPr>
              <w:t>np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lang w:val="en-US"/>
              </w:rPr>
            </w:pPr>
            <w:r>
              <w:rPr>
                <w:lang w:val="en-US"/>
              </w:rPr>
              <w:t>npq</w:t>
            </w:r>
            <w:r>
              <w:rPr>
                <w:u w:val="single"/>
                <w:lang w:val="en-US"/>
              </w:rPr>
              <w:t>(N-n)</w:t>
              <w:br/>
            </w:r>
            <w:r>
              <w:rPr>
                <w:u w:val="none"/>
                <w:lang w:val="en-US"/>
              </w:rPr>
              <w:t xml:space="preserve">      N-1</w:t>
            </w:r>
          </w:p>
        </w:tc>
      </w:tr>
      <w:tr>
        <w:trPr/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multinomial</w:t>
            </w:r>
          </w:p>
          <w:p>
            <w:pPr>
              <w:pStyle w:val="Standard"/>
              <w:widowControl w:val="false"/>
              <w:spacing w:lineRule="auto" w:line="240"/>
              <w:jc w:val="left"/>
              <w:rPr/>
            </w:pPr>
            <w:r>
              <w:rPr/>
              <w:t>X</w:t>
            </w:r>
            <w:r>
              <w:rPr>
                <w:vertAlign w:val="subscript"/>
              </w:rPr>
              <w:t>i</w:t>
            </w:r>
            <w:r>
              <w:rPr/>
              <w:t xml:space="preserve">: número de veces que Ai ocurre en las n repeticiones de ε, </w:t>
            </w:r>
            <w:r>
              <w:rPr>
                <w:lang w:val="en-US"/>
              </w:rPr>
              <w:t>i=1,2,…,k. Con Ai todos excluyentes y particion de S.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M</w:t>
            </w:r>
            <w:r>
              <w:rPr>
                <w:lang w:val="en-US"/>
              </w:rPr>
              <w:t>(?)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bar>
              </m:oMath>
            </m:oMathPara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tbl>
      <w:tblPr>
        <w:tblW w:w="1457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284"/>
        <w:gridCol w:w="2428"/>
        <w:gridCol w:w="2166"/>
        <w:gridCol w:w="2606"/>
        <w:gridCol w:w="1565"/>
        <w:gridCol w:w="1524"/>
      </w:tblGrid>
      <w:tr>
        <w:trPr/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Distribución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Cómo se indica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R</w:t>
            </w:r>
            <w:r>
              <w:rPr>
                <w:vertAlign w:val="subscript"/>
              </w:rPr>
              <w:t>X</w:t>
            </w:r>
          </w:p>
        </w:tc>
        <w:tc>
          <w:tcPr>
            <w:tcW w:w="2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p(</w:t>
            </w:r>
            <w:r>
              <w:rPr>
                <w:i/>
              </w:rPr>
              <w:t>x</w:t>
            </w:r>
            <w:r>
              <w:rPr/>
              <w:t>)</w:t>
            </w:r>
          </w:p>
        </w:tc>
        <w:tc>
          <w:tcPr>
            <w:tcW w:w="1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E(X)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V(X)</w:t>
            </w:r>
          </w:p>
        </w:tc>
      </w:tr>
      <w:tr>
        <w:trPr/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Uniforme</w:t>
            </w:r>
          </w:p>
          <w:p>
            <w:pPr>
              <w:pStyle w:val="Contenidodelatabla"/>
              <w:widowControl w:val="false"/>
              <w:spacing w:lineRule="auto" w:line="240"/>
              <w:rPr/>
            </w:pPr>
            <w:r>
              <w:rPr/>
              <w:t>X: Su función densidad es f(x)=1/(b-a) en [a,b]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U(p)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[a,b]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 xml:space="preserve">1/(b-a) </w:t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>(b+a)/2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>(b+a)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/12</w:t>
            </w:r>
          </w:p>
        </w:tc>
      </w:tr>
      <w:tr>
        <w:trPr/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Exponencial</w:t>
            </w:r>
          </w:p>
          <w:p>
            <w:pPr>
              <w:pStyle w:val="Contenidodelatabla"/>
              <w:widowControl w:val="false"/>
              <w:spacing w:lineRule="auto" w:line="240"/>
              <w:rPr/>
            </w:pPr>
            <w:r>
              <w:rPr/>
              <w:t>X: Su función densidad es f(x) = αe</w:t>
            </w:r>
            <w:r>
              <w:rPr>
                <w:vertAlign w:val="superscript"/>
              </w:rPr>
              <w:t>- αx</w:t>
            </w:r>
            <w:r>
              <w:rPr>
                <w:rFonts w:cs="Symbol" w:ascii="Symbol" w:hAnsi="Symbol"/>
                <w:position w:val="0"/>
                <w:sz w:val="24"/>
                <w:sz w:val="24"/>
                <w:vertAlign w:val="baseline"/>
              </w:rPr>
              <w:t>.</w:t>
            </w:r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exp(α)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R+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α</w:t>
            </w:r>
            <w:r>
              <w:rPr>
                <w:position w:val="0"/>
                <w:sz w:val="24"/>
                <w:sz w:val="24"/>
                <w:vertAlign w:val="baseline"/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- αx</w:t>
            </w:r>
            <w:r>
              <w:rPr>
                <w:position w:val="0"/>
                <w:sz w:val="24"/>
                <w:sz w:val="24"/>
                <w:vertAlign w:val="baseline"/>
                <w:lang w:val="en-US"/>
              </w:rPr>
              <w:t>, para x&gt;0</w:t>
            </w:r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>1/ α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>
                <w:i/>
              </w:rPr>
              <w:t>1/ α</w:t>
            </w:r>
            <w:r>
              <w:rPr>
                <w:i/>
                <w:vertAlign w:val="superscript"/>
              </w:rPr>
              <w:t>2</w:t>
            </w:r>
          </w:p>
        </w:tc>
      </w:tr>
      <w:tr>
        <w:trPr/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Normal/Gaussiana</w:t>
            </w:r>
          </w:p>
          <w:p>
            <w:pPr>
              <w:pStyle w:val="Contenidodelatabla"/>
              <w:widowControl w:val="false"/>
              <w:spacing w:lineRule="auto" w:line="240"/>
              <w:rPr/>
            </w:pPr>
            <w:r>
              <w:rPr/>
              <w:t xml:space="preserve">X: </w:t>
            </w:r>
            <w:r>
              <w:rPr>
                <w:i w:val="false"/>
                <w:iCs w:val="false"/>
                <w:lang w:val="es-AR"/>
              </w:rPr>
              <w:t xml:space="preserve">Su función densidad es </w:t>
            </w:r>
          </w:p>
          <w:p>
            <w:pPr>
              <w:pStyle w:val="Contenidodelatabla"/>
              <w:widowControl w:val="false"/>
              <w:spacing w:lineRule="auto" w:line="240"/>
              <w:rPr/>
            </w:pPr>
            <w:r>
              <w:rPr>
                <w:i w:val="false"/>
                <w:iCs w:val="false"/>
                <w:lang w:val="es-AR"/>
              </w:rPr>
              <w:t xml:space="preserve">                </w:t>
            </w:r>
            <w:r>
              <w:rPr>
                <w:i w:val="false"/>
                <w:iCs w:val="false"/>
                <w:lang w:val="es-AR"/>
              </w:rPr>
              <w:t>f</w:t>
            </w:r>
            <w:r>
              <w:rPr>
                <w:i w:val="false"/>
                <w:iCs w:val="false"/>
                <w:lang w:val="en-US"/>
              </w:rPr>
              <w:t xml:space="preserve">(x) =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σ</m:t>
                  </m:r>
                </m:den>
              </m:f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sup>
              </m:sSup>
            </m:oMath>
          </w:p>
        </w:tc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>
                <w:lang w:val="en-US"/>
              </w:rPr>
              <w:t>N(μ,σ</w:t>
            </w:r>
            <w:r>
              <w:rPr>
                <w:vertAlign w:val="superscript"/>
                <w:lang w:val="es-AR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/>
              <w:t>R</w:t>
            </w:r>
          </w:p>
        </w:tc>
        <w:tc>
          <w:tcPr>
            <w:tcW w:w="260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σ</m:t>
                    </m:r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μ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5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  <w:lang w:val="en-US"/>
              </w:rPr>
              <w:t>μ</w:t>
            </w:r>
            <w:r>
              <w:rPr>
                <w:i/>
              </w:rPr>
              <w:t xml:space="preserve"> </w:t>
            </w:r>
          </w:p>
        </w:tc>
        <w:tc>
          <w:tcPr>
            <w:tcW w:w="15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napToGrid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Contenidodelatabla"/>
              <w:widowControl w:val="false"/>
              <w:spacing w:lineRule="auto" w:line="240"/>
              <w:jc w:val="center"/>
              <w:rPr/>
            </w:pPr>
            <w:r>
              <w:rPr>
                <w:i/>
                <w:lang w:val="en-US"/>
              </w:rPr>
              <w:t>σ</w:t>
            </w:r>
            <w:r>
              <w:rPr>
                <w:i/>
                <w:vertAlign w:val="superscript"/>
                <w:lang w:val="es-AR"/>
              </w:rPr>
              <w:t>2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Lohit Hindi"/>
      <w:color w:val="auto"/>
      <w:kern w:val="2"/>
      <w:sz w:val="24"/>
      <w:szCs w:val="24"/>
      <w:lang w:val="es-AR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13809"/>
    <w:rPr>
      <w:color w:val="80808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ejaVu Sans" w:cs="Lohit Hindi"/>
      <w:color w:val="auto"/>
      <w:kern w:val="2"/>
      <w:sz w:val="24"/>
      <w:szCs w:val="24"/>
      <w:lang w:val="es-AR" w:eastAsia="zh-CN" w:bidi="hi-IN"/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next w:val="Textbody1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Epgrafe" w:customStyle="1">
    <w:name w:val="Epígrafe"/>
    <w:basedOn w:val="Standard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Application>LibreOffice/7.4.4.2$Windows_X86_64 LibreOffice_project/85569322deea74ec9134968a29af2df5663baa21</Application>
  <AppVersion>15.0000</AppVersion>
  <Pages>2</Pages>
  <Words>219</Words>
  <Characters>992</Characters>
  <CharactersWithSpaces>1172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2020-04-07T12:29:00Z</dcterms:created>
  <dc:creator>Gustavo</dc:creator>
  <dc:description/>
  <dc:language>es-AR</dc:language>
  <cp:lastModifiedBy/>
  <dcterms:modified xsi:type="dcterms:W3CDTF">2024-02-22T20:45:09Z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