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EVENTO DE ID PASSWORD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DELIMITER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mimundo;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EVENT IF NOT EXISTS id_pass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SCHEDULE EVERY 1 MINUTE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COMMENT 'Si la fecha de creación de id password es mayor a 24 horas se cambia el valor de id_password_reset a vacio.'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`mimundo`.`usuarios` SET `usr_tokpass` = '', `usr_tokfec` = '' WHERE  usr_tokfec &lt; DATE_SUB(NOW(),INTERVAL 72 HOUR);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