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gdke1s3iqbub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RELATÓRIO QUALITATIVO – ANÁLISE DO CONTROLE DE PS4 (DUALSHOCK 4)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Analista:</w:t>
      </w:r>
      <w:r w:rsidDel="00000000" w:rsidR="00000000" w:rsidRPr="00000000">
        <w:rPr>
          <w:rtl w:val="0"/>
        </w:rPr>
        <w:t xml:space="preserve"> Augusto Tavares dos Santos Oliveira Carvalho.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Data:</w:t>
      </w:r>
      <w:r w:rsidDel="00000000" w:rsidR="00000000" w:rsidRPr="00000000">
        <w:rPr>
          <w:rtl w:val="0"/>
        </w:rPr>
        <w:t xml:space="preserve"> 24/07/2025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Produto Avaliado:</w:t>
      </w:r>
      <w:r w:rsidDel="00000000" w:rsidR="00000000" w:rsidRPr="00000000">
        <w:rPr>
          <w:rtl w:val="0"/>
        </w:rPr>
        <w:t xml:space="preserve"> Controle de PS4 (DualShock 4 – Original)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Fabricante:</w:t>
      </w:r>
      <w:r w:rsidDel="00000000" w:rsidR="00000000" w:rsidRPr="00000000">
        <w:rPr>
          <w:rtl w:val="0"/>
        </w:rPr>
        <w:t xml:space="preserve"> Sony Interactive Entertainment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wukfjh879xyq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1. Matéria-Prima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 controle DualShock 4 apresenta construção predominantemente em plástico ABS de alta resistência, que oferece bom equilíbrio entre leveza e rigidez. Os analógicos são revestidos com borracha de silicone, que proporciona conforto tátil durante o uso, mas demonstram propensão a desgaste prematuro em uso contínuo.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Os botões apresentam estrutura com membranas condutivas que garantem resposta satisfatória. A parte eletrônica interna aparenta ser de boa qualidade, embora não acessível para manutenção simples.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Pontos Positivos:</w:t>
      </w:r>
    </w:p>
    <w:p w:rsidR="00000000" w:rsidDel="00000000" w:rsidP="00000000" w:rsidRDefault="00000000" w:rsidRPr="00000000" w14:paraId="00000008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Plástico de boa densidade e resistência ao impacto leve.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Boa distribuição de peso.</w:t>
        <w:br w:type="textWrapping"/>
      </w:r>
    </w:p>
    <w:p w:rsidR="00000000" w:rsidDel="00000000" w:rsidP="00000000" w:rsidRDefault="00000000" w:rsidRPr="00000000" w14:paraId="0000000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Pontos de Atenção: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Borracha dos analógicos tem durabilidade limitada.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Ausência de vedação contra umidade ou suor.</w:t>
        <w:br w:type="textWrapping"/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Avaliação Geral da Matéria-Prima: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Nota:</w:t>
      </w:r>
      <w:r w:rsidDel="00000000" w:rsidR="00000000" w:rsidRPr="00000000">
        <w:rPr>
          <w:rtl w:val="0"/>
        </w:rPr>
        <w:t xml:space="preserve"> 7,5 / 10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Veredito:</w:t>
      </w:r>
      <w:r w:rsidDel="00000000" w:rsidR="00000000" w:rsidRPr="00000000">
        <w:rPr>
          <w:rtl w:val="0"/>
        </w:rPr>
        <w:t xml:space="preserve"> Boa qualidade geral, com pontos pontuais que merecem atenção, principalmente nos elementos mais sensíveis ao uso contínuo.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2kw4ogpl9ys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y8hmxukmvv4s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2. Acabamento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 acabamento do DualShock 4 é bem executado. As peças se encaixam de forma precisa, sem rebarbas ou falhas visuais. A pintura fosca (nas versões padrão) ajuda a evitar marcas de digitais e oferece uma textura agradável. Modelos com acabamento brilhante tendem a sofrer desgaste visual com o tempo.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 touchpad central possui acabamento simples, e apesar de funcional, perde sensibilidade em casos de acúmulo de oleosidade.</w:t>
      </w:r>
    </w:p>
    <w:p w:rsidR="00000000" w:rsidDel="00000000" w:rsidP="00000000" w:rsidRDefault="00000000" w:rsidRPr="00000000" w14:paraId="0000001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Pontos Positivos: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Boa qualidade visual e tátil.</w:t>
        <w:br w:type="textWrapping"/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Encaixes bem finalizados.</w:t>
        <w:br w:type="textWrapping"/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Versões com textura traseira aumentam a aderência.</w:t>
        <w:br w:type="textWrapping"/>
      </w:r>
    </w:p>
    <w:p w:rsidR="00000000" w:rsidDel="00000000" w:rsidP="00000000" w:rsidRDefault="00000000" w:rsidRPr="00000000" w14:paraId="0000001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Pontos de Atenção: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Acabamentos brilhosos perdem estética com o uso.</w:t>
        <w:br w:type="textWrapping"/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Touchpad pode comprometer a experiência com o tempo.</w:t>
        <w:br w:type="textWrapping"/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Avaliação Geral do Acabamento: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Nota:</w:t>
      </w:r>
      <w:r w:rsidDel="00000000" w:rsidR="00000000" w:rsidRPr="00000000">
        <w:rPr>
          <w:rtl w:val="0"/>
        </w:rPr>
        <w:t xml:space="preserve"> 8,5 / 10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Veredito:</w:t>
      </w:r>
      <w:r w:rsidDel="00000000" w:rsidR="00000000" w:rsidRPr="00000000">
        <w:rPr>
          <w:rtl w:val="0"/>
        </w:rPr>
        <w:t xml:space="preserve"> Produto com acabamento de alto padrão, com pequenos ajustes a considerar em longo prazo.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ez75ttv9zhkr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3. Durabilidade</w:t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durabilidade do produto pode ser considerada </w:t>
      </w:r>
      <w:r w:rsidDel="00000000" w:rsidR="00000000" w:rsidRPr="00000000">
        <w:rPr>
          <w:b w:val="1"/>
          <w:rtl w:val="0"/>
        </w:rPr>
        <w:t xml:space="preserve">mediana</w:t>
      </w:r>
      <w:r w:rsidDel="00000000" w:rsidR="00000000" w:rsidRPr="00000000">
        <w:rPr>
          <w:rtl w:val="0"/>
        </w:rPr>
        <w:t xml:space="preserve">, com expectativa de uso funcional entre </w:t>
      </w:r>
      <w:r w:rsidDel="00000000" w:rsidR="00000000" w:rsidRPr="00000000">
        <w:rPr>
          <w:b w:val="1"/>
          <w:rtl w:val="0"/>
        </w:rPr>
        <w:t xml:space="preserve">1,5 a 3 anos</w:t>
      </w:r>
      <w:r w:rsidDel="00000000" w:rsidR="00000000" w:rsidRPr="00000000">
        <w:rPr>
          <w:rtl w:val="0"/>
        </w:rPr>
        <w:t xml:space="preserve">, dependendo do perfil do usuário. Componentes como borracha dos analógicos, gatilhos L2/R2 e a bateria interna são os principais pontos de desgaste.</w:t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bateria possui autonomia média entre 4 a 6 horas por carga, com tendência à redução significativa após o primeiro ano de uso. A substituição da bateria é possível, mas não intuitiva para o consumidor médio.</w:t>
      </w:r>
    </w:p>
    <w:p w:rsidR="00000000" w:rsidDel="00000000" w:rsidP="00000000" w:rsidRDefault="00000000" w:rsidRPr="00000000" w14:paraId="0000001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Pontos Positivos:</w:t>
      </w:r>
    </w:p>
    <w:p w:rsidR="00000000" w:rsidDel="00000000" w:rsidP="00000000" w:rsidRDefault="00000000" w:rsidRPr="00000000" w14:paraId="00000020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Estrutura geral sólida.</w:t>
        <w:br w:type="textWrapping"/>
      </w:r>
    </w:p>
    <w:p w:rsidR="00000000" w:rsidDel="00000000" w:rsidP="00000000" w:rsidRDefault="00000000" w:rsidRPr="00000000" w14:paraId="00000021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Boa resistência física (queda de pequena altura, uso diário).</w:t>
        <w:br w:type="textWrapping"/>
      </w:r>
    </w:p>
    <w:p w:rsidR="00000000" w:rsidDel="00000000" w:rsidP="00000000" w:rsidRDefault="00000000" w:rsidRPr="00000000" w14:paraId="0000002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Pontos de Atenção:</w:t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Desgaste dos analógicos.</w:t>
        <w:br w:type="textWrapping"/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Redução da autonomia da bateria com o tempo.</w:t>
        <w:br w:type="textWrapping"/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Gatilhos L2/R2 suscetíveis a dano mecânico por esforço excessivo.</w:t>
        <w:br w:type="textWrapping"/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Avaliação Geral da Durabilidade: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Nota:</w:t>
      </w:r>
      <w:r w:rsidDel="00000000" w:rsidR="00000000" w:rsidRPr="00000000">
        <w:rPr>
          <w:rtl w:val="0"/>
        </w:rPr>
        <w:t xml:space="preserve"> 6,0 / 10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Veredito:</w:t>
      </w:r>
      <w:r w:rsidDel="00000000" w:rsidR="00000000" w:rsidRPr="00000000">
        <w:rPr>
          <w:rtl w:val="0"/>
        </w:rPr>
        <w:t xml:space="preserve"> Durabilidade aceitável para o público geral, com limitações importantes em componentes críticos.</w:t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xvrupvf0hgxd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4. Usabilidade e Design</w:t>
      </w:r>
    </w:p>
    <w:p w:rsidR="00000000" w:rsidDel="00000000" w:rsidP="00000000" w:rsidRDefault="00000000" w:rsidRPr="00000000" w14:paraId="0000002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 ponto mais forte do DualShock 4 está na sua </w:t>
      </w:r>
      <w:r w:rsidDel="00000000" w:rsidR="00000000" w:rsidRPr="00000000">
        <w:rPr>
          <w:b w:val="1"/>
          <w:rtl w:val="0"/>
        </w:rPr>
        <w:t xml:space="preserve">usabilidade e ergonomia</w:t>
      </w:r>
      <w:r w:rsidDel="00000000" w:rsidR="00000000" w:rsidRPr="00000000">
        <w:rPr>
          <w:rtl w:val="0"/>
        </w:rPr>
        <w:t xml:space="preserve">. O controle tem ótima adaptação às mãos, com formato anatômico e leve curvatura que favorece o conforto em longas sessões de uso.</w:t>
      </w:r>
    </w:p>
    <w:p w:rsidR="00000000" w:rsidDel="00000000" w:rsidP="00000000" w:rsidRDefault="00000000" w:rsidRPr="00000000" w14:paraId="0000002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Os botões têm boa disposição e resposta tátil consistente. O design visual agrada tanto pelo aspecto funcional quanto estético, com variedade de cores e edições especiais. O LED frontal é um diferencial visual interessante, embora seu impacto prático seja discutível — e contribui para o consumo da bateria.</w:t>
      </w:r>
    </w:p>
    <w:p w:rsidR="00000000" w:rsidDel="00000000" w:rsidP="00000000" w:rsidRDefault="00000000" w:rsidRPr="00000000" w14:paraId="0000002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Pontos Positivos: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Pegada confortável e bem ajustada a diferentes tamanhos de mão.</w:t>
        <w:br w:type="textWrapping"/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Layout intuitivo e familiar.</w:t>
        <w:br w:type="textWrapping"/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Visual moderno e atrativo.</w:t>
        <w:br w:type="textWrapping"/>
      </w:r>
    </w:p>
    <w:p w:rsidR="00000000" w:rsidDel="00000000" w:rsidP="00000000" w:rsidRDefault="00000000" w:rsidRPr="00000000" w14:paraId="0000002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Pontos de Atenção:</w:t>
      </w:r>
    </w:p>
    <w:p w:rsidR="00000000" w:rsidDel="00000000" w:rsidP="00000000" w:rsidRDefault="00000000" w:rsidRPr="00000000" w14:paraId="00000030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Autonomia da bateria impacta negativamente a experiência.</w:t>
        <w:br w:type="textWrapping"/>
      </w:r>
    </w:p>
    <w:p w:rsidR="00000000" w:rsidDel="00000000" w:rsidP="00000000" w:rsidRDefault="00000000" w:rsidRPr="00000000" w14:paraId="00000031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Funções como LED e touchpad, apesar de inovadoras, são subutilizadas por muitos jogos.</w:t>
        <w:br w:type="textWrapping"/>
      </w:r>
    </w:p>
    <w:p w:rsidR="00000000" w:rsidDel="00000000" w:rsidP="00000000" w:rsidRDefault="00000000" w:rsidRPr="00000000" w14:paraId="0000003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Avaliação Geral da Usabilidade e Design: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Nota:</w:t>
      </w:r>
      <w:r w:rsidDel="00000000" w:rsidR="00000000" w:rsidRPr="00000000">
        <w:rPr>
          <w:rtl w:val="0"/>
        </w:rPr>
        <w:t xml:space="preserve"> 9,0 / 10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Veredito:</w:t>
      </w:r>
      <w:r w:rsidDel="00000000" w:rsidR="00000000" w:rsidRPr="00000000">
        <w:rPr>
          <w:rtl w:val="0"/>
        </w:rPr>
        <w:t xml:space="preserve"> Excelente usabilidade e design ergonômico, com limitações práticas em funcionalidades secundárias.</w:t>
      </w:r>
    </w:p>
    <w:p w:rsidR="00000000" w:rsidDel="00000000" w:rsidP="00000000" w:rsidRDefault="00000000" w:rsidRPr="00000000" w14:paraId="00000033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21af4xp7inl8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5. Considerações Finais</w:t>
      </w:r>
    </w:p>
    <w:p w:rsidR="00000000" w:rsidDel="00000000" w:rsidP="00000000" w:rsidRDefault="00000000" w:rsidRPr="00000000" w14:paraId="0000003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 controle DualShock 4 é um produto com excelente desempenho funcional e ergonômico. Sua construção atende às exigências do público geral, proporcionando uma experiência satisfatória tanto para usuários casuais quanto para jogadores frequentes.</w:t>
      </w:r>
    </w:p>
    <w:p w:rsidR="00000000" w:rsidDel="00000000" w:rsidP="00000000" w:rsidRDefault="00000000" w:rsidRPr="00000000" w14:paraId="0000003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Entretanto, observam-se </w:t>
      </w:r>
      <w:r w:rsidDel="00000000" w:rsidR="00000000" w:rsidRPr="00000000">
        <w:rPr>
          <w:b w:val="1"/>
          <w:rtl w:val="0"/>
        </w:rPr>
        <w:t xml:space="preserve">fragilidades pontuais</w:t>
      </w:r>
      <w:r w:rsidDel="00000000" w:rsidR="00000000" w:rsidRPr="00000000">
        <w:rPr>
          <w:rtl w:val="0"/>
        </w:rPr>
        <w:t xml:space="preserve"> nos analógicos, gatilhos e bateria, que impactam diretamente sua longevidade. Em um cenário competitivo, tais pontos exigiriam revisão ou reforço de material para alcançar padrões mais elevados de qualidade.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180" w:bottomFromText="180" w:vertAnchor="text" w:horzAnchor="text" w:tblpX="2145" w:tblpY="76.13525390625"/>
        <w:tblW w:w="38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65"/>
        <w:gridCol w:w="1575"/>
        <w:tblGridChange w:id="0">
          <w:tblGrid>
            <w:gridCol w:w="2265"/>
            <w:gridCol w:w="1575"/>
          </w:tblGrid>
        </w:tblGridChange>
      </w:tblGrid>
      <w:tr>
        <w:trPr>
          <w:cantSplit w:val="0"/>
          <w:trHeight w:val="327.978515625" w:hRule="atLeast"/>
          <w:tblHeader w:val="0"/>
        </w:trPr>
        <w:tc>
          <w:tcPr/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Critério:</w:t>
            </w:r>
          </w:p>
        </w:tc>
        <w:tc>
          <w:tcPr/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Nota (0-10):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Matéria-Prima</w:t>
            </w:r>
          </w:p>
        </w:tc>
        <w:tc>
          <w:tcPr/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7.5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Acabamento</w:t>
            </w:r>
          </w:p>
        </w:tc>
        <w:tc>
          <w:tcPr/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8.5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Durabilidade</w:t>
            </w:r>
          </w:p>
        </w:tc>
        <w:tc>
          <w:tcPr/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Usabilidade/Design</w:t>
            </w:r>
          </w:p>
        </w:tc>
        <w:tc>
          <w:tcPr/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Bateria/Autonomia</w:t>
            </w:r>
          </w:p>
        </w:tc>
        <w:tc>
          <w:tcPr/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5.5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Média Geral</w:t>
            </w:r>
          </w:p>
        </w:tc>
        <w:tc>
          <w:tcPr/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7.3</w:t>
            </w:r>
          </w:p>
        </w:tc>
      </w:tr>
    </w:tbl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