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e5b467af58314045"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tbl>
      <w:tblPr>
        <w:tblStyle w:val="TableGrid"/>
        <w:tblW w:w="5000" w:type="pct"/>
        <w:jc w:val="center"/>
        <w:shd w:val="solid" w:color="000000" w:themeColor="text1" w:fill="000000" w:themeFill="text1"/>
        <w:tblLayout w:type="fixed"/>
        <w:tblCellMar>
          <w:left w:w="0" w:type="dxa"/>
          <w:right w:w="0" w:type="dxa"/>
        </w:tblCellMar>
        <w:tblLook w:val="04A0" w:firstRow="1" w:lastRow="0" w:firstColumn="1" w:lastColumn="0" w:noHBand="0" w:noVBand="1"/>
      </w:tblPr>
      <w:tblGrid>
        <w:gridCol w:w="12002"/>
      </w:tblGrid>
      <w:tr w:rsidR="00775CCF" w14:paraId="3F807BEC" w14:textId="77777777" w:rsidTr="003578F8">
        <w:trPr>
          <w:trHeight w:val="567"/>
          <w:jc w:val="center"/>
        </w:trPr>
        <w:tc>
          <w:tcPr>
            <w:tcW w:w="5000" w:type="pct"/>
            <w:shd w:val="solid" w:color="000000" w:themeColor="text1" w:fill="000000" w:themeFill="text1"/>
            <w:vAlign w:val="bottom"/>
          </w:tcPr>
          <w:tbl>
            <w:tblPr>
              <w:tblStyle w:val="TableGrid"/>
              <w:tblW w:w="7938" w:type="dxa"/>
              <w:jc w:val="center"/>
              <w:shd w:val="clear" w:color="auto" w:fill="FFFFFF" w:themeFill="background1"/>
              <w:tblLayout w:type="fixed"/>
              <w:tblCellMar>
                <w:top w:w="227" w:type="dxa"/>
                <w:left w:w="0" w:type="dxa"/>
                <w:bottom w:w="227" w:type="dxa"/>
                <w:right w:w="0" w:type="dxa"/>
              </w:tblCellMar>
              <w:tblLook w:val="04A0" w:firstRow="1" w:lastRow="0" w:firstColumn="1" w:lastColumn="0" w:noHBand="0" w:noVBand="1"/>
            </w:tblPr>
            <w:tblGrid>
              <w:gridCol w:w="3969"/>
              <w:gridCol w:w="3969"/>
            </w:tblGrid>
            <w:tr w:rsidR="00D90442" w14:paraId="520BC5C0" w14:textId="77777777" w:rsidTr="003578F8">
              <w:trPr>
                <w:trHeight w:val="567"/>
                <w:jc w:val="center"/>
              </w:trPr>
              <w:tc>
                <w:tcPr>
                  <w:tcW w:w="3969" w:type="dxa"/>
                  <w:shd w:val="clear" w:color="auto" w:fill="000000" w:themeFill="text1"/>
                  <w:vAlign w:val="center"/>
                </w:tcPr>
                <w:p w14:paraId="13C4FE44" w14:textId="77777777" w:rsidR="00D90442" w:rsidRPr="008246FC" w:rsidRDefault="00D90442" w:rsidP="007C114C">
                  <w:r w:rsidRPr="008246FC">
                    <w:rPr>
                      <w:noProof/>
                      <w:lang w:val="es-MX" w:eastAsia="es-MX"/>
                    </w:rPr>
                    <w:drawing>
                      <wp:inline distT="0" distB="0" distL="0" distR="0" wp14:anchorId="262A874C" wp14:editId="489523E2">
                        <wp:extent cx="1440000" cy="2700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oitte logo whit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000" cy="270000"/>
                                </a:xfrm>
                                <a:prstGeom prst="rect">
                                  <a:avLst/>
                                </a:prstGeom>
                              </pic:spPr>
                            </pic:pic>
                          </a:graphicData>
                        </a:graphic>
                      </wp:inline>
                    </w:drawing>
                  </w:r>
                </w:p>
              </w:tc>
              <w:tc>
                <w:tcPr>
                  <w:tcW w:w="3969" w:type="dxa"/>
                  <w:shd w:val="clear" w:color="auto" w:fill="000000" w:themeFill="text1"/>
                  <w:vAlign w:val="center"/>
                </w:tcPr>
                <w:p w14:paraId="075B3BA4" w14:textId="1FE30537" w:rsidR="00D90442" w:rsidRPr="008246FC" w:rsidRDefault="00D90442" w:rsidP="00E1099B">
                  <w:pPr>
                    <w:jc w:val="right"/>
                  </w:pPr>
                </w:p>
              </w:tc>
            </w:tr>
          </w:tbl>
          <w:p w14:paraId="28AE3DAA" w14:textId="77777777" w:rsidR="00775CCF" w:rsidRPr="00E72B86" w:rsidRDefault="00775CCF" w:rsidP="008D0A8A">
            <w:pPr>
              <w:rPr>
                <w:sz w:val="4"/>
                <w:szCs w:val="4"/>
              </w:rPr>
            </w:pPr>
          </w:p>
        </w:tc>
      </w:tr>
    </w:tbl>
    <w:p w14:paraId="3F1EEC6B" w14:textId="77777777" w:rsidR="00B5507E" w:rsidRPr="00B5507E" w:rsidRDefault="00B5507E" w:rsidP="00B5507E">
      <w:pPr>
        <w:rPr>
          <w:sz w:val="4"/>
          <w:szCs w:val="4"/>
        </w:rPr>
      </w:pPr>
    </w:p>
    <w:tbl>
      <w:tblPr>
        <w:tblStyle w:val="TableGrid"/>
        <w:tblW w:w="8176" w:type="dxa"/>
        <w:jc w:val="center"/>
        <w:shd w:val="clear" w:color="auto" w:fill="F2F2F2" w:themeFill="background1" w:themeFillShade="F2"/>
        <w:tblLayout w:type="fixed"/>
        <w:tblCellMar>
          <w:top w:w="113" w:type="dxa"/>
          <w:left w:w="113" w:type="dxa"/>
          <w:bottom w:w="113" w:type="dxa"/>
          <w:right w:w="113" w:type="dxa"/>
        </w:tblCellMar>
        <w:tblLook w:val="04A0" w:firstRow="1" w:lastRow="0" w:firstColumn="1" w:lastColumn="0" w:noHBand="0" w:noVBand="1"/>
      </w:tblPr>
      <w:tblGrid>
        <w:gridCol w:w="8176"/>
      </w:tblGrid>
      <w:tr w:rsidR="00B5507E" w:rsidRPr="00F07D25" w14:paraId="0035507F" w14:textId="77777777" w:rsidTr="006F61D6">
        <w:trPr>
          <w:jc w:val="center"/>
        </w:trPr>
        <w:tc>
          <w:tcPr>
            <w:tcW w:w="8176" w:type="dxa"/>
            <w:shd w:val="clear" w:color="auto" w:fill="F2F2F2" w:themeFill="background1" w:themeFillShade="F2"/>
          </w:tcPr>
          <w:tbl>
            <w:tblPr>
              <w:tblStyle w:val="TableGrid"/>
              <w:tblW w:w="7938" w:type="dxa"/>
              <w:jc w:val="center"/>
              <w:tblLayout w:type="fixed"/>
              <w:tblCellMar>
                <w:left w:w="0" w:type="dxa"/>
                <w:right w:w="0" w:type="dxa"/>
              </w:tblCellMar>
              <w:tblLook w:val="04A0" w:firstRow="1" w:lastRow="0" w:firstColumn="1" w:lastColumn="0" w:noHBand="0" w:noVBand="1"/>
            </w:tblPr>
            <w:tblGrid>
              <w:gridCol w:w="7938"/>
            </w:tblGrid>
            <w:tr w:rsidR="00B5507E" w:rsidRPr="00F07D25" w14:paraId="357360C4" w14:textId="77777777" w:rsidTr="0031548E">
              <w:trPr>
                <w:jc w:val="center"/>
              </w:trPr>
              <w:tc>
                <w:tcPr>
                  <w:tcW w:w="7938" w:type="dxa"/>
                  <w:shd w:val="clear" w:color="auto" w:fill="F2F2F2" w:themeFill="background1" w:themeFillShade="F2"/>
                </w:tcPr>
                <w:p w14:paraId="20609CFD" w14:textId="6820FE3A" w:rsidR="00B5507E" w:rsidRPr="00592862" w:rsidRDefault="007F22B1" w:rsidP="003D0D1E">
                  <w:pPr>
                    <w:pStyle w:val="Statustext"/>
                    <w:spacing w:before="240" w:after="240"/>
                    <w:rPr>
                      <w:rFonts w:ascii="Calibri Light" w:hAnsi="Calibri Light" w:cs="Calibri Light"/>
                      <w:lang w:val="es-AR"/>
                    </w:rPr>
                  </w:pPr>
                  <w:r>
                    <w:rPr>
                      <w:rFonts w:ascii="Calibri Light" w:hAnsi="Calibri Light" w:cs="Calibri Light"/>
                      <w:color w:val="7F7F7F"/>
                      <w:sz w:val="18"/>
                      <w:szCs w:val="18"/>
                      <w:lang w:val="es-MX"/>
                    </w:rPr>
                    <w:t>Deloitte Argentina | Clients &amp; Industries T</w:t>
                  </w:r>
                  <w:r w:rsidR="00077FA7">
                    <w:rPr>
                      <w:rFonts w:ascii="Calibri Light" w:hAnsi="Calibri Light" w:cs="Calibri Light"/>
                      <w:color w:val="7F7F7F"/>
                      <w:sz w:val="18"/>
                      <w:szCs w:val="18"/>
                      <w:lang w:val="es-MX"/>
                    </w:rPr>
                    <w:t xml:space="preserve">ax </w:t>
                  </w:r>
                  <w:r>
                    <w:rPr>
                      <w:rFonts w:ascii="Calibri Light" w:hAnsi="Calibri Light" w:cs="Calibri Light"/>
                      <w:color w:val="7F7F7F"/>
                      <w:sz w:val="18"/>
                      <w:szCs w:val="18"/>
                      <w:lang w:val="es-MX"/>
                    </w:rPr>
                    <w:t>&amp;</w:t>
                  </w:r>
                  <w:r w:rsidR="00077FA7">
                    <w:rPr>
                      <w:rFonts w:ascii="Calibri Light" w:hAnsi="Calibri Light" w:cs="Calibri Light"/>
                      <w:color w:val="7F7F7F"/>
                      <w:sz w:val="18"/>
                      <w:szCs w:val="18"/>
                      <w:lang w:val="es-MX"/>
                    </w:rPr>
                    <w:t xml:space="preserve"> </w:t>
                  </w:r>
                  <w:r>
                    <w:rPr>
                      <w:rFonts w:ascii="Calibri Light" w:hAnsi="Calibri Light" w:cs="Calibri Light"/>
                      <w:color w:val="7F7F7F"/>
                      <w:sz w:val="18"/>
                      <w:szCs w:val="18"/>
                      <w:lang w:val="es-MX"/>
                    </w:rPr>
                    <w:t>L</w:t>
                  </w:r>
                  <w:r w:rsidR="00077FA7">
                    <w:rPr>
                      <w:rFonts w:ascii="Calibri Light" w:hAnsi="Calibri Light" w:cs="Calibri Light"/>
                      <w:color w:val="7F7F7F"/>
                      <w:sz w:val="18"/>
                      <w:szCs w:val="18"/>
                      <w:lang w:val="es-MX"/>
                    </w:rPr>
                    <w:t>egal</w:t>
                  </w:r>
                  <w:r>
                    <w:rPr>
                      <w:rFonts w:ascii="Calibri Light" w:hAnsi="Calibri Light" w:cs="Calibri Light"/>
                      <w:color w:val="7F7F7F"/>
                      <w:sz w:val="18"/>
                      <w:szCs w:val="18"/>
                      <w:lang w:val="es-MX"/>
                    </w:rPr>
                    <w:t xml:space="preserve"> | </w:t>
                  </w:r>
                  <w:r w:rsidR="003B3234">
                    <w:rPr>
                      <w:rFonts w:ascii="Calibri Light" w:hAnsi="Calibri Light" w:cs="Calibri Light"/>
                      <w:color w:val="7F7F7F"/>
                      <w:sz w:val="18"/>
                      <w:szCs w:val="18"/>
                      <w:lang w:val="es-MX"/>
                    </w:rPr>
                    <w:t xml:space="preserve">24 </w:t>
                  </w:r>
                  <w:r w:rsidR="00E665EF">
                    <w:rPr>
                      <w:rFonts w:ascii="Calibri Light" w:hAnsi="Calibri Light" w:cs="Calibri Light"/>
                      <w:color w:val="7F7F7F"/>
                      <w:sz w:val="18"/>
                      <w:szCs w:val="18"/>
                      <w:lang w:val="es-MX"/>
                    </w:rPr>
                    <w:t xml:space="preserve">al </w:t>
                  </w:r>
                  <w:r w:rsidR="003B3234">
                    <w:rPr>
                      <w:rFonts w:ascii="Calibri Light" w:hAnsi="Calibri Light" w:cs="Calibri Light"/>
                      <w:color w:val="7F7F7F"/>
                      <w:sz w:val="18"/>
                      <w:szCs w:val="18"/>
                      <w:lang w:val="es-MX"/>
                    </w:rPr>
                    <w:t>30</w:t>
                  </w:r>
                  <w:r w:rsidR="00E665EF">
                    <w:rPr>
                      <w:rFonts w:ascii="Calibri Light" w:hAnsi="Calibri Light" w:cs="Calibri Light"/>
                      <w:color w:val="7F7F7F"/>
                      <w:sz w:val="18"/>
                      <w:szCs w:val="18"/>
                      <w:lang w:val="es-MX"/>
                    </w:rPr>
                    <w:t xml:space="preserve"> de </w:t>
                  </w:r>
                  <w:r w:rsidR="003B3234">
                    <w:rPr>
                      <w:rFonts w:ascii="Calibri Light" w:hAnsi="Calibri Light" w:cs="Calibri Light"/>
                      <w:color w:val="7F7F7F"/>
                      <w:sz w:val="18"/>
                      <w:szCs w:val="18"/>
                      <w:lang w:val="es-MX"/>
                    </w:rPr>
                    <w:t>Julio</w:t>
                  </w:r>
                  <w:r>
                    <w:rPr>
                      <w:rFonts w:ascii="Calibri Light" w:hAnsi="Calibri Light" w:cs="Calibri Light"/>
                      <w:color w:val="7F7F7F"/>
                      <w:sz w:val="18"/>
                      <w:szCs w:val="18"/>
                      <w:lang w:val="es-MX"/>
                    </w:rPr>
                    <w:t xml:space="preserve"> 202</w:t>
                  </w:r>
                  <w:r w:rsidR="00BD3343">
                    <w:rPr>
                      <w:rFonts w:ascii="Calibri Light" w:hAnsi="Calibri Light" w:cs="Calibri Light"/>
                      <w:color w:val="7F7F7F"/>
                      <w:sz w:val="18"/>
                      <w:szCs w:val="18"/>
                      <w:lang w:val="es-MX"/>
                    </w:rPr>
                    <w:t>6</w:t>
                  </w:r>
                </w:p>
              </w:tc>
            </w:tr>
          </w:tbl>
          <w:p w14:paraId="2654044A" w14:textId="77777777" w:rsidR="00B5507E" w:rsidRPr="00F33D18" w:rsidRDefault="00B5507E" w:rsidP="00E938E8">
            <w:pPr>
              <w:rPr>
                <w:lang w:val="es-AR"/>
              </w:rPr>
            </w:pPr>
          </w:p>
        </w:tc>
      </w:tr>
      <w:tr w:rsidR="00B5507E" w:rsidRPr="007F22B1" w14:paraId="6696FF8C" w14:textId="77777777" w:rsidTr="006F61D6">
        <w:trPr>
          <w:jc w:val="center"/>
        </w:trPr>
        <w:tc>
          <w:tcPr>
            <w:tcW w:w="8176" w:type="dxa"/>
            <w:shd w:val="clear" w:color="auto" w:fill="F2F2F2" w:themeFill="background1" w:themeFillShade="F2"/>
          </w:tcPr>
          <w:tbl>
            <w:tblPr>
              <w:tblStyle w:val="TableGrid"/>
              <w:tblW w:w="7938" w:type="dxa"/>
              <w:jc w:val="center"/>
              <w:shd w:val="clear" w:color="auto" w:fill="FFFFFF" w:themeFill="background1"/>
              <w:tblLayout w:type="fixed"/>
              <w:tblCellMar>
                <w:top w:w="340" w:type="dxa"/>
                <w:left w:w="454" w:type="dxa"/>
                <w:bottom w:w="340" w:type="dxa"/>
                <w:right w:w="454" w:type="dxa"/>
              </w:tblCellMar>
              <w:tblLook w:val="04A0" w:firstRow="1" w:lastRow="0" w:firstColumn="1" w:lastColumn="0" w:noHBand="0" w:noVBand="1"/>
            </w:tblPr>
            <w:tblGrid>
              <w:gridCol w:w="7938"/>
            </w:tblGrid>
            <w:tr w:rsidR="00CB0DC1" w:rsidRPr="00077FA7" w14:paraId="17960254" w14:textId="77777777" w:rsidTr="00226030">
              <w:trPr>
                <w:trHeight w:val="60"/>
                <w:jc w:val="center"/>
              </w:trPr>
              <w:tc>
                <w:tcPr>
                  <w:tcW w:w="7938" w:type="dxa"/>
                  <w:tcBorders>
                    <w:bottom w:val="single" w:sz="12" w:space="0" w:color="F2F2F2"/>
                  </w:tcBorders>
                  <w:shd w:val="clear" w:color="auto" w:fill="000000" w:themeFill="text1"/>
                  <w:tcMar>
                    <w:top w:w="0" w:type="dxa"/>
                    <w:left w:w="0" w:type="dxa"/>
                    <w:bottom w:w="0" w:type="dxa"/>
                    <w:right w:w="0" w:type="dxa"/>
                  </w:tcMar>
                  <w:vAlign w:val="center"/>
                </w:tcPr>
                <w:p w14:paraId="43E732D6" w14:textId="07ABEFA8" w:rsidR="000A3A13" w:rsidRPr="007B702E" w:rsidRDefault="0085752E" w:rsidP="0085752E">
                  <w:pPr>
                    <w:spacing w:before="240" w:after="240"/>
                    <w:jc w:val="center"/>
                    <w:rPr>
                      <w:lang w:val="es-AR"/>
                    </w:rPr>
                  </w:pPr>
                  <w:r>
                    <w:rPr>
                      <w:noProof/>
                      <w:lang w:val="es-AR"/>
                    </w:rPr>
                    <w:drawing>
                      <wp:inline distT="0" distB="0" distL="0" distR="0" wp14:anchorId="6A15A472" wp14:editId="610A50E5">
                        <wp:extent cx="1825200" cy="1825200"/>
                        <wp:effectExtent l="0" t="0" r="381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5200" cy="1825200"/>
                                </a:xfrm>
                                <a:prstGeom prst="rect">
                                  <a:avLst/>
                                </a:prstGeom>
                              </pic:spPr>
                            </pic:pic>
                          </a:graphicData>
                        </a:graphic>
                      </wp:inline>
                    </w:drawing>
                  </w:r>
                </w:p>
              </w:tc>
            </w:tr>
            <w:tr w:rsidR="00CB0DC1" w14:paraId="032A8B67" w14:textId="77777777" w:rsidTr="00226030">
              <w:trPr>
                <w:trHeight w:val="20"/>
                <w:jc w:val="center"/>
              </w:trPr>
              <w:tc>
                <w:tcPr>
                  <w:tcW w:w="7938" w:type="dxa"/>
                  <w:tcBorders>
                    <w:top w:val="single" w:sz="12" w:space="0" w:color="F2F2F2"/>
                    <w:bottom w:val="single" w:sz="12" w:space="0" w:color="F2F2F2"/>
                  </w:tcBorders>
                  <w:shd w:val="clear" w:color="auto" w:fill="000000" w:themeFill="text1"/>
                </w:tcPr>
                <w:p w14:paraId="70E40809" w14:textId="77777777" w:rsidR="00592862" w:rsidRPr="00077FA7" w:rsidRDefault="00592862" w:rsidP="00592862">
                  <w:pPr>
                    <w:pStyle w:val="Heading1"/>
                    <w:rPr>
                      <w:rFonts w:ascii="Calibri Light" w:eastAsia="MingLiU" w:hAnsi="Calibri Light" w:cs="Times New Roman"/>
                      <w:b w:val="0"/>
                      <w:color w:val="86BC25"/>
                      <w:spacing w:val="0"/>
                      <w:kern w:val="0"/>
                      <w:sz w:val="42"/>
                      <w:szCs w:val="24"/>
                    </w:rPr>
                  </w:pPr>
                  <w:r w:rsidRPr="00077FA7">
                    <w:rPr>
                      <w:rFonts w:ascii="Calibri Light" w:eastAsia="MingLiU" w:hAnsi="Calibri Light" w:cs="Times New Roman"/>
                      <w:b w:val="0"/>
                      <w:color w:val="86BC25"/>
                      <w:spacing w:val="0"/>
                      <w:kern w:val="0"/>
                      <w:sz w:val="42"/>
                      <w:szCs w:val="24"/>
                    </w:rPr>
                    <w:t>Tax News</w:t>
                  </w:r>
                </w:p>
                <w:p w14:paraId="771531F5" w14:textId="77777777" w:rsidR="00CB0DC1" w:rsidRPr="00CD26C4" w:rsidRDefault="002E2629" w:rsidP="00B73626">
                  <w:pPr>
                    <w:pStyle w:val="Heading3"/>
                  </w:pPr>
                  <w:r w:rsidRPr="004423B0">
                    <w:rPr>
                      <w:rFonts w:ascii="Calibri Light" w:hAnsi="Calibri Light" w:cs="Calibri Light"/>
                      <w:color w:val="FFFFFF" w:themeColor="background1"/>
                      <w:sz w:val="42"/>
                      <w:szCs w:val="42"/>
                    </w:rPr>
                    <w:t xml:space="preserve">Novedades </w:t>
                  </w:r>
                  <w:r w:rsidR="00B73626" w:rsidRPr="004423B0">
                    <w:rPr>
                      <w:rFonts w:ascii="Calibri Light" w:hAnsi="Calibri Light" w:cs="Calibri Light"/>
                      <w:color w:val="FFFFFF" w:themeColor="background1"/>
                      <w:sz w:val="42"/>
                      <w:szCs w:val="42"/>
                    </w:rPr>
                    <w:t>Provinciales</w:t>
                  </w:r>
                </w:p>
              </w:tc>
            </w:tr>
          </w:tbl>
          <w:p w14:paraId="56A0818E" w14:textId="77777777" w:rsidR="00B5507E" w:rsidRPr="004F03D3" w:rsidRDefault="00B5507E" w:rsidP="00E938E8">
            <w:pPr>
              <w:rPr>
                <w:lang w:val="es-AR"/>
              </w:rPr>
            </w:pPr>
          </w:p>
        </w:tc>
      </w:tr>
      <w:tr w:rsidR="00226030" w:rsidRPr="00F07D25" w14:paraId="6FB0A076" w14:textId="77777777" w:rsidTr="006F61D6">
        <w:trPr>
          <w:jc w:val="center"/>
        </w:trPr>
        <w:tc>
          <w:tcPr>
            <w:tcW w:w="8176" w:type="dxa"/>
            <w:shd w:val="clear" w:color="auto" w:fill="F2F2F2" w:themeFill="background1" w:themeFillShade="F2"/>
          </w:tcPr>
          <w:tbl>
            <w:tblPr>
              <w:tblStyle w:val="TableGrid"/>
              <w:tblW w:w="7938" w:type="dxa"/>
              <w:jc w:val="center"/>
              <w:shd w:val="clear" w:color="auto" w:fill="000000" w:themeFill="text1"/>
              <w:tblLayout w:type="fixed"/>
              <w:tblCellMar>
                <w:left w:w="454" w:type="dxa"/>
                <w:right w:w="454" w:type="dxa"/>
              </w:tblCellMar>
              <w:tblLook w:val="04A0" w:firstRow="1" w:lastRow="0" w:firstColumn="1" w:lastColumn="0" w:noHBand="0" w:noVBand="1"/>
            </w:tblPr>
            <w:tblGrid>
              <w:gridCol w:w="7938"/>
            </w:tblGrid>
            <w:tr w:rsidR="00226030" w:rsidRPr="007F22B1" w14:paraId="1E308085" w14:textId="77777777" w:rsidTr="006B5321">
              <w:trPr>
                <w:trHeight w:hRule="exact" w:val="454"/>
                <w:jc w:val="center"/>
              </w:trPr>
              <w:tc>
                <w:tcPr>
                  <w:tcW w:w="7938" w:type="dxa"/>
                  <w:shd w:val="clear" w:color="auto" w:fill="000000" w:themeFill="text1"/>
                </w:tcPr>
                <w:p w14:paraId="6DC79F20" w14:textId="77777777" w:rsidR="00226030" w:rsidRPr="00077FA7" w:rsidRDefault="00226030" w:rsidP="00226030">
                  <w:pPr>
                    <w:rPr>
                      <w:color w:val="FFFFFF" w:themeColor="background1"/>
                      <w:lang w:val="es-AR"/>
                    </w:rPr>
                  </w:pPr>
                </w:p>
              </w:tc>
            </w:tr>
            <w:tr w:rsidR="00226030" w:rsidRPr="00F07D25" w14:paraId="5CFFF423" w14:textId="77777777" w:rsidTr="00077FA7">
              <w:trPr>
                <w:trHeight w:val="1134"/>
                <w:jc w:val="center"/>
              </w:trPr>
              <w:tc>
                <w:tcPr>
                  <w:tcW w:w="7938" w:type="dxa"/>
                  <w:shd w:val="clear" w:color="auto" w:fill="000000" w:themeFill="text1"/>
                  <w:vAlign w:val="center"/>
                </w:tcPr>
                <w:p w14:paraId="18CFDFEA" w14:textId="1E718AE9" w:rsidR="00226030" w:rsidRPr="00077FA7" w:rsidRDefault="00E13C24" w:rsidP="00077FA7">
                  <w:pPr>
                    <w:rPr>
                      <w:rFonts w:ascii="Calibri Light" w:hAnsi="Calibri Light" w:cs="Calibri Light"/>
                      <w:color w:val="FFFFFF" w:themeColor="background1"/>
                      <w:lang w:val="es-MX"/>
                    </w:rPr>
                  </w:pPr>
                  <w:bookmarkStart w:id="0" w:name="Menu"/>
                  <w:r w:rsidRPr="00077FA7">
                    <w:rPr>
                      <w:rFonts w:ascii="Calibri Light" w:hAnsi="Calibri Light" w:cs="Calibri Light"/>
                      <w:color w:val="FFFFFF" w:themeColor="background1"/>
                      <w:lang w:val="es-MX"/>
                    </w:rPr>
                    <w:t>Seleccione la/s provincias de su interés:</w:t>
                  </w:r>
                </w:p>
                <w:bookmarkEnd w:id="0"/>
                <w:p w14:paraId="04EAC691" w14:textId="77777777" w:rsidR="00E13C24" w:rsidRPr="00077FA7" w:rsidRDefault="00E13C24" w:rsidP="00077FA7">
                  <w:pPr>
                    <w:rPr>
                      <w:rFonts w:ascii="Calibri Light" w:hAnsi="Calibri Light" w:cs="Calibri Light"/>
                      <w:color w:val="FFFFFF" w:themeColor="background1"/>
                      <w:lang w:val="es-MX"/>
                    </w:rPr>
                  </w:pPr>
                </w:p>
                <w:tbl>
                  <w:tblPr>
                    <w:tblStyle w:val="TableGrid"/>
                    <w:tblW w:w="7028" w:type="dxa"/>
                    <w:tblLayout w:type="fixed"/>
                    <w:tblCellMar>
                      <w:top w:w="57" w:type="dxa"/>
                      <w:left w:w="0" w:type="dxa"/>
                      <w:bottom w:w="57" w:type="dxa"/>
                      <w:right w:w="0" w:type="dxa"/>
                    </w:tblCellMar>
                    <w:tblLook w:val="04A0" w:firstRow="1" w:lastRow="0" w:firstColumn="1" w:lastColumn="0" w:noHBand="0" w:noVBand="1"/>
                  </w:tblPr>
                  <w:tblGrid>
                    <w:gridCol w:w="340"/>
                    <w:gridCol w:w="1417"/>
                    <w:gridCol w:w="340"/>
                    <w:gridCol w:w="1417"/>
                    <w:gridCol w:w="340"/>
                    <w:gridCol w:w="1417"/>
                    <w:gridCol w:w="340"/>
                    <w:gridCol w:w="1417"/>
                  </w:tblGrid>
                  <w:tr w:rsidR="006878E9" w:rsidRPr="00077FA7" w14:paraId="5AC9D788" w14:textId="77777777" w:rsidTr="006878E9">
                    <w:tc>
                      <w:tcPr>
                        <w:tcW w:w="340" w:type="dxa"/>
                        <w:vAlign w:val="center"/>
                      </w:tcPr>
                      <w:p w14:paraId="20C8940C" w14:textId="2E67157B" w:rsidR="006878E9" w:rsidRPr="00077FA7" w:rsidRDefault="006878E9" w:rsidP="006878E9">
                        <w:pPr>
                          <w:rPr>
                            <w:rFonts w:ascii="Calibri" w:hAnsi="Calibri" w:cs="Calibri"/>
                            <w:b/>
                            <w:bCs/>
                            <w:color w:val="FFFFFF" w:themeColor="background1"/>
                          </w:rPr>
                        </w:pPr>
                        <w:r w:rsidRPr="00077FA7">
                          <w:rPr>
                            <w:rFonts w:ascii="Calibri" w:hAnsi="Calibri" w:cs="Calibri"/>
                            <w:b/>
                            <w:bCs/>
                            <w:noProof/>
                            <w:color w:val="FFFFFF" w:themeColor="background1"/>
                          </w:rPr>
                          <mc:AlternateContent>
                            <mc:Choice Requires="wps">
                              <w:drawing>
                                <wp:inline distT="0" distB="0" distL="0" distR="0" wp14:anchorId="43AFDA8A" wp14:editId="4C5FBC38">
                                  <wp:extent cx="144000" cy="144000"/>
                                  <wp:effectExtent l="0" t="0" r="8890" b="8890"/>
                                  <wp:docPr id="538" name="Graphic 4">
                                    <a:extLst xmlns:a="http://schemas.openxmlformats.org/drawingml/2006/main">
                                      <a:ext uri="{FF2B5EF4-FFF2-40B4-BE49-F238E27FC236}">
                                        <a16:creationId xmlns:a16="http://schemas.microsoft.com/office/drawing/2014/main" id="{3D2B5012-EDA1-2645-AFE0-9A825EA74214}"/>
                                      </a:ext>
                                    </a:extLst>
                                  </wp:docPr>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020EB0B8"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79CDDF62" w14:textId="50226589" w:rsidR="006878E9" w:rsidRPr="00077FA7" w:rsidRDefault="006878E9" w:rsidP="006878E9">
                        <w:pPr>
                          <w:rPr>
                            <w:rFonts w:ascii="Calibri" w:hAnsi="Calibri" w:cs="Calibri"/>
                            <w:b/>
                            <w:bCs/>
                            <w:color w:val="FFFFFF" w:themeColor="background1"/>
                            <w:lang w:val="es-MX"/>
                          </w:rPr>
                        </w:pPr>
                        <w:hyperlink w:anchor="Buenos" w:history="1">
                          <w:r w:rsidRPr="00BB0DDC">
                            <w:rPr>
                              <w:rStyle w:val="Hyperlink"/>
                              <w:rFonts w:ascii="Calibri" w:hAnsi="Calibri" w:cs="Calibri"/>
                              <w:b/>
                              <w:bCs/>
                              <w:lang w:val="es-MX"/>
                            </w:rPr>
                            <w:t>Buenos Aires</w:t>
                          </w:r>
                        </w:hyperlink>
                      </w:p>
                    </w:tc>
                    <w:tc>
                      <w:tcPr>
                        <w:tcW w:w="340" w:type="dxa"/>
                        <w:vAlign w:val="center"/>
                      </w:tcPr>
                      <w:p w14:paraId="01816001" w14:textId="1A2E00A4"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71DB56F0" wp14:editId="06A31A58">
                                  <wp:extent cx="144000" cy="144000"/>
                                  <wp:effectExtent l="0" t="0" r="8890" b="8890"/>
                                  <wp:docPr id="25"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718F362A"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69FFA876" w14:textId="06BA31AD" w:rsidR="006878E9" w:rsidRPr="00077FA7" w:rsidRDefault="006878E9" w:rsidP="006878E9">
                        <w:pPr>
                          <w:rPr>
                            <w:rFonts w:ascii="Calibri" w:hAnsi="Calibri" w:cs="Calibri"/>
                            <w:b/>
                            <w:bCs/>
                            <w:color w:val="FFFFFF" w:themeColor="background1"/>
                            <w:lang w:val="es-MX"/>
                          </w:rPr>
                        </w:pPr>
                        <w:hyperlink w:anchor="Corrientes" w:history="1">
                          <w:r w:rsidRPr="008643EA">
                            <w:rPr>
                              <w:rStyle w:val="Hyperlink"/>
                              <w:rFonts w:ascii="Calibri" w:hAnsi="Calibri" w:cs="Calibri"/>
                              <w:b/>
                              <w:bCs/>
                              <w:lang w:val="es-MX"/>
                            </w:rPr>
                            <w:t>Corrientes</w:t>
                          </w:r>
                        </w:hyperlink>
                      </w:p>
                    </w:tc>
                    <w:tc>
                      <w:tcPr>
                        <w:tcW w:w="340" w:type="dxa"/>
                        <w:vAlign w:val="center"/>
                      </w:tcPr>
                      <w:p w14:paraId="10A3944F" w14:textId="5D49DC48"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75948B32" wp14:editId="5EAD0395">
                                  <wp:extent cx="144000" cy="144000"/>
                                  <wp:effectExtent l="0" t="0" r="8890" b="8890"/>
                                  <wp:docPr id="27"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5480B0A5"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0FEEAC6F" w14:textId="78FE7630" w:rsidR="006878E9" w:rsidRPr="00077FA7" w:rsidRDefault="006878E9" w:rsidP="006878E9">
                        <w:pPr>
                          <w:rPr>
                            <w:rFonts w:ascii="Calibri" w:hAnsi="Calibri" w:cs="Calibri"/>
                            <w:b/>
                            <w:bCs/>
                            <w:color w:val="FFFFFF" w:themeColor="background1"/>
                            <w:lang w:val="es-MX"/>
                          </w:rPr>
                        </w:pPr>
                        <w:hyperlink w:anchor="Mza" w:history="1">
                          <w:r w:rsidRPr="004605ED">
                            <w:rPr>
                              <w:rStyle w:val="Hyperlink"/>
                              <w:rFonts w:ascii="Calibri" w:hAnsi="Calibri" w:cs="Calibri"/>
                              <w:b/>
                              <w:bCs/>
                              <w:lang w:val="es-MX"/>
                            </w:rPr>
                            <w:t>Mendoza</w:t>
                          </w:r>
                        </w:hyperlink>
                      </w:p>
                    </w:tc>
                    <w:tc>
                      <w:tcPr>
                        <w:tcW w:w="340" w:type="dxa"/>
                        <w:vAlign w:val="center"/>
                      </w:tcPr>
                      <w:p w14:paraId="6FDB0EC3" w14:textId="17CEB9EE"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70BFA0F3" wp14:editId="028E71AF">
                                  <wp:extent cx="144000" cy="144000"/>
                                  <wp:effectExtent l="0" t="0" r="8890" b="8890"/>
                                  <wp:docPr id="32"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16AB728E"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5259D193" w14:textId="780D9641" w:rsidR="006878E9" w:rsidRPr="00077FA7" w:rsidRDefault="006878E9" w:rsidP="006878E9">
                        <w:pPr>
                          <w:rPr>
                            <w:rFonts w:ascii="Calibri" w:hAnsi="Calibri" w:cs="Calibri"/>
                            <w:b/>
                            <w:bCs/>
                            <w:color w:val="FFFFFF" w:themeColor="background1"/>
                            <w:lang w:val="es-MX"/>
                          </w:rPr>
                        </w:pPr>
                        <w:hyperlink w:anchor="SLuis" w:history="1">
                          <w:r w:rsidRPr="004605ED">
                            <w:rPr>
                              <w:rStyle w:val="Hyperlink"/>
                              <w:rFonts w:ascii="Calibri" w:hAnsi="Calibri" w:cs="Calibri"/>
                              <w:b/>
                              <w:bCs/>
                              <w:lang w:val="es-MX"/>
                            </w:rPr>
                            <w:t>San Luis</w:t>
                          </w:r>
                        </w:hyperlink>
                      </w:p>
                    </w:tc>
                  </w:tr>
                  <w:tr w:rsidR="006878E9" w:rsidRPr="00077FA7" w14:paraId="1B51D4CE" w14:textId="77777777" w:rsidTr="006878E9">
                    <w:tc>
                      <w:tcPr>
                        <w:tcW w:w="340" w:type="dxa"/>
                        <w:vAlign w:val="center"/>
                      </w:tcPr>
                      <w:p w14:paraId="57BFFB3F" w14:textId="4B4A8D82"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06238142" wp14:editId="1B2269F7">
                                  <wp:extent cx="144000" cy="144000"/>
                                  <wp:effectExtent l="0" t="0" r="8890" b="8890"/>
                                  <wp:docPr id="20"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4B993C5F"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0C5E622A" w14:textId="10388288" w:rsidR="006878E9" w:rsidRPr="00077FA7" w:rsidRDefault="006878E9" w:rsidP="006878E9">
                        <w:pPr>
                          <w:rPr>
                            <w:rFonts w:ascii="Calibri" w:hAnsi="Calibri" w:cs="Calibri"/>
                            <w:b/>
                            <w:bCs/>
                            <w:color w:val="FFFFFF" w:themeColor="background1"/>
                            <w:lang w:val="es-MX"/>
                          </w:rPr>
                        </w:pPr>
                        <w:hyperlink w:anchor="CABA" w:history="1">
                          <w:r w:rsidRPr="00BB0DDC">
                            <w:rPr>
                              <w:rStyle w:val="Hyperlink"/>
                              <w:rFonts w:ascii="Calibri" w:hAnsi="Calibri" w:cs="Calibri"/>
                              <w:b/>
                              <w:bCs/>
                              <w:lang w:val="es-MX"/>
                            </w:rPr>
                            <w:t>CABA</w:t>
                          </w:r>
                        </w:hyperlink>
                      </w:p>
                    </w:tc>
                    <w:tc>
                      <w:tcPr>
                        <w:tcW w:w="340" w:type="dxa"/>
                        <w:vAlign w:val="center"/>
                      </w:tcPr>
                      <w:p w14:paraId="2B486A59" w14:textId="3A365DD6"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52BAB99A" wp14:editId="606F2122">
                                  <wp:extent cx="144000" cy="144000"/>
                                  <wp:effectExtent l="0" t="0" r="8890" b="8890"/>
                                  <wp:docPr id="2"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3DE58329"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1BE88C00" w14:textId="37163666" w:rsidR="006878E9" w:rsidRPr="00077FA7" w:rsidRDefault="006878E9" w:rsidP="006878E9">
                        <w:pPr>
                          <w:rPr>
                            <w:rFonts w:ascii="Calibri" w:hAnsi="Calibri" w:cs="Calibri"/>
                            <w:b/>
                            <w:bCs/>
                            <w:color w:val="FFFFFF" w:themeColor="background1"/>
                            <w:lang w:val="es-MX"/>
                          </w:rPr>
                        </w:pPr>
                        <w:hyperlink w:anchor="ERios" w:history="1">
                          <w:r w:rsidRPr="008643EA">
                            <w:rPr>
                              <w:rStyle w:val="Hyperlink"/>
                              <w:rFonts w:ascii="Calibri" w:hAnsi="Calibri" w:cs="Calibri"/>
                              <w:b/>
                              <w:bCs/>
                              <w:lang w:val="es-MX"/>
                            </w:rPr>
                            <w:t>Entre Ríos</w:t>
                          </w:r>
                        </w:hyperlink>
                      </w:p>
                    </w:tc>
                    <w:tc>
                      <w:tcPr>
                        <w:tcW w:w="340" w:type="dxa"/>
                        <w:vAlign w:val="center"/>
                      </w:tcPr>
                      <w:p w14:paraId="599715B9" w14:textId="2E6F663D"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02B1F659" wp14:editId="0044730D">
                                  <wp:extent cx="144000" cy="144000"/>
                                  <wp:effectExtent l="0" t="0" r="8890" b="8890"/>
                                  <wp:docPr id="28"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750A3DD3"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434F8BF4" w14:textId="70549878" w:rsidR="006878E9" w:rsidRPr="00077FA7" w:rsidRDefault="006878E9" w:rsidP="006878E9">
                        <w:pPr>
                          <w:rPr>
                            <w:rFonts w:ascii="Calibri" w:hAnsi="Calibri" w:cs="Calibri"/>
                            <w:b/>
                            <w:bCs/>
                            <w:color w:val="FFFFFF" w:themeColor="background1"/>
                            <w:lang w:val="es-MX"/>
                          </w:rPr>
                        </w:pPr>
                        <w:hyperlink w:anchor="Misiones" w:history="1">
                          <w:r w:rsidRPr="004605ED">
                            <w:rPr>
                              <w:rStyle w:val="Hyperlink"/>
                              <w:rFonts w:ascii="Calibri" w:hAnsi="Calibri" w:cs="Calibri"/>
                              <w:b/>
                              <w:bCs/>
                              <w:lang w:val="es-MX"/>
                            </w:rPr>
                            <w:t>Misiones</w:t>
                          </w:r>
                        </w:hyperlink>
                      </w:p>
                    </w:tc>
                    <w:tc>
                      <w:tcPr>
                        <w:tcW w:w="340" w:type="dxa"/>
                        <w:vAlign w:val="center"/>
                      </w:tcPr>
                      <w:p w14:paraId="3BED0DA5" w14:textId="2DABED2A"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37B62CA4" wp14:editId="62DB6BE3">
                                  <wp:extent cx="144000" cy="144000"/>
                                  <wp:effectExtent l="0" t="0" r="8890" b="8890"/>
                                  <wp:docPr id="33"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3B529783"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5DB8F312" w14:textId="547E7FCE" w:rsidR="006878E9" w:rsidRPr="00077FA7" w:rsidRDefault="006878E9" w:rsidP="006878E9">
                        <w:pPr>
                          <w:rPr>
                            <w:rFonts w:ascii="Calibri" w:hAnsi="Calibri" w:cs="Calibri"/>
                            <w:b/>
                            <w:bCs/>
                            <w:color w:val="FFFFFF" w:themeColor="background1"/>
                            <w:lang w:val="es-MX"/>
                          </w:rPr>
                        </w:pPr>
                        <w:hyperlink w:anchor="SCruz" w:history="1">
                          <w:r w:rsidRPr="004605ED">
                            <w:rPr>
                              <w:rStyle w:val="Hyperlink"/>
                              <w:rFonts w:ascii="Calibri" w:hAnsi="Calibri" w:cs="Calibri"/>
                              <w:b/>
                              <w:bCs/>
                              <w:lang w:val="es-MX"/>
                            </w:rPr>
                            <w:t>Santa Cruz</w:t>
                          </w:r>
                        </w:hyperlink>
                      </w:p>
                    </w:tc>
                  </w:tr>
                  <w:tr w:rsidR="006878E9" w:rsidRPr="00077FA7" w14:paraId="6BDFB8E5" w14:textId="77777777" w:rsidTr="006878E9">
                    <w:tc>
                      <w:tcPr>
                        <w:tcW w:w="340" w:type="dxa"/>
                        <w:vAlign w:val="center"/>
                      </w:tcPr>
                      <w:p w14:paraId="28DB3FA6" w14:textId="66B4457A"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2CDA45BE" wp14:editId="4CB25D7E">
                                  <wp:extent cx="144000" cy="144000"/>
                                  <wp:effectExtent l="0" t="0" r="8890" b="8890"/>
                                  <wp:docPr id="21"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0F77F8EE"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2D5D9F74" w14:textId="466D48E2" w:rsidR="006878E9" w:rsidRPr="00077FA7" w:rsidRDefault="006878E9" w:rsidP="006878E9">
                        <w:pPr>
                          <w:rPr>
                            <w:rFonts w:ascii="Calibri" w:hAnsi="Calibri" w:cs="Calibri"/>
                            <w:b/>
                            <w:bCs/>
                            <w:color w:val="FFFFFF" w:themeColor="background1"/>
                            <w:lang w:val="es-MX"/>
                          </w:rPr>
                        </w:pPr>
                        <w:hyperlink w:anchor="Catamarca" w:history="1">
                          <w:r w:rsidRPr="00830887">
                            <w:rPr>
                              <w:rStyle w:val="Hyperlink"/>
                              <w:rFonts w:ascii="Calibri" w:hAnsi="Calibri" w:cs="Calibri"/>
                              <w:b/>
                              <w:bCs/>
                              <w:lang w:val="es-MX"/>
                            </w:rPr>
                            <w:t>Catamarca</w:t>
                          </w:r>
                        </w:hyperlink>
                      </w:p>
                    </w:tc>
                    <w:tc>
                      <w:tcPr>
                        <w:tcW w:w="340" w:type="dxa"/>
                        <w:vAlign w:val="center"/>
                      </w:tcPr>
                      <w:p w14:paraId="5AE3210C" w14:textId="22570D8A"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00AF281A" wp14:editId="5AA20D10">
                                  <wp:extent cx="144000" cy="144000"/>
                                  <wp:effectExtent l="0" t="0" r="8890" b="8890"/>
                                  <wp:docPr id="3"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565C4E1E"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7BBAFCF4" w14:textId="3DFDBB89" w:rsidR="006878E9" w:rsidRPr="00077FA7" w:rsidRDefault="006878E9" w:rsidP="006878E9">
                        <w:pPr>
                          <w:rPr>
                            <w:rFonts w:ascii="Calibri" w:hAnsi="Calibri" w:cs="Calibri"/>
                            <w:b/>
                            <w:bCs/>
                            <w:color w:val="FFFFFF" w:themeColor="background1"/>
                            <w:lang w:val="es-MX"/>
                          </w:rPr>
                        </w:pPr>
                        <w:hyperlink w:anchor="Formosa" w:history="1">
                          <w:r w:rsidRPr="004605ED">
                            <w:rPr>
                              <w:rStyle w:val="Hyperlink"/>
                              <w:rFonts w:ascii="Calibri" w:hAnsi="Calibri" w:cs="Calibri"/>
                              <w:b/>
                              <w:bCs/>
                              <w:lang w:val="es-MX"/>
                            </w:rPr>
                            <w:t>Formosa</w:t>
                          </w:r>
                        </w:hyperlink>
                      </w:p>
                    </w:tc>
                    <w:tc>
                      <w:tcPr>
                        <w:tcW w:w="340" w:type="dxa"/>
                        <w:vAlign w:val="center"/>
                      </w:tcPr>
                      <w:p w14:paraId="0E596408" w14:textId="5CFE6E79"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27E10400" wp14:editId="7E633ABB">
                                  <wp:extent cx="144000" cy="144000"/>
                                  <wp:effectExtent l="0" t="0" r="8890" b="8890"/>
                                  <wp:docPr id="29"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3DDBECF3"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4F871859" w14:textId="6F13A12C" w:rsidR="006878E9" w:rsidRPr="00077FA7" w:rsidRDefault="006878E9" w:rsidP="006878E9">
                        <w:pPr>
                          <w:rPr>
                            <w:rFonts w:ascii="Calibri" w:hAnsi="Calibri" w:cs="Calibri"/>
                            <w:b/>
                            <w:bCs/>
                            <w:color w:val="FFFFFF" w:themeColor="background1"/>
                            <w:lang w:val="es-MX"/>
                          </w:rPr>
                        </w:pPr>
                        <w:hyperlink w:anchor="Neuquen" w:history="1">
                          <w:r w:rsidRPr="004605ED">
                            <w:rPr>
                              <w:rStyle w:val="Hyperlink"/>
                              <w:rFonts w:ascii="Calibri" w:hAnsi="Calibri" w:cs="Calibri"/>
                              <w:b/>
                              <w:bCs/>
                              <w:lang w:val="es-MX"/>
                            </w:rPr>
                            <w:t>Neuquén</w:t>
                          </w:r>
                        </w:hyperlink>
                      </w:p>
                    </w:tc>
                    <w:tc>
                      <w:tcPr>
                        <w:tcW w:w="340" w:type="dxa"/>
                        <w:vAlign w:val="center"/>
                      </w:tcPr>
                      <w:p w14:paraId="4B3F2A27" w14:textId="16C6DB47"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65D6F747" wp14:editId="02D93963">
                                  <wp:extent cx="144000" cy="144000"/>
                                  <wp:effectExtent l="0" t="0" r="8890" b="8890"/>
                                  <wp:docPr id="34"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166A258F"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0CBDE3FB" w14:textId="235FE8CD" w:rsidR="006878E9" w:rsidRPr="00077FA7" w:rsidRDefault="006878E9" w:rsidP="006878E9">
                        <w:pPr>
                          <w:rPr>
                            <w:rFonts w:ascii="Calibri" w:hAnsi="Calibri" w:cs="Calibri"/>
                            <w:b/>
                            <w:bCs/>
                            <w:color w:val="FFFFFF" w:themeColor="background1"/>
                            <w:lang w:val="es-MX"/>
                          </w:rPr>
                        </w:pPr>
                        <w:hyperlink w:anchor="SFe" w:history="1">
                          <w:r w:rsidRPr="004605ED">
                            <w:rPr>
                              <w:rStyle w:val="Hyperlink"/>
                              <w:rFonts w:ascii="Calibri" w:hAnsi="Calibri" w:cs="Calibri"/>
                              <w:b/>
                              <w:bCs/>
                              <w:lang w:val="es-MX"/>
                            </w:rPr>
                            <w:t>Santa Fe</w:t>
                          </w:r>
                        </w:hyperlink>
                      </w:p>
                    </w:tc>
                  </w:tr>
                  <w:tr w:rsidR="006878E9" w:rsidRPr="00077FA7" w14:paraId="7E59F847" w14:textId="77777777" w:rsidTr="006878E9">
                    <w:tc>
                      <w:tcPr>
                        <w:tcW w:w="340" w:type="dxa"/>
                        <w:vAlign w:val="center"/>
                      </w:tcPr>
                      <w:p w14:paraId="013BC673" w14:textId="467E35AE"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72DE3ED5" wp14:editId="531D5D6D">
                                  <wp:extent cx="144000" cy="144000"/>
                                  <wp:effectExtent l="0" t="0" r="8890" b="8890"/>
                                  <wp:docPr id="22"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7F315230"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00C5298C" w14:textId="00CFE289" w:rsidR="006878E9" w:rsidRPr="00077FA7" w:rsidRDefault="006878E9" w:rsidP="006878E9">
                        <w:pPr>
                          <w:rPr>
                            <w:rFonts w:ascii="Calibri" w:hAnsi="Calibri" w:cs="Calibri"/>
                            <w:b/>
                            <w:bCs/>
                            <w:color w:val="FFFFFF" w:themeColor="background1"/>
                            <w:lang w:val="es-MX"/>
                          </w:rPr>
                        </w:pPr>
                        <w:hyperlink w:anchor="Chaco" w:history="1">
                          <w:r w:rsidRPr="00830887">
                            <w:rPr>
                              <w:rStyle w:val="Hyperlink"/>
                              <w:rFonts w:ascii="Calibri" w:hAnsi="Calibri" w:cs="Calibri"/>
                              <w:b/>
                              <w:bCs/>
                              <w:lang w:val="es-MX"/>
                            </w:rPr>
                            <w:t>Chaco</w:t>
                          </w:r>
                        </w:hyperlink>
                      </w:p>
                    </w:tc>
                    <w:tc>
                      <w:tcPr>
                        <w:tcW w:w="340" w:type="dxa"/>
                        <w:vAlign w:val="center"/>
                      </w:tcPr>
                      <w:p w14:paraId="4AB91F4A" w14:textId="15DC11AE"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369F109C" wp14:editId="0F4D06B1">
                                  <wp:extent cx="144000" cy="144000"/>
                                  <wp:effectExtent l="0" t="0" r="8890" b="8890"/>
                                  <wp:docPr id="4"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039AA24B"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26D7992E" w14:textId="002726B4" w:rsidR="006878E9" w:rsidRPr="00077FA7" w:rsidRDefault="006878E9" w:rsidP="006878E9">
                        <w:pPr>
                          <w:rPr>
                            <w:rFonts w:ascii="Calibri" w:hAnsi="Calibri" w:cs="Calibri"/>
                            <w:b/>
                            <w:bCs/>
                            <w:color w:val="FFFFFF" w:themeColor="background1"/>
                            <w:lang w:val="es-MX"/>
                          </w:rPr>
                        </w:pPr>
                        <w:hyperlink w:anchor="Jujuy" w:history="1">
                          <w:r w:rsidRPr="004605ED">
                            <w:rPr>
                              <w:rStyle w:val="Hyperlink"/>
                              <w:rFonts w:ascii="Calibri" w:hAnsi="Calibri" w:cs="Calibri"/>
                              <w:b/>
                              <w:bCs/>
                              <w:lang w:val="es-MX"/>
                            </w:rPr>
                            <w:t>Jujuy</w:t>
                          </w:r>
                        </w:hyperlink>
                      </w:p>
                    </w:tc>
                    <w:tc>
                      <w:tcPr>
                        <w:tcW w:w="340" w:type="dxa"/>
                        <w:vAlign w:val="center"/>
                      </w:tcPr>
                      <w:p w14:paraId="5EB14EE0" w14:textId="3FD103C1"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5089EBA3" wp14:editId="5621B4F7">
                                  <wp:extent cx="144000" cy="144000"/>
                                  <wp:effectExtent l="0" t="0" r="8890" b="8890"/>
                                  <wp:docPr id="30"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54D4857E"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381C51D4" w14:textId="5D820E23" w:rsidR="006878E9" w:rsidRPr="00077FA7" w:rsidRDefault="006878E9" w:rsidP="006878E9">
                        <w:pPr>
                          <w:rPr>
                            <w:rFonts w:ascii="Calibri" w:hAnsi="Calibri" w:cs="Calibri"/>
                            <w:b/>
                            <w:bCs/>
                            <w:color w:val="FFFFFF" w:themeColor="background1"/>
                            <w:lang w:val="es-MX"/>
                          </w:rPr>
                        </w:pPr>
                        <w:hyperlink w:anchor="RNegro" w:history="1">
                          <w:r w:rsidRPr="004605ED">
                            <w:rPr>
                              <w:rStyle w:val="Hyperlink"/>
                              <w:rFonts w:ascii="Calibri" w:hAnsi="Calibri" w:cs="Calibri"/>
                              <w:b/>
                              <w:bCs/>
                              <w:lang w:val="es-MX"/>
                            </w:rPr>
                            <w:t>Río Negro</w:t>
                          </w:r>
                        </w:hyperlink>
                      </w:p>
                    </w:tc>
                    <w:tc>
                      <w:tcPr>
                        <w:tcW w:w="340" w:type="dxa"/>
                        <w:vAlign w:val="center"/>
                      </w:tcPr>
                      <w:p w14:paraId="42653357" w14:textId="627B2F3A"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2ACFC0FB" wp14:editId="7F2B1FCB">
                                  <wp:extent cx="144000" cy="144000"/>
                                  <wp:effectExtent l="0" t="0" r="8890" b="8890"/>
                                  <wp:docPr id="35"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1B477973"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317C085F" w14:textId="04226020" w:rsidR="006878E9" w:rsidRPr="00077FA7" w:rsidRDefault="006878E9" w:rsidP="006878E9">
                        <w:pPr>
                          <w:rPr>
                            <w:rFonts w:ascii="Calibri" w:hAnsi="Calibri" w:cs="Calibri"/>
                            <w:b/>
                            <w:bCs/>
                            <w:color w:val="FFFFFF" w:themeColor="background1"/>
                            <w:lang w:val="es-MX"/>
                          </w:rPr>
                        </w:pPr>
                        <w:hyperlink w:anchor="SEstero" w:history="1">
                          <w:r w:rsidRPr="004605ED">
                            <w:rPr>
                              <w:rStyle w:val="Hyperlink"/>
                              <w:rFonts w:ascii="Calibri" w:hAnsi="Calibri" w:cs="Calibri"/>
                              <w:b/>
                              <w:bCs/>
                              <w:lang w:val="es-MX"/>
                            </w:rPr>
                            <w:t>S. del Estero</w:t>
                          </w:r>
                        </w:hyperlink>
                      </w:p>
                    </w:tc>
                  </w:tr>
                  <w:tr w:rsidR="006878E9" w:rsidRPr="00077FA7" w14:paraId="4393AB2E" w14:textId="77777777" w:rsidTr="006878E9">
                    <w:tc>
                      <w:tcPr>
                        <w:tcW w:w="340" w:type="dxa"/>
                        <w:vAlign w:val="center"/>
                      </w:tcPr>
                      <w:p w14:paraId="38A6E2A2" w14:textId="75A868BF"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58C74E7D" wp14:editId="711AE8D9">
                                  <wp:extent cx="144000" cy="144000"/>
                                  <wp:effectExtent l="0" t="0" r="8890" b="8890"/>
                                  <wp:docPr id="23"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32AD6BCE"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5C96BED7" w14:textId="6E299009" w:rsidR="006878E9" w:rsidRPr="00077FA7" w:rsidRDefault="006878E9" w:rsidP="006878E9">
                        <w:pPr>
                          <w:rPr>
                            <w:rFonts w:ascii="Calibri" w:hAnsi="Calibri" w:cs="Calibri"/>
                            <w:b/>
                            <w:bCs/>
                            <w:color w:val="FFFFFF" w:themeColor="background1"/>
                            <w:lang w:val="es-MX"/>
                          </w:rPr>
                        </w:pPr>
                        <w:hyperlink w:anchor="Chubut" w:history="1">
                          <w:r w:rsidRPr="00830887">
                            <w:rPr>
                              <w:rStyle w:val="Hyperlink"/>
                              <w:rFonts w:ascii="Calibri" w:hAnsi="Calibri" w:cs="Calibri"/>
                              <w:b/>
                              <w:bCs/>
                              <w:lang w:val="es-MX"/>
                            </w:rPr>
                            <w:t>Chubut</w:t>
                          </w:r>
                        </w:hyperlink>
                      </w:p>
                    </w:tc>
                    <w:tc>
                      <w:tcPr>
                        <w:tcW w:w="340" w:type="dxa"/>
                        <w:vAlign w:val="center"/>
                      </w:tcPr>
                      <w:p w14:paraId="77DF7B93" w14:textId="19067BDC"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28CA6C4F" wp14:editId="78A9CDD1">
                                  <wp:extent cx="144000" cy="144000"/>
                                  <wp:effectExtent l="0" t="0" r="8890" b="8890"/>
                                  <wp:docPr id="5"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40DE1F7B"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1E243279" w14:textId="71FBFB2C" w:rsidR="006878E9" w:rsidRPr="00077FA7" w:rsidRDefault="006878E9" w:rsidP="006878E9">
                        <w:pPr>
                          <w:rPr>
                            <w:rFonts w:ascii="Calibri" w:hAnsi="Calibri" w:cs="Calibri"/>
                            <w:b/>
                            <w:bCs/>
                            <w:color w:val="FFFFFF" w:themeColor="background1"/>
                            <w:lang w:val="es-MX"/>
                          </w:rPr>
                        </w:pPr>
                        <w:hyperlink w:anchor="LaPampa" w:history="1">
                          <w:r w:rsidRPr="004605ED">
                            <w:rPr>
                              <w:rStyle w:val="Hyperlink"/>
                              <w:rFonts w:ascii="Calibri" w:hAnsi="Calibri" w:cs="Calibri"/>
                              <w:b/>
                              <w:bCs/>
                              <w:lang w:val="es-MX"/>
                            </w:rPr>
                            <w:t>La Pampa</w:t>
                          </w:r>
                        </w:hyperlink>
                      </w:p>
                    </w:tc>
                    <w:tc>
                      <w:tcPr>
                        <w:tcW w:w="340" w:type="dxa"/>
                        <w:vAlign w:val="center"/>
                      </w:tcPr>
                      <w:p w14:paraId="528E9668" w14:textId="66283F05"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3106941C" wp14:editId="646CC239">
                                  <wp:extent cx="144000" cy="144000"/>
                                  <wp:effectExtent l="0" t="0" r="8890" b="8890"/>
                                  <wp:docPr id="31"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49F40A79"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6DB102CD" w14:textId="687B595A" w:rsidR="006878E9" w:rsidRPr="00077FA7" w:rsidRDefault="006878E9" w:rsidP="006878E9">
                        <w:pPr>
                          <w:rPr>
                            <w:rFonts w:ascii="Calibri" w:hAnsi="Calibri" w:cs="Calibri"/>
                            <w:b/>
                            <w:bCs/>
                            <w:color w:val="FFFFFF" w:themeColor="background1"/>
                            <w:lang w:val="es-MX"/>
                          </w:rPr>
                        </w:pPr>
                        <w:hyperlink w:anchor="Salta" w:history="1">
                          <w:r w:rsidRPr="004605ED">
                            <w:rPr>
                              <w:rStyle w:val="Hyperlink"/>
                              <w:rFonts w:ascii="Calibri" w:hAnsi="Calibri" w:cs="Calibri"/>
                              <w:b/>
                              <w:bCs/>
                              <w:lang w:val="es-MX"/>
                            </w:rPr>
                            <w:t>Salta</w:t>
                          </w:r>
                        </w:hyperlink>
                        <w:r w:rsidRPr="00077FA7">
                          <w:rPr>
                            <w:rFonts w:ascii="Calibri" w:hAnsi="Calibri" w:cs="Calibri"/>
                            <w:b/>
                            <w:bCs/>
                            <w:color w:val="FFFFFF" w:themeColor="background1"/>
                            <w:lang w:val="es-MX"/>
                          </w:rPr>
                          <w:t xml:space="preserve"> </w:t>
                        </w:r>
                      </w:p>
                    </w:tc>
                    <w:tc>
                      <w:tcPr>
                        <w:tcW w:w="340" w:type="dxa"/>
                        <w:vAlign w:val="center"/>
                      </w:tcPr>
                      <w:p w14:paraId="30AC8514" w14:textId="346F9AF2"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3897F47B" wp14:editId="388ADFDC">
                                  <wp:extent cx="144000" cy="144000"/>
                                  <wp:effectExtent l="0" t="0" r="8890" b="8890"/>
                                  <wp:docPr id="36"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321A1D8A"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3AC5712D" w14:textId="47E4CB34" w:rsidR="006878E9" w:rsidRPr="00077FA7" w:rsidRDefault="006878E9" w:rsidP="006878E9">
                        <w:pPr>
                          <w:rPr>
                            <w:rFonts w:ascii="Calibri" w:hAnsi="Calibri" w:cs="Calibri"/>
                            <w:b/>
                            <w:bCs/>
                            <w:color w:val="FFFFFF" w:themeColor="background1"/>
                            <w:lang w:val="es-MX"/>
                          </w:rPr>
                        </w:pPr>
                        <w:hyperlink w:anchor="TFuego" w:history="1">
                          <w:r w:rsidRPr="004605ED">
                            <w:rPr>
                              <w:rStyle w:val="Hyperlink"/>
                              <w:rFonts w:ascii="Calibri" w:hAnsi="Calibri" w:cs="Calibri"/>
                              <w:b/>
                              <w:bCs/>
                              <w:lang w:val="es-MX"/>
                            </w:rPr>
                            <w:t>T. del Fuego</w:t>
                          </w:r>
                        </w:hyperlink>
                      </w:p>
                    </w:tc>
                  </w:tr>
                  <w:tr w:rsidR="006878E9" w:rsidRPr="00F07D25" w14:paraId="70F00B08" w14:textId="77777777" w:rsidTr="006878E9">
                    <w:tc>
                      <w:tcPr>
                        <w:tcW w:w="340" w:type="dxa"/>
                        <w:vAlign w:val="center"/>
                      </w:tcPr>
                      <w:p w14:paraId="4798F1BB" w14:textId="0FB98D1B"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5C670612" wp14:editId="7760C264">
                                  <wp:extent cx="144000" cy="144000"/>
                                  <wp:effectExtent l="0" t="0" r="8890" b="8890"/>
                                  <wp:docPr id="24"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5963093E"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131AE9C4" w14:textId="1D37A19C" w:rsidR="006878E9" w:rsidRPr="00077FA7" w:rsidRDefault="006878E9" w:rsidP="006878E9">
                        <w:pPr>
                          <w:rPr>
                            <w:rFonts w:ascii="Calibri" w:hAnsi="Calibri" w:cs="Calibri"/>
                            <w:b/>
                            <w:bCs/>
                            <w:color w:val="FFFFFF" w:themeColor="background1"/>
                            <w:lang w:val="es-MX"/>
                          </w:rPr>
                        </w:pPr>
                        <w:hyperlink w:anchor="Cba" w:history="1">
                          <w:r w:rsidRPr="008643EA">
                            <w:rPr>
                              <w:rStyle w:val="Hyperlink"/>
                              <w:rFonts w:ascii="Calibri" w:hAnsi="Calibri" w:cs="Calibri"/>
                              <w:b/>
                              <w:bCs/>
                              <w:lang w:val="es-MX"/>
                            </w:rPr>
                            <w:t>Córdoba</w:t>
                          </w:r>
                        </w:hyperlink>
                      </w:p>
                    </w:tc>
                    <w:tc>
                      <w:tcPr>
                        <w:tcW w:w="340" w:type="dxa"/>
                        <w:vAlign w:val="center"/>
                      </w:tcPr>
                      <w:p w14:paraId="0B704729" w14:textId="2549B0D5"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1711900E" wp14:editId="17D0372A">
                                  <wp:extent cx="144000" cy="144000"/>
                                  <wp:effectExtent l="0" t="0" r="8890" b="8890"/>
                                  <wp:docPr id="26"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6930012A"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0A86C6D1" w14:textId="39F5DF35" w:rsidR="006878E9" w:rsidRPr="00077FA7" w:rsidRDefault="006878E9" w:rsidP="006878E9">
                        <w:pPr>
                          <w:rPr>
                            <w:rFonts w:ascii="Calibri" w:hAnsi="Calibri" w:cs="Calibri"/>
                            <w:b/>
                            <w:bCs/>
                            <w:color w:val="FFFFFF" w:themeColor="background1"/>
                            <w:lang w:val="es-MX"/>
                          </w:rPr>
                        </w:pPr>
                        <w:hyperlink w:anchor="LaRioja" w:history="1">
                          <w:r w:rsidRPr="004605ED">
                            <w:rPr>
                              <w:rStyle w:val="Hyperlink"/>
                              <w:rFonts w:ascii="Calibri" w:hAnsi="Calibri" w:cs="Calibri"/>
                              <w:b/>
                              <w:bCs/>
                              <w:lang w:val="es-MX"/>
                            </w:rPr>
                            <w:t>La Rioja</w:t>
                          </w:r>
                        </w:hyperlink>
                      </w:p>
                    </w:tc>
                    <w:tc>
                      <w:tcPr>
                        <w:tcW w:w="340" w:type="dxa"/>
                        <w:vAlign w:val="center"/>
                      </w:tcPr>
                      <w:p w14:paraId="3095DC8D" w14:textId="3B63EC8F"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0376FA5A" wp14:editId="066EFE5B">
                                  <wp:extent cx="144000" cy="144000"/>
                                  <wp:effectExtent l="0" t="0" r="8890" b="8890"/>
                                  <wp:docPr id="10"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3C12E398"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6F8605C2" w14:textId="05E4FF5F" w:rsidR="006878E9" w:rsidRPr="00077FA7" w:rsidRDefault="006878E9" w:rsidP="006878E9">
                        <w:pPr>
                          <w:rPr>
                            <w:rFonts w:ascii="Calibri" w:hAnsi="Calibri" w:cs="Calibri"/>
                            <w:b/>
                            <w:bCs/>
                            <w:color w:val="FFFFFF" w:themeColor="background1"/>
                            <w:lang w:val="es-MX"/>
                          </w:rPr>
                        </w:pPr>
                        <w:hyperlink w:anchor="SJuan" w:history="1">
                          <w:r w:rsidRPr="004605ED">
                            <w:rPr>
                              <w:rStyle w:val="Hyperlink"/>
                              <w:rFonts w:ascii="Calibri" w:hAnsi="Calibri" w:cs="Calibri"/>
                              <w:b/>
                              <w:bCs/>
                              <w:lang w:val="es-MX"/>
                            </w:rPr>
                            <w:t>San Juan</w:t>
                          </w:r>
                        </w:hyperlink>
                      </w:p>
                    </w:tc>
                    <w:tc>
                      <w:tcPr>
                        <w:tcW w:w="340" w:type="dxa"/>
                        <w:vAlign w:val="center"/>
                      </w:tcPr>
                      <w:p w14:paraId="18B7161D" w14:textId="42BAD835"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15054891" wp14:editId="06BD97F4">
                                  <wp:extent cx="144000" cy="144000"/>
                                  <wp:effectExtent l="0" t="0" r="8890" b="8890"/>
                                  <wp:docPr id="37"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3E225257"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0397C869" w14:textId="450A600F" w:rsidR="006878E9" w:rsidRPr="00077FA7" w:rsidRDefault="006878E9" w:rsidP="006878E9">
                        <w:pPr>
                          <w:rPr>
                            <w:rFonts w:ascii="Calibri" w:hAnsi="Calibri" w:cs="Calibri"/>
                            <w:b/>
                            <w:bCs/>
                            <w:color w:val="FFFFFF" w:themeColor="background1"/>
                            <w:lang w:val="es-MX"/>
                          </w:rPr>
                        </w:pPr>
                        <w:hyperlink w:anchor="Tucuman" w:history="1">
                          <w:r w:rsidRPr="004605ED">
                            <w:rPr>
                              <w:rStyle w:val="Hyperlink"/>
                              <w:rFonts w:ascii="Calibri" w:hAnsi="Calibri" w:cs="Calibri"/>
                              <w:b/>
                              <w:bCs/>
                              <w:lang w:val="es-MX"/>
                            </w:rPr>
                            <w:t>Tucumán</w:t>
                          </w:r>
                        </w:hyperlink>
                      </w:p>
                    </w:tc>
                  </w:tr>
                </w:tbl>
                <w:p w14:paraId="1C380E4D" w14:textId="77777777" w:rsidR="00226030" w:rsidRPr="00077FA7" w:rsidRDefault="00226030" w:rsidP="00077FA7">
                  <w:pPr>
                    <w:rPr>
                      <w:rFonts w:ascii="Calibri" w:hAnsi="Calibri" w:cs="Calibri"/>
                      <w:b/>
                      <w:bCs/>
                      <w:color w:val="FFFFFF" w:themeColor="background1"/>
                      <w:lang w:val="es-MX"/>
                    </w:rPr>
                  </w:pPr>
                </w:p>
                <w:p w14:paraId="797179B1" w14:textId="67170EDA" w:rsidR="00226030" w:rsidRPr="00077FA7" w:rsidRDefault="00226030" w:rsidP="00077FA7">
                  <w:pPr>
                    <w:rPr>
                      <w:rFonts w:ascii="Calibri Light" w:hAnsi="Calibri Light" w:cs="Calibri Light"/>
                      <w:color w:val="FFFFFF" w:themeColor="background1"/>
                      <w:sz w:val="16"/>
                      <w:szCs w:val="16"/>
                      <w:lang w:val="es-AR"/>
                    </w:rPr>
                  </w:pPr>
                  <w:r w:rsidRPr="00077FA7">
                    <w:rPr>
                      <w:rFonts w:ascii="Calibri Light" w:hAnsi="Calibri Light" w:cs="Calibri Light"/>
                      <w:color w:val="FFFFFF" w:themeColor="background1"/>
                      <w:sz w:val="16"/>
                      <w:szCs w:val="16"/>
                      <w:lang w:val="es-AR"/>
                    </w:rPr>
                    <w:t>El presente correo es una síntesis de las novedades más relevantes en materia impositiva. Por lo tanto, incluye en forma sintética sólo aquellas normas que hemos considerado de mayor interés. Asimismo, el contenido del presente no constituye en ningún caso una interpretación u opinión de nuestra parte, sino un resumen de las normas que se indican.</w:t>
                  </w:r>
                </w:p>
                <w:p w14:paraId="7AA1B1CF" w14:textId="282F52A1" w:rsidR="00E13C24" w:rsidRPr="00077FA7" w:rsidRDefault="00E13C24" w:rsidP="00077FA7">
                  <w:pPr>
                    <w:rPr>
                      <w:rFonts w:ascii="Calibri Light" w:hAnsi="Calibri Light" w:cs="Calibri Light"/>
                      <w:color w:val="FFFFFF" w:themeColor="background1"/>
                      <w:sz w:val="16"/>
                      <w:szCs w:val="16"/>
                      <w:lang w:val="es-AR"/>
                    </w:rPr>
                  </w:pPr>
                </w:p>
                <w:tbl>
                  <w:tblPr>
                    <w:tblStyle w:val="TableGrid"/>
                    <w:tblW w:w="0" w:type="auto"/>
                    <w:tblLayout w:type="fixed"/>
                    <w:tblLook w:val="04A0" w:firstRow="1" w:lastRow="0" w:firstColumn="1" w:lastColumn="0" w:noHBand="0" w:noVBand="1"/>
                  </w:tblPr>
                  <w:tblGrid>
                    <w:gridCol w:w="848"/>
                    <w:gridCol w:w="6182"/>
                  </w:tblGrid>
                  <w:tr w:rsidR="00077FA7" w:rsidRPr="00F07D25" w14:paraId="70F38A94" w14:textId="77777777" w:rsidTr="006808A2">
                    <w:tc>
                      <w:tcPr>
                        <w:tcW w:w="848" w:type="dxa"/>
                        <w:vAlign w:val="center"/>
                      </w:tcPr>
                      <w:p w14:paraId="3BF92C4D" w14:textId="6AC994D7" w:rsidR="00E13C24" w:rsidRPr="00077FA7" w:rsidRDefault="006808A2" w:rsidP="00077FA7">
                        <w:pPr>
                          <w:rPr>
                            <w:rFonts w:ascii="Calibri" w:hAnsi="Calibri" w:cs="Calibri"/>
                            <w:b/>
                            <w:bCs/>
                            <w:color w:val="FFFFFF" w:themeColor="background1"/>
                            <w:sz w:val="16"/>
                            <w:szCs w:val="16"/>
                            <w:lang w:val="es-AR"/>
                          </w:rPr>
                        </w:pPr>
                        <w:r w:rsidRPr="00077FA7">
                          <w:rPr>
                            <w:rFonts w:ascii="Calibri" w:hAnsi="Calibri" w:cs="Calibri"/>
                            <w:b/>
                            <w:bCs/>
                            <w:noProof/>
                            <w:color w:val="FFFFFF" w:themeColor="background1"/>
                            <w:sz w:val="16"/>
                            <w:szCs w:val="16"/>
                          </w:rPr>
                          <mc:AlternateContent>
                            <mc:Choice Requires="wpg">
                              <w:drawing>
                                <wp:inline distT="0" distB="0" distL="0" distR="0" wp14:anchorId="525FDBB7" wp14:editId="26218005">
                                  <wp:extent cx="432000" cy="432000"/>
                                  <wp:effectExtent l="0" t="0" r="6350" b="6350"/>
                                  <wp:docPr id="13" name="Graphic 4">
                                    <a:hlinkClick xmlns:a="http://schemas.openxmlformats.org/drawingml/2006/main" r:id="rId10"/>
                                  </wp:docPr>
                                  <wp:cNvGraphicFramePr/>
                                  <a:graphic xmlns:a="http://schemas.openxmlformats.org/drawingml/2006/main">
                                    <a:graphicData uri="http://schemas.microsoft.com/office/word/2010/wordprocessingGroup">
                                      <wpg:wgp>
                                        <wpg:cNvGrpSpPr/>
                                        <wpg:grpSpPr>
                                          <a:xfrm>
                                            <a:off x="0" y="0"/>
                                            <a:ext cx="432000" cy="432000"/>
                                            <a:chOff x="0" y="0"/>
                                            <a:chExt cx="361670" cy="361971"/>
                                          </a:xfrm>
                                          <a:solidFill>
                                            <a:srgbClr val="86BC25"/>
                                          </a:solidFill>
                                        </wpg:grpSpPr>
                                        <wps:wsp>
                                          <wps:cNvPr id="43" name="Graphic 4"/>
                                          <wps:cNvSpPr/>
                                          <wps:spPr>
                                            <a:xfrm>
                                              <a:off x="84986" y="121934"/>
                                              <a:ext cx="60065" cy="116188"/>
                                            </a:xfrm>
                                            <a:custGeom>
                                              <a:avLst/>
                                              <a:gdLst>
                                                <a:gd name="connsiteX0" fmla="*/ 0 w 60065"/>
                                                <a:gd name="connsiteY0" fmla="*/ 116188 h 116188"/>
                                                <a:gd name="connsiteX1" fmla="*/ 60066 w 60065"/>
                                                <a:gd name="connsiteY1" fmla="*/ 56179 h 116188"/>
                                                <a:gd name="connsiteX2" fmla="*/ 0 w 60065"/>
                                                <a:gd name="connsiteY2" fmla="*/ 0 h 116188"/>
                                              </a:gdLst>
                                              <a:ahLst/>
                                              <a:cxnLst>
                                                <a:cxn ang="0">
                                                  <a:pos x="connsiteX0" y="connsiteY0"/>
                                                </a:cxn>
                                                <a:cxn ang="0">
                                                  <a:pos x="connsiteX1" y="connsiteY1"/>
                                                </a:cxn>
                                                <a:cxn ang="0">
                                                  <a:pos x="connsiteX2" y="connsiteY2"/>
                                                </a:cxn>
                                              </a:cxnLst>
                                              <a:rect l="l" t="t" r="r" b="b"/>
                                              <a:pathLst>
                                                <a:path w="60065" h="116188">
                                                  <a:moveTo>
                                                    <a:pt x="0" y="116188"/>
                                                  </a:moveTo>
                                                  <a:lnTo>
                                                    <a:pt x="60066" y="56179"/>
                                                  </a:lnTo>
                                                  <a:lnTo>
                                                    <a:pt x="0" y="0"/>
                                                  </a:lnTo>
                                                  <a:close/>
                                                </a:path>
                                              </a:pathLst>
                                            </a:custGeom>
                                            <a:grpFill/>
                                            <a:ln w="6390" cap="flat">
                                              <a:noFill/>
                                              <a:prstDash val="solid"/>
                                              <a:miter/>
                                            </a:ln>
                                          </wps:spPr>
                                          <wps:bodyPr rtlCol="0" anchor="ctr"/>
                                        </wps:wsp>
                                        <wps:wsp>
                                          <wps:cNvPr id="44" name="Graphic 4"/>
                                          <wps:cNvSpPr/>
                                          <wps:spPr>
                                            <a:xfrm>
                                              <a:off x="93932" y="187051"/>
                                              <a:ext cx="173806" cy="60647"/>
                                            </a:xfrm>
                                            <a:custGeom>
                                              <a:avLst/>
                                              <a:gdLst>
                                                <a:gd name="connsiteX0" fmla="*/ 113102 w 173806"/>
                                                <a:gd name="connsiteY0" fmla="*/ 0 h 60647"/>
                                                <a:gd name="connsiteX1" fmla="*/ 91376 w 173806"/>
                                                <a:gd name="connsiteY1" fmla="*/ 20429 h 60647"/>
                                                <a:gd name="connsiteX2" fmla="*/ 86903 w 173806"/>
                                                <a:gd name="connsiteY2" fmla="*/ 22344 h 60647"/>
                                                <a:gd name="connsiteX3" fmla="*/ 82430 w 173806"/>
                                                <a:gd name="connsiteY3" fmla="*/ 20429 h 60647"/>
                                                <a:gd name="connsiteX4" fmla="*/ 60704 w 173806"/>
                                                <a:gd name="connsiteY4" fmla="*/ 0 h 60647"/>
                                                <a:gd name="connsiteX5" fmla="*/ 0 w 173806"/>
                                                <a:gd name="connsiteY5" fmla="*/ 60648 h 60647"/>
                                                <a:gd name="connsiteX6" fmla="*/ 173807 w 173806"/>
                                                <a:gd name="connsiteY6" fmla="*/ 60648 h 60647"/>
                                                <a:gd name="connsiteX7" fmla="*/ 113102 w 173806"/>
                                                <a:gd name="connsiteY7" fmla="*/ 0 h 606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3806" h="60647">
                                                  <a:moveTo>
                                                    <a:pt x="113102" y="0"/>
                                                  </a:moveTo>
                                                  <a:lnTo>
                                                    <a:pt x="91376" y="20429"/>
                                                  </a:lnTo>
                                                  <a:cubicBezTo>
                                                    <a:pt x="90098" y="21706"/>
                                                    <a:pt x="88820" y="22344"/>
                                                    <a:pt x="86903" y="22344"/>
                                                  </a:cubicBezTo>
                                                  <a:cubicBezTo>
                                                    <a:pt x="84986" y="22344"/>
                                                    <a:pt x="83708" y="21706"/>
                                                    <a:pt x="82430" y="20429"/>
                                                  </a:cubicBezTo>
                                                  <a:lnTo>
                                                    <a:pt x="60704" y="0"/>
                                                  </a:lnTo>
                                                  <a:lnTo>
                                                    <a:pt x="0" y="60648"/>
                                                  </a:lnTo>
                                                  <a:lnTo>
                                                    <a:pt x="173807" y="60648"/>
                                                  </a:lnTo>
                                                  <a:lnTo>
                                                    <a:pt x="113102" y="0"/>
                                                  </a:lnTo>
                                                  <a:close/>
                                                </a:path>
                                              </a:pathLst>
                                            </a:custGeom>
                                            <a:grpFill/>
                                            <a:ln w="6390" cap="flat">
                                              <a:noFill/>
                                              <a:prstDash val="solid"/>
                                              <a:miter/>
                                            </a:ln>
                                          </wps:spPr>
                                          <wps:bodyPr rtlCol="0" anchor="ctr"/>
                                        </wps:wsp>
                                        <wps:wsp>
                                          <wps:cNvPr id="45" name="Graphic 4"/>
                                          <wps:cNvSpPr/>
                                          <wps:spPr>
                                            <a:xfrm>
                                              <a:off x="215979" y="121934"/>
                                              <a:ext cx="60704" cy="116188"/>
                                            </a:xfrm>
                                            <a:custGeom>
                                              <a:avLst/>
                                              <a:gdLst>
                                                <a:gd name="connsiteX0" fmla="*/ 0 w 60704"/>
                                                <a:gd name="connsiteY0" fmla="*/ 56179 h 116188"/>
                                                <a:gd name="connsiteX1" fmla="*/ 60704 w 60704"/>
                                                <a:gd name="connsiteY1" fmla="*/ 116188 h 116188"/>
                                                <a:gd name="connsiteX2" fmla="*/ 60704 w 60704"/>
                                                <a:gd name="connsiteY2" fmla="*/ 0 h 116188"/>
                                              </a:gdLst>
                                              <a:ahLst/>
                                              <a:cxnLst>
                                                <a:cxn ang="0">
                                                  <a:pos x="connsiteX0" y="connsiteY0"/>
                                                </a:cxn>
                                                <a:cxn ang="0">
                                                  <a:pos x="connsiteX1" y="connsiteY1"/>
                                                </a:cxn>
                                                <a:cxn ang="0">
                                                  <a:pos x="connsiteX2" y="connsiteY2"/>
                                                </a:cxn>
                                              </a:cxnLst>
                                              <a:rect l="l" t="t" r="r" b="b"/>
                                              <a:pathLst>
                                                <a:path w="60704" h="116188">
                                                  <a:moveTo>
                                                    <a:pt x="0" y="56179"/>
                                                  </a:moveTo>
                                                  <a:lnTo>
                                                    <a:pt x="60704" y="116188"/>
                                                  </a:lnTo>
                                                  <a:lnTo>
                                                    <a:pt x="60704" y="0"/>
                                                  </a:lnTo>
                                                  <a:close/>
                                                </a:path>
                                              </a:pathLst>
                                            </a:custGeom>
                                            <a:grpFill/>
                                            <a:ln w="6390" cap="flat">
                                              <a:noFill/>
                                              <a:prstDash val="solid"/>
                                              <a:miter/>
                                            </a:ln>
                                          </wps:spPr>
                                          <wps:bodyPr rtlCol="0" anchor="ctr"/>
                                        </wps:wsp>
                                        <wps:wsp>
                                          <wps:cNvPr id="46" name="Graphic 4"/>
                                          <wps:cNvSpPr/>
                                          <wps:spPr>
                                            <a:xfrm>
                                              <a:off x="0" y="0"/>
                                              <a:ext cx="361670" cy="361971"/>
                                            </a:xfrm>
                                            <a:custGeom>
                                              <a:avLst/>
                                              <a:gdLst>
                                                <a:gd name="connsiteX0" fmla="*/ 180835 w 361670"/>
                                                <a:gd name="connsiteY0" fmla="*/ 0 h 361971"/>
                                                <a:gd name="connsiteX1" fmla="*/ 0 w 361670"/>
                                                <a:gd name="connsiteY1" fmla="*/ 180667 h 361971"/>
                                                <a:gd name="connsiteX2" fmla="*/ 180835 w 361670"/>
                                                <a:gd name="connsiteY2" fmla="*/ 361972 h 361971"/>
                                                <a:gd name="connsiteX3" fmla="*/ 361670 w 361670"/>
                                                <a:gd name="connsiteY3" fmla="*/ 181305 h 361971"/>
                                                <a:gd name="connsiteX4" fmla="*/ 361670 w 361670"/>
                                                <a:gd name="connsiteY4" fmla="*/ 181305 h 361971"/>
                                                <a:gd name="connsiteX5" fmla="*/ 180835 w 361670"/>
                                                <a:gd name="connsiteY5" fmla="*/ 0 h 361971"/>
                                                <a:gd name="connsiteX6" fmla="*/ 180835 w 361670"/>
                                                <a:gd name="connsiteY6" fmla="*/ 0 h 361971"/>
                                                <a:gd name="connsiteX7" fmla="*/ 289464 w 361670"/>
                                                <a:gd name="connsiteY7" fmla="*/ 253444 h 361971"/>
                                                <a:gd name="connsiteX8" fmla="*/ 288825 w 361670"/>
                                                <a:gd name="connsiteY8" fmla="*/ 255998 h 361971"/>
                                                <a:gd name="connsiteX9" fmla="*/ 283074 w 361670"/>
                                                <a:gd name="connsiteY9" fmla="*/ 259828 h 361971"/>
                                                <a:gd name="connsiteX10" fmla="*/ 78596 w 361670"/>
                                                <a:gd name="connsiteY10" fmla="*/ 259828 h 361971"/>
                                                <a:gd name="connsiteX11" fmla="*/ 76040 w 361670"/>
                                                <a:gd name="connsiteY11" fmla="*/ 259190 h 361971"/>
                                                <a:gd name="connsiteX12" fmla="*/ 72206 w 361670"/>
                                                <a:gd name="connsiteY12" fmla="*/ 255998 h 361971"/>
                                                <a:gd name="connsiteX13" fmla="*/ 71567 w 361670"/>
                                                <a:gd name="connsiteY13" fmla="*/ 253444 h 361971"/>
                                                <a:gd name="connsiteX14" fmla="*/ 71567 w 361670"/>
                                                <a:gd name="connsiteY14" fmla="*/ 107251 h 361971"/>
                                                <a:gd name="connsiteX15" fmla="*/ 72206 w 361670"/>
                                                <a:gd name="connsiteY15" fmla="*/ 105336 h 361971"/>
                                                <a:gd name="connsiteX16" fmla="*/ 72206 w 361670"/>
                                                <a:gd name="connsiteY16" fmla="*/ 105336 h 361971"/>
                                                <a:gd name="connsiteX17" fmla="*/ 72206 w 361670"/>
                                                <a:gd name="connsiteY17" fmla="*/ 104697 h 361971"/>
                                                <a:gd name="connsiteX18" fmla="*/ 73484 w 361670"/>
                                                <a:gd name="connsiteY18" fmla="*/ 103420 h 361971"/>
                                                <a:gd name="connsiteX19" fmla="*/ 74123 w 361670"/>
                                                <a:gd name="connsiteY19" fmla="*/ 102782 h 361971"/>
                                                <a:gd name="connsiteX20" fmla="*/ 75401 w 361670"/>
                                                <a:gd name="connsiteY20" fmla="*/ 102144 h 361971"/>
                                                <a:gd name="connsiteX21" fmla="*/ 76040 w 361670"/>
                                                <a:gd name="connsiteY21" fmla="*/ 101505 h 361971"/>
                                                <a:gd name="connsiteX22" fmla="*/ 77957 w 361670"/>
                                                <a:gd name="connsiteY22" fmla="*/ 100867 h 361971"/>
                                                <a:gd name="connsiteX23" fmla="*/ 282435 w 361670"/>
                                                <a:gd name="connsiteY23" fmla="*/ 100867 h 361971"/>
                                                <a:gd name="connsiteX24" fmla="*/ 284352 w 361670"/>
                                                <a:gd name="connsiteY24" fmla="*/ 101505 h 361971"/>
                                                <a:gd name="connsiteX25" fmla="*/ 284991 w 361670"/>
                                                <a:gd name="connsiteY25" fmla="*/ 102144 h 361971"/>
                                                <a:gd name="connsiteX26" fmla="*/ 286269 w 361670"/>
                                                <a:gd name="connsiteY26" fmla="*/ 102782 h 361971"/>
                                                <a:gd name="connsiteX27" fmla="*/ 286908 w 361670"/>
                                                <a:gd name="connsiteY27" fmla="*/ 103420 h 361971"/>
                                                <a:gd name="connsiteX28" fmla="*/ 288186 w 361670"/>
                                                <a:gd name="connsiteY28" fmla="*/ 104697 h 361971"/>
                                                <a:gd name="connsiteX29" fmla="*/ 288186 w 361670"/>
                                                <a:gd name="connsiteY29" fmla="*/ 105336 h 361971"/>
                                                <a:gd name="connsiteX30" fmla="*/ 288186 w 361670"/>
                                                <a:gd name="connsiteY30" fmla="*/ 105336 h 361971"/>
                                                <a:gd name="connsiteX31" fmla="*/ 288825 w 361670"/>
                                                <a:gd name="connsiteY31" fmla="*/ 107251 h 361971"/>
                                                <a:gd name="connsiteX32" fmla="*/ 288825 w 361670"/>
                                                <a:gd name="connsiteY32" fmla="*/ 107251 h 361971"/>
                                                <a:gd name="connsiteX33" fmla="*/ 289464 w 361670"/>
                                                <a:gd name="connsiteY33" fmla="*/ 25344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61670" h="361971">
                                                  <a:moveTo>
                                                    <a:pt x="180835" y="0"/>
                                                  </a:moveTo>
                                                  <a:cubicBezTo>
                                                    <a:pt x="80513" y="0"/>
                                                    <a:pt x="0" y="81077"/>
                                                    <a:pt x="0" y="180667"/>
                                                  </a:cubicBezTo>
                                                  <a:cubicBezTo>
                                                    <a:pt x="0" y="280257"/>
                                                    <a:pt x="81152" y="361972"/>
                                                    <a:pt x="180835" y="361972"/>
                                                  </a:cubicBezTo>
                                                  <a:cubicBezTo>
                                                    <a:pt x="281157" y="361972"/>
                                                    <a:pt x="361670" y="280895"/>
                                                    <a:pt x="361670" y="181305"/>
                                                  </a:cubicBezTo>
                                                  <a:cubicBezTo>
                                                    <a:pt x="361670" y="181305"/>
                                                    <a:pt x="361670" y="181305"/>
                                                    <a:pt x="361670" y="181305"/>
                                                  </a:cubicBezTo>
                                                  <a:cubicBezTo>
                                                    <a:pt x="361670" y="80438"/>
                                                    <a:pt x="280518" y="0"/>
                                                    <a:pt x="180835" y="0"/>
                                                  </a:cubicBezTo>
                                                  <a:cubicBezTo>
                                                    <a:pt x="180835" y="0"/>
                                                    <a:pt x="180835" y="0"/>
                                                    <a:pt x="180835" y="0"/>
                                                  </a:cubicBezTo>
                                                  <a:close/>
                                                  <a:moveTo>
                                                    <a:pt x="289464" y="253444"/>
                                                  </a:moveTo>
                                                  <a:cubicBezTo>
                                                    <a:pt x="289464" y="254082"/>
                                                    <a:pt x="289464" y="255359"/>
                                                    <a:pt x="288825" y="255998"/>
                                                  </a:cubicBezTo>
                                                  <a:cubicBezTo>
                                                    <a:pt x="287547" y="258551"/>
                                                    <a:pt x="285630" y="259828"/>
                                                    <a:pt x="283074" y="259828"/>
                                                  </a:cubicBezTo>
                                                  <a:lnTo>
                                                    <a:pt x="78596" y="259828"/>
                                                  </a:lnTo>
                                                  <a:cubicBezTo>
                                                    <a:pt x="77957" y="259828"/>
                                                    <a:pt x="76679" y="259828"/>
                                                    <a:pt x="76040" y="259190"/>
                                                  </a:cubicBezTo>
                                                  <a:cubicBezTo>
                                                    <a:pt x="74762" y="258551"/>
                                                    <a:pt x="73484" y="257274"/>
                                                    <a:pt x="72206" y="255998"/>
                                                  </a:cubicBezTo>
                                                  <a:cubicBezTo>
                                                    <a:pt x="72206" y="255359"/>
                                                    <a:pt x="71567" y="254721"/>
                                                    <a:pt x="71567" y="253444"/>
                                                  </a:cubicBezTo>
                                                  <a:lnTo>
                                                    <a:pt x="71567" y="107251"/>
                                                  </a:lnTo>
                                                  <a:cubicBezTo>
                                                    <a:pt x="71567" y="106612"/>
                                                    <a:pt x="71567" y="105974"/>
                                                    <a:pt x="72206" y="105336"/>
                                                  </a:cubicBezTo>
                                                  <a:lnTo>
                                                    <a:pt x="72206" y="105336"/>
                                                  </a:lnTo>
                                                  <a:lnTo>
                                                    <a:pt x="72206" y="104697"/>
                                                  </a:lnTo>
                                                  <a:cubicBezTo>
                                                    <a:pt x="72206" y="104059"/>
                                                    <a:pt x="72845" y="103420"/>
                                                    <a:pt x="73484" y="103420"/>
                                                  </a:cubicBezTo>
                                                  <a:lnTo>
                                                    <a:pt x="74123" y="102782"/>
                                                  </a:lnTo>
                                                  <a:cubicBezTo>
                                                    <a:pt x="74762" y="102144"/>
                                                    <a:pt x="74762" y="102144"/>
                                                    <a:pt x="75401" y="102144"/>
                                                  </a:cubicBezTo>
                                                  <a:cubicBezTo>
                                                    <a:pt x="75401" y="102144"/>
                                                    <a:pt x="76040" y="102144"/>
                                                    <a:pt x="76040" y="101505"/>
                                                  </a:cubicBezTo>
                                                  <a:cubicBezTo>
                                                    <a:pt x="76679" y="101505"/>
                                                    <a:pt x="77318" y="100867"/>
                                                    <a:pt x="77957" y="100867"/>
                                                  </a:cubicBezTo>
                                                  <a:lnTo>
                                                    <a:pt x="282435" y="100867"/>
                                                  </a:lnTo>
                                                  <a:cubicBezTo>
                                                    <a:pt x="283074" y="100867"/>
                                                    <a:pt x="283713" y="100867"/>
                                                    <a:pt x="284352" y="101505"/>
                                                  </a:cubicBezTo>
                                                  <a:lnTo>
                                                    <a:pt x="284991" y="102144"/>
                                                  </a:lnTo>
                                                  <a:cubicBezTo>
                                                    <a:pt x="285630" y="102144"/>
                                                    <a:pt x="285630" y="102782"/>
                                                    <a:pt x="286269" y="102782"/>
                                                  </a:cubicBezTo>
                                                  <a:lnTo>
                                                    <a:pt x="286908" y="103420"/>
                                                  </a:lnTo>
                                                  <a:cubicBezTo>
                                                    <a:pt x="287547" y="104059"/>
                                                    <a:pt x="287547" y="104059"/>
                                                    <a:pt x="288186" y="104697"/>
                                                  </a:cubicBezTo>
                                                  <a:lnTo>
                                                    <a:pt x="288186" y="105336"/>
                                                  </a:lnTo>
                                                  <a:lnTo>
                                                    <a:pt x="288186" y="105336"/>
                                                  </a:lnTo>
                                                  <a:cubicBezTo>
                                                    <a:pt x="288186" y="105974"/>
                                                    <a:pt x="288825" y="106612"/>
                                                    <a:pt x="288825" y="107251"/>
                                                  </a:cubicBezTo>
                                                  <a:lnTo>
                                                    <a:pt x="288825" y="107251"/>
                                                  </a:lnTo>
                                                  <a:lnTo>
                                                    <a:pt x="289464" y="253444"/>
                                                  </a:lnTo>
                                                  <a:close/>
                                                </a:path>
                                              </a:pathLst>
                                            </a:custGeom>
                                            <a:grpFill/>
                                            <a:ln w="6390" cap="flat">
                                              <a:noFill/>
                                              <a:prstDash val="solid"/>
                                              <a:miter/>
                                            </a:ln>
                                          </wps:spPr>
                                          <wps:bodyPr rtlCol="0" anchor="ctr"/>
                                        </wps:wsp>
                                        <wps:wsp>
                                          <wps:cNvPr id="47" name="Graphic 4"/>
                                          <wps:cNvSpPr/>
                                          <wps:spPr>
                                            <a:xfrm>
                                              <a:off x="94571" y="114273"/>
                                              <a:ext cx="171889" cy="79799"/>
                                            </a:xfrm>
                                            <a:custGeom>
                                              <a:avLst/>
                                              <a:gdLst>
                                                <a:gd name="connsiteX0" fmla="*/ 171889 w 171889"/>
                                                <a:gd name="connsiteY0" fmla="*/ 0 h 79799"/>
                                                <a:gd name="connsiteX1" fmla="*/ 0 w 171889"/>
                                                <a:gd name="connsiteY1" fmla="*/ 0 h 79799"/>
                                                <a:gd name="connsiteX2" fmla="*/ 86264 w 171889"/>
                                                <a:gd name="connsiteY2" fmla="*/ 79800 h 79799"/>
                                              </a:gdLst>
                                              <a:ahLst/>
                                              <a:cxnLst>
                                                <a:cxn ang="0">
                                                  <a:pos x="connsiteX0" y="connsiteY0"/>
                                                </a:cxn>
                                                <a:cxn ang="0">
                                                  <a:pos x="connsiteX1" y="connsiteY1"/>
                                                </a:cxn>
                                                <a:cxn ang="0">
                                                  <a:pos x="connsiteX2" y="connsiteY2"/>
                                                </a:cxn>
                                              </a:cxnLst>
                                              <a:rect l="l" t="t" r="r" b="b"/>
                                              <a:pathLst>
                                                <a:path w="171889" h="79799">
                                                  <a:moveTo>
                                                    <a:pt x="171889" y="0"/>
                                                  </a:moveTo>
                                                  <a:lnTo>
                                                    <a:pt x="0" y="0"/>
                                                  </a:lnTo>
                                                  <a:lnTo>
                                                    <a:pt x="86264" y="79800"/>
                                                  </a:lnTo>
                                                  <a:close/>
                                                </a:path>
                                              </a:pathLst>
                                            </a:custGeom>
                                            <a:grpFill/>
                                            <a:ln w="6390" cap="flat">
                                              <a:noFill/>
                                              <a:prstDash val="solid"/>
                                              <a:miter/>
                                            </a:ln>
                                          </wps:spPr>
                                          <wps:bodyPr rtlCol="0" anchor="ctr"/>
                                        </wps:wsp>
                                      </wpg:wgp>
                                    </a:graphicData>
                                  </a:graphic>
                                </wp:inline>
                              </w:drawing>
                            </mc:Choice>
                            <mc:Fallback>
                              <w:pict>
                                <v:group w14:anchorId="6BEF5F71" id="Graphic 4" o:spid="_x0000_s1026" href="mailto:citaxlegal@deloitte.com" style="width:34pt;height:34pt;mso-position-horizontal-relative:char;mso-position-vertical-relative:line" coordsize="361670,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cvqhgoAAMs8AAAOAAAAZHJzL2Uyb0RvYy54bWzsW02P4zYSvS+Q/yD4GGDHIvXdmJ4AmUnm&#10;stgESBZIjmpZbhuwLUPSdPfsr9+qIikVZdmk0pvDbvrStpp8fKxiVbFYlN9/93I8BE912+2b0/1K&#10;vAtXQX2qms3+9Hi/+tevP/49XwVdX5425aE51ferr3W3+u7DN397/3y+q2Wzaw6bug1gkFN393y+&#10;X+36/ny3XnfVrj6W3bvmXJ+gcdu0x7KHx/ZxvWnLZxj9eFjLMEzXz027ObdNVXcd/PeTalx9oPG3&#10;27rqf9puu7oPDvcrmFtPf1v6+4B/1x/el3ePbXne7Ss9jfIPzOJY7k9AOgz1qezL4Eu7vxjquK/a&#10;pmu2/buqOa6b7XZf1SQDSCPCiTSf2+bLmWR5vHt+PA9qAtVO9PSHh63++fS5Pf9y/rkFTTyfH0EX&#10;9ISyvGzbI37CLIMXUtnXQWX1Sx9U8M84glUAxVbQpL+TSqsd6P0CVe1+0LgoFWmmcfC9yAQuxXok&#10;7ZrDfvPj/nDAGXTt48PHQxs8lbCMefr9R5no7qzb2pr+8xkMqht11r1OZ7/synNNS9Hdgc5+boP9&#10;Buw9WQWn8gh2/VmbUIzzQm7oNGi1u+tAwTMqzeMiT1cB6E5IUUQELu+MblOwbyBA1QqRijyfqKj6&#10;0vWf64bWqHz6R9eT5h838A25Hjd6blVzOnX7vv4N9L09HsC+v10HYfAcKAKNmnT+nXdW9MEuGOcx&#10;N75g4+PYqYuDA5JUZIWTQjIKpwh2Zz57MLRBT+XOqK56OWndwbegxBAWklefmw5tmSsSFsU8gqqU&#10;7QIKFe8Ag9AcbAzfDwwicbDkzCAUDKIlaCH0YdA7UNDrVwEEvXYVQNB7QEx5dy57FNx8DZ7vV9rg&#10;doO9YeOxeap/bahbPzr0aAjAOnY5nHhXsgGaMC2unqvpYz7PbFijSdNWHZquVsrF+VKEGCaO8jIX&#10;gMiF8YKEO5xInqjAEFPCvrI9lD0t5akZOp3brv9UdjsVViiSKNUcwVlaxXqAFYXAYjwYvz00m6/g&#10;/21/+NioXaU8VbsG9Fv1LcmoY48KBH9+EIII8pogVERFpMxK5FmYkD2OQUhkUR4CA0ahNEzjTK+i&#10;2Rz4CiwOQkJEIpQQJTQLrd1F3LJCUQghYpiHKwgVIsowCN0enkchGcYSo9BNCh5X8rQIIycFR0gZ&#10;xbGLImJxLpdxhLHuthQc4SVFzCjSMAtjJwVHONcBdi5rs7k9e94bdZ+7FAQmOQxPQ2fO6XOIF0fG&#10;OfxMlUMsFf1f7jjOvQ6Mkm9XkQ4efnsdmBsHU3ak9jjcjRy7LBgUB5t80Y8ZLIWD00XTBhPgYBMw&#10;iVlN/xVbtPaiAPZoFaLmtmgVVmkaZkO9tkVThKSeFDO0oMP2++VhX31f/5tv6kUYFnCoAxGlyGBn&#10;oJit9vA8zyVsuNiEMc5qwjBpN9H2zcevZtjGDPlyyCgLr00EI+aFVPb4RkY1dQqAhDAaM+3mk6cp&#10;FD0murL7qZBEA3p0ptgyy/6WAPHj/ZVTGHjcaxIgKZIiK0j988cw2Bv/3GMYEnjkPn5HJJ7OmH1d&#10;mfcVCg7wPOnxfMaLgwNwX7TOD29HsZmjGBmdz1GMn62uhfkxvFmKNzHLfLpi4Vs08ohGsCe9Jhqp&#10;fYt2ofEU5iyXVewgvPwYlod5lED+rGmuxAmY2ZByow+PdTvXOQxPL7fHtmIQHDjTzEnAQ4rwk4BD&#10;aPbSycKPVUoEpywcInIRhYmThZ+sPFk4xJOFH7I8NcYh7jXnJyxPAg5xE/DjlcyLOMVD623LsiAJ&#10;pKV49qbF15WOi3rDb+DBg6FLTGrdvmFBkqQo8AB7mwUyDsYShZlbFguSFLl0swjutVmeFFgPua0x&#10;CyI9abgDZ2kYe7g8hwCNKNzrL7gHZ1KGHtJwiPRbGsFdOBMJRCOn0jhE+tmZ4D7sScMhIsxkIpyG&#10;hrcUg6V5Ko1DRJhEUeqm4a7sScMhvjTcoT1pOESEcVq4dxfBPTqL4tztnRZEhFEsPQyau3QWC4m1&#10;RId7cgiUT7PcvYvhsXw0gSQOhZPGggCN8Aickru0XxSwICIUicduKblLZ1mRuN3TgogwzH0SDMul&#10;sQrr3gckx/jycJ+WOdBgSfy2EUiO8VUbd2rgKQoPK+AYXyvgXi3zVKaFWx6O8TVq7tbAU4S5m4dj&#10;PH1U8lAA+YDI3buOhfEMOZI7ti8Px3hGUCyNDcHAk8fC+PLwaOCZR0Uc47m/4e0Vl8cnX7Mwvjzc&#10;tz2zz8jCXKYFb9cCff37X/5awHmbARGI3ymYN0H8bjMgRHBwoQvXfmA8DHA0PEN5wPsaRoA/W/Bl&#10;rztgvm/BrRcenGrDPN6CL7M0zM8t+LIrKMy7LfiySygBW6IFX3YNJWCns+DWRZRbdROTg+R20bpP&#10;jE4sszp9jTS8YQPPS9gxqeSyw/Mi+MTqIHlcBJ9YHeSEi+ATq4NUbxF8YnXDq3J+/i4nVgfPi9gn&#10;VieXWR2mTdbCLbM6zKAs+DKr03eGg9XB8xLZMXfh7PC8CD6xOkhRFsEnVgeZB4O/+uJZH0fw4hm+&#10;4vuaszfPVIclNRjdjVcS9v2rvjKGF47UxKk/vJbG3gbLITEj+7H/DZVFqA8b6axL4zkKtYHJPJSJ&#10;NVguRKJUTgKRtg0RUEBFnOQYG70urCUOq5xgRJph4T/01itYCcwnL2hDmGlU9VxvCdmwI/LmsDcb&#10;veRknHkYR+SnZlSQLcFiCIhpraoYtWqsw14w+0mZwhRkSHz/fymNfqeQv7eoqFROT/NWFTy9ArdN&#10;2ELFYW4ZktWYRAkFJCOCOhNpPqwZe6+4zLMEXsVDDcskT8xLe0aMJNWhTFVvcdiREyvNGokV5FlO&#10;+0KQysaXENNpbtWoKjOBmClk4L0qUF9Oj4pGBgcV4dnZzRLGWaq8+VIhVL7Tg2YSpGf6oAqiblu0&#10;BBZwsrBUy9WDxpnKPgbpsZys2/A2YlZCo1q1oONw6qSqIabTrDoGFgHBEtJoLjJrgzcfrqhDHfJ9&#10;ZodleBLIgpjZmU8tCuuMdVgfUTgktD0ogzKWCtOqlmOJiUVbPS+sxfqIggVYDcG6qs/sBrtT1TFr&#10;BrfasAhrqKC2Oju72ZWdAQ62hRcvk0Hn2rDK6k84uKuqM1oSZpEO9KrWabdBYVZPBuuts4S2dUgq&#10;sl5iTK85fch8CGiXc4DGTOcXc41YatVsV1ViuE1sxbLpRMWwxZhe8zMc4vGljcicN2qbM2umiqeG&#10;bTRIm8VwmxliIVRjmN2bXjbWYIbtBGqVEx9je81cI5ZDNRtzaJvFcBs2hsGrJW0Zppf59OttM81h&#10;JiGO7bqXsdFqxNs1L6vFK2KtA4YxcphPMze8tqbeVpJher29Y+Pxjg2kD695x6aIEzjAYPYkRCwz&#10;OimNL9uIDH5rBQz4k4cM3gw0h8j/zk8eaHC4p9AstC9fvIJw8ZOHYR4+r9rcHhoEH6rleEF5c2gI&#10;j0NnvMlRPxIg/VyZOUdkRR5aFBAp3172u3jZzxgcnK3VYswerbVVmkMVqHI8l5jgoUKMSgFMwmPa&#10;zKfqQ4tJLkCLNAnB/+NBiH4KCr+YpUK1/nUv/iSXP9PvusbfIH/4DwAAAP//AwBQSwMEFAAGAAgA&#10;AAAhAJt6CVHbAAAAAwEAAA8AAABkcnMvZG93bnJldi54bWxMj09Lw0AQxe+C32EZwYvYTRVDSbMp&#10;Uv8g4qFWxR6n2TEJzc6m2W0bv72jHvQyw+MNb34vnw2uVXvqQ+PZwHiUgCIuvW24MvD6cnc+ARUi&#10;ssXWMxn4pACz4vgox8z6Az/TfhkrJSEcMjRQx9hlWoeyJodh5Dti8T587zCK7CttezxIuGv1RZKk&#10;2mHD8qHGjuY1lZvlzhlIH6/e7X2zLbeXZ09vC3u7mi9uHow5PRmup6AiDfHvGL7xBR0KYVr7Hdug&#10;WgNSJP5M8dKJqPXv1kWu/7MXXwAAAP//AwBQSwECLQAUAAYACAAAACEAtoM4kv4AAADhAQAAEwAA&#10;AAAAAAAAAAAAAAAAAAAAW0NvbnRlbnRfVHlwZXNdLnhtbFBLAQItABQABgAIAAAAIQA4/SH/1gAA&#10;AJQBAAALAAAAAAAAAAAAAAAAAC8BAABfcmVscy8ucmVsc1BLAQItABQABgAIAAAAIQAHjcvqhgoA&#10;AMs8AAAOAAAAAAAAAAAAAAAAAC4CAABkcnMvZTJvRG9jLnhtbFBLAQItABQABgAIAAAAIQCbeglR&#10;2wAAAAMBAAAPAAAAAAAAAAAAAAAAAOAMAABkcnMvZG93bnJldi54bWxQSwUGAAAAAAQABADzAAAA&#10;6A0AAAAA&#10;" o:button="t">
                                  <v:shape id="_x0000_s1027" style="position:absolute;left:84986;top:121934;width:60065;height:116188;visibility:visible;mso-wrap-style:square;v-text-anchor:middle" coordsize="60065,1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0j4xAAAANsAAAAPAAAAZHJzL2Rvd25yZXYueG1sRE9NawIx&#10;EL0X/A9hCr2IZq1WZDWKCAWlVKgKehw242bpZrJuUk3765uC0Ns83ufMFtHW4kqtrxwrGPQzEMSF&#10;0xWXCg77194EhA/IGmvHpOCbPCzmnYcZ5trd+IOuu1CKFMI+RwUmhCaX0heGLPq+a4gTd3atxZBg&#10;W0rd4i2F21o+Z9lYWqw4NRhsaGWo+Nx9WQWT7WYwHI/Wx6N5j93mLRv9XOJJqafHuJyCCBTDv/ju&#10;Xus0/wX+fkkHyPkvAAAA//8DAFBLAQItABQABgAIAAAAIQDb4fbL7gAAAIUBAAATAAAAAAAAAAAA&#10;AAAAAAAAAABbQ29udGVudF9UeXBlc10ueG1sUEsBAi0AFAAGAAgAAAAhAFr0LFu/AAAAFQEAAAsA&#10;AAAAAAAAAAAAAAAAHwEAAF9yZWxzLy5yZWxzUEsBAi0AFAAGAAgAAAAhAHIPSPjEAAAA2wAAAA8A&#10;AAAAAAAAAAAAAAAABwIAAGRycy9kb3ducmV2LnhtbFBLBQYAAAAAAwADALcAAAD4AgAAAAA=&#10;" path="m,116188l60066,56179,,,,116188xe" filled="f" stroked="f" strokeweight=".1775mm">
                                    <v:stroke joinstyle="miter"/>
                                    <v:path arrowok="t" o:connecttype="custom" o:connectlocs="0,116188;60066,56179;0,0" o:connectangles="0,0,0"/>
                                  </v:shape>
                                  <v:shape id="_x0000_s1028" style="position:absolute;left:93932;top:187051;width:173806;height:60647;visibility:visible;mso-wrap-style:square;v-text-anchor:middle" coordsize="173806,60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YmzwAAAANsAAAAPAAAAZHJzL2Rvd25yZXYueG1sRE/NaoQw&#10;EL4v9B3CFHrbjd2DiN0oRSj24KXaB5iaqYaaiTVZ1337ZmGht/n4fudUbnYSKy3eOFbwfEhAEPdO&#10;Gx4UfHZv+wyED8gaJ8ek4EoeyuJhd8Jcuwt/0NqGQcQQ9jkqGEOYcyl9P5JFf3AzceS+3WIxRLgM&#10;Ui94ieF2ksckSaVFw7FhxJmqkfqf9mwVpEnTNNd+nbsvc87q2vwe2wqVenrcXl9ABNrCv/juftdx&#10;fgq3X+IBsvgDAAD//wMAUEsBAi0AFAAGAAgAAAAhANvh9svuAAAAhQEAABMAAAAAAAAAAAAAAAAA&#10;AAAAAFtDb250ZW50X1R5cGVzXS54bWxQSwECLQAUAAYACAAAACEAWvQsW78AAAAVAQAACwAAAAAA&#10;AAAAAAAAAAAfAQAAX3JlbHMvLnJlbHNQSwECLQAUAAYACAAAACEA0OGJs8AAAADbAAAADwAAAAAA&#10;AAAAAAAAAAAHAgAAZHJzL2Rvd25yZXYueG1sUEsFBgAAAAADAAMAtwAAAPQCAAAAAA==&#10;" path="m113102,l91376,20429v-1278,1277,-2556,1915,-4473,1915c84986,22344,83708,21706,82430,20429l60704,,,60648r173807,l113102,xe" filled="f" stroked="f" strokeweight=".1775mm">
                                    <v:stroke joinstyle="miter"/>
                                    <v:path arrowok="t" o:connecttype="custom" o:connectlocs="113102,0;91376,20429;86903,22344;82430,20429;60704,0;0,60648;173807,60648;113102,0" o:connectangles="0,0,0,0,0,0,0,0"/>
                                  </v:shape>
                                  <v:shape id="_x0000_s1029" style="position:absolute;left:215979;top:121934;width:60704;height:116188;visibility:visible;mso-wrap-style:square;v-text-anchor:middle" coordsize="60704,1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rA3xQAAANsAAAAPAAAAZHJzL2Rvd25yZXYueG1sRI/NasMw&#10;EITvhbyD2EAvoZFbQhLcKCGkFHrID7FDz4u0tU2slZFUx337qFDo7Vt2dmZ2tRlsK3ryoXGs4Hma&#10;gSDWzjRcKbiU709LECEiG2wdk4IfCrBZjx5WmBt34zP1RaxEMuGQo4I6xi6XMuiaLIap64jT7st5&#10;izGNvpLG4y2Z21a+ZNlcWmw4JdTY0a4mfS2+rYJJaMvj5e3wuZ/0u1NC7eNsqdTjeNi+gog0xH/x&#10;3/WHSfUX8PtLApDrOwAAAP//AwBQSwECLQAUAAYACAAAACEA2+H2y+4AAACFAQAAEwAAAAAAAAAA&#10;AAAAAAAAAAAAW0NvbnRlbnRfVHlwZXNdLnhtbFBLAQItABQABgAIAAAAIQBa9CxbvwAAABUBAAAL&#10;AAAAAAAAAAAAAAAAAB8BAABfcmVscy8ucmVsc1BLAQItABQABgAIAAAAIQDdyrA3xQAAANsAAAAP&#10;AAAAAAAAAAAAAAAAAAcCAABkcnMvZG93bnJldi54bWxQSwUGAAAAAAMAAwC3AAAA+QIAAAAA&#10;" path="m,56179r60704,60009l60704,,,56179xe" filled="f" stroked="f" strokeweight=".1775mm">
                                    <v:stroke joinstyle="miter"/>
                                    <v:path arrowok="t" o:connecttype="custom" o:connectlocs="0,56179;60704,116188;60704,0" o:connectangles="0,0,0"/>
                                  </v:shape>
                                  <v:shape id="_x0000_s1030" style="position:absolute;width:361670;height:361971;visibility:visible;mso-wrap-style:square;v-text-anchor:middle" coordsize="361670,361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R1HwwAAANsAAAAPAAAAZHJzL2Rvd25yZXYueG1sRI9Pa8Mw&#10;DMXvg34Ho8Fuq7PCRsnqljAo5FRY11J2U2LlD4vlELup9+2nw6A3iff03k+bXXKDmmkKvWcDL8sM&#10;FHHtbc+tgdPX/nkNKkRki4NnMvBLAXbbxcMGc+tv/EnzMbZKQjjkaKCLccy1DnVHDsPSj8SiNX5y&#10;GGWdWm0nvEm4G/Qqy960w56locORPjqqf45XZ0DToddVka5lOjfnppq/13R5NebpMRXvoCKleDf/&#10;X5dW8AVWfpEB9PYPAAD//wMAUEsBAi0AFAAGAAgAAAAhANvh9svuAAAAhQEAABMAAAAAAAAAAAAA&#10;AAAAAAAAAFtDb250ZW50X1R5cGVzXS54bWxQSwECLQAUAAYACAAAACEAWvQsW78AAAAVAQAACwAA&#10;AAAAAAAAAAAAAAAfAQAAX3JlbHMvLnJlbHNQSwECLQAUAAYACAAAACEASKUdR8MAAADbAAAADwAA&#10;AAAAAAAAAAAAAAAHAgAAZHJzL2Rvd25yZXYueG1sUEsFBgAAAAADAAMAtwAAAPcCAAAAAA==&#10;" path="m180835,c80513,,,81077,,180667v,99590,81152,181305,180835,181305c281157,361972,361670,280895,361670,181305v,,,,,c361670,80438,280518,,180835,v,,,,,xm289464,253444v,638,,1915,-639,2554c287547,258551,285630,259828,283074,259828r-204478,c77957,259828,76679,259828,76040,259190v-1278,-639,-2556,-1916,-3834,-3192c72206,255359,71567,254721,71567,253444r,-146193c71567,106612,71567,105974,72206,105336r,l72206,104697v,-638,639,-1277,1278,-1277l74123,102782v639,-638,639,-638,1278,-638c75401,102144,76040,102144,76040,101505v639,,1278,-638,1917,-638l282435,100867v639,,1278,,1917,638l284991,102144v639,,639,638,1278,638l286908,103420v639,639,639,639,1278,1277l288186,105336r,c288186,105974,288825,106612,288825,107251r,l289464,253444xe" filled="f" stroked="f" strokeweight=".1775mm">
                                    <v:stroke joinstyle="miter"/>
                                    <v:path arrowok="t" o:connecttype="custom" o:connectlocs="180835,0;0,180667;180835,361972;361670,181305;361670,181305;180835,0;180835,0;289464,253444;288825,255998;283074,259828;78596,259828;76040,259190;72206,255998;71567,253444;71567,107251;72206,105336;72206,105336;72206,104697;73484,103420;74123,102782;75401,102144;76040,101505;77957,100867;282435,100867;284352,101505;284991,102144;286269,102782;286908,103420;288186,104697;288186,105336;288186,105336;288825,107251;288825,107251;289464,253444" o:connectangles="0,0,0,0,0,0,0,0,0,0,0,0,0,0,0,0,0,0,0,0,0,0,0,0,0,0,0,0,0,0,0,0,0,0"/>
                                  </v:shape>
                                  <v:shape id="_x0000_s1031" style="position:absolute;left:94571;top:114273;width:171889;height:79799;visibility:visible;mso-wrap-style:square;v-text-anchor:middle" coordsize="171889,79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5bLwAAAANsAAAAPAAAAZHJzL2Rvd25yZXYueG1sRE/bisIw&#10;EH0X/Icwgi+LpoqIVqOIUFBkWW8fMDRjW2wmpYla/fqNIPg2h3Od+bIxpbhT7QrLCgb9CARxanXB&#10;mYLzKelNQDiPrLG0TAqe5GC5aLfmGGv74APdjz4TIYRdjApy76tYSpfmZND1bUUcuIutDfoA60zq&#10;Gh8h3JRyGEVjabDg0JBjReuc0uvxZhTsfq7jv+3v6JWMkp2LErvdTy+VUt1Os5qB8NT4r/jj3ugw&#10;fwrvX8IBcvEPAAD//wMAUEsBAi0AFAAGAAgAAAAhANvh9svuAAAAhQEAABMAAAAAAAAAAAAAAAAA&#10;AAAAAFtDb250ZW50X1R5cGVzXS54bWxQSwECLQAUAAYACAAAACEAWvQsW78AAAAVAQAACwAAAAAA&#10;AAAAAAAAAAAfAQAAX3JlbHMvLnJlbHNQSwECLQAUAAYACAAAACEA3ROWy8AAAADbAAAADwAAAAAA&#10;AAAAAAAAAAAHAgAAZHJzL2Rvd25yZXYueG1sUEsFBgAAAAADAAMAtwAAAPQCAAAAAA==&#10;" path="m171889,l,,86264,79800,171889,xe" filled="f" stroked="f" strokeweight=".1775mm">
                                    <v:stroke joinstyle="miter"/>
                                    <v:path arrowok="t" o:connecttype="custom" o:connectlocs="171889,0;0,0;86264,79800" o:connectangles="0,0,0"/>
                                  </v:shape>
                                  <w10:anchorlock/>
                                </v:group>
                              </w:pict>
                            </mc:Fallback>
                          </mc:AlternateContent>
                        </w:r>
                      </w:p>
                    </w:tc>
                    <w:tc>
                      <w:tcPr>
                        <w:tcW w:w="6182" w:type="dxa"/>
                        <w:vAlign w:val="center"/>
                      </w:tcPr>
                      <w:p w14:paraId="612559D1" w14:textId="03A1A6A7" w:rsidR="00E13C24" w:rsidRPr="00077FA7" w:rsidRDefault="00E13C24" w:rsidP="00077FA7">
                        <w:pPr>
                          <w:rPr>
                            <w:rFonts w:ascii="Calibri Light" w:hAnsi="Calibri Light" w:cs="Calibri Light"/>
                            <w:color w:val="FFFFFF" w:themeColor="background1"/>
                            <w:szCs w:val="22"/>
                            <w:lang w:val="es-AR"/>
                          </w:rPr>
                        </w:pPr>
                        <w:r w:rsidRPr="00077FA7">
                          <w:rPr>
                            <w:rFonts w:ascii="Calibri" w:hAnsi="Calibri" w:cs="Calibri"/>
                            <w:b/>
                            <w:bCs/>
                            <w:color w:val="FFFFFF" w:themeColor="background1"/>
                            <w:szCs w:val="22"/>
                            <w:lang w:val="es-AR"/>
                          </w:rPr>
                          <w:t xml:space="preserve">Para mayor información y análisis de las normas, sugerimos contactar </w:t>
                        </w:r>
                        <w:r w:rsidR="002B2A1E">
                          <w:rPr>
                            <w:rFonts w:ascii="Calibri" w:hAnsi="Calibri" w:cs="Calibri"/>
                            <w:b/>
                            <w:bCs/>
                            <w:color w:val="FFFFFF" w:themeColor="background1"/>
                            <w:szCs w:val="22"/>
                            <w:lang w:val="es-AR"/>
                          </w:rPr>
                          <w:t xml:space="preserve">vía e-mail </w:t>
                        </w:r>
                        <w:r w:rsidRPr="00077FA7">
                          <w:rPr>
                            <w:rFonts w:ascii="Calibri" w:hAnsi="Calibri" w:cs="Calibri"/>
                            <w:b/>
                            <w:bCs/>
                            <w:color w:val="FFFFFF" w:themeColor="background1"/>
                            <w:szCs w:val="22"/>
                            <w:lang w:val="es-AR"/>
                          </w:rPr>
                          <w:t>a nuestros profesionales, quienes lo asesorarán particularmente.</w:t>
                        </w:r>
                      </w:p>
                    </w:tc>
                  </w:tr>
                </w:tbl>
                <w:p w14:paraId="01EF864D" w14:textId="3A17B90F" w:rsidR="00226030" w:rsidRPr="00077FA7" w:rsidRDefault="00226030" w:rsidP="00077FA7">
                  <w:pPr>
                    <w:rPr>
                      <w:rFonts w:ascii="Calibri" w:hAnsi="Calibri" w:cs="Calibri"/>
                      <w:b/>
                      <w:bCs/>
                      <w:color w:val="FFFFFF" w:themeColor="background1"/>
                      <w:lang w:val="es-MX"/>
                    </w:rPr>
                  </w:pPr>
                </w:p>
              </w:tc>
            </w:tr>
            <w:tr w:rsidR="00226030" w:rsidRPr="00F07D25" w14:paraId="2D4D637D" w14:textId="77777777" w:rsidTr="00077FA7">
              <w:trPr>
                <w:trHeight w:hRule="exact" w:val="454"/>
                <w:jc w:val="center"/>
              </w:trPr>
              <w:tc>
                <w:tcPr>
                  <w:tcW w:w="7938" w:type="dxa"/>
                  <w:shd w:val="clear" w:color="auto" w:fill="000000" w:themeFill="text1"/>
                </w:tcPr>
                <w:p w14:paraId="6245DD73" w14:textId="77777777" w:rsidR="00226030" w:rsidRPr="00226030" w:rsidRDefault="00226030" w:rsidP="00226030">
                  <w:pPr>
                    <w:rPr>
                      <w:lang w:val="es-MX"/>
                    </w:rPr>
                  </w:pPr>
                </w:p>
              </w:tc>
            </w:tr>
          </w:tbl>
          <w:p w14:paraId="5E54A0FB" w14:textId="77777777" w:rsidR="00226030" w:rsidRPr="00226030" w:rsidRDefault="00226030" w:rsidP="004423B0">
            <w:pPr>
              <w:rPr>
                <w:lang w:val="es-MX"/>
              </w:rPr>
            </w:pPr>
          </w:p>
        </w:tc>
      </w:tr>
      <w:tr w:rsidR="00B5507E" w:rsidRPr="000A3A13" w14:paraId="42460D07" w14:textId="77777777" w:rsidTr="006F61D6">
        <w:trPr>
          <w:jc w:val="center"/>
        </w:trPr>
        <w:tc>
          <w:tcPr>
            <w:tcW w:w="8176" w:type="dxa"/>
            <w:shd w:val="clear" w:color="auto" w:fill="F2F2F2" w:themeFill="background1" w:themeFillShade="F2"/>
          </w:tcPr>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F07D25" w14:paraId="4F350EC5" w14:textId="77777777" w:rsidTr="006D08D8">
              <w:trPr>
                <w:trHeight w:hRule="exact" w:val="454"/>
                <w:jc w:val="center"/>
              </w:trPr>
              <w:tc>
                <w:tcPr>
                  <w:tcW w:w="7938" w:type="dxa"/>
                  <w:tcBorders>
                    <w:top w:val="single" w:sz="24" w:space="0" w:color="86BC25"/>
                  </w:tcBorders>
                  <w:shd w:val="clear" w:color="auto" w:fill="FFFFFF" w:themeFill="background1"/>
                </w:tcPr>
                <w:p w14:paraId="46ABFDD1" w14:textId="77777777" w:rsidR="000A3A13" w:rsidRPr="00226030" w:rsidRDefault="000A3A13" w:rsidP="002F280A">
                  <w:pPr>
                    <w:spacing w:after="120"/>
                    <w:rPr>
                      <w:lang w:val="es-MX"/>
                    </w:rPr>
                  </w:pPr>
                  <w:bookmarkStart w:id="1" w:name="_H1_Heading"/>
                  <w:bookmarkEnd w:id="1"/>
                </w:p>
              </w:tc>
            </w:tr>
            <w:tr w:rsidR="000A3A13" w:rsidRPr="00BF2838" w14:paraId="6E0335F1" w14:textId="77777777" w:rsidTr="00C27E51">
              <w:trPr>
                <w:trHeight w:val="1134"/>
                <w:jc w:val="center"/>
              </w:trPr>
              <w:tc>
                <w:tcPr>
                  <w:tcW w:w="7938" w:type="dxa"/>
                  <w:shd w:val="clear" w:color="auto" w:fill="FFFFFF" w:themeFill="background1"/>
                </w:tcPr>
                <w:p w14:paraId="41847F39" w14:textId="77777777" w:rsidR="000A3A13" w:rsidRPr="006D08D8" w:rsidRDefault="000A3A13" w:rsidP="002F280A">
                  <w:pPr>
                    <w:spacing w:after="120"/>
                    <w:rPr>
                      <w:rFonts w:ascii="Calibri" w:eastAsiaTheme="majorEastAsia" w:hAnsi="Calibri" w:cs="Calibri"/>
                      <w:b/>
                      <w:bCs/>
                      <w:color w:val="86BC25"/>
                      <w:spacing w:val="-2"/>
                      <w:kern w:val="28"/>
                      <w:sz w:val="34"/>
                      <w:szCs w:val="34"/>
                      <w:lang w:val="es-AR"/>
                    </w:rPr>
                  </w:pPr>
                  <w:bookmarkStart w:id="2" w:name="Buenos"/>
                  <w:r w:rsidRPr="006D08D8">
                    <w:rPr>
                      <w:rFonts w:ascii="Calibri" w:eastAsiaTheme="majorEastAsia" w:hAnsi="Calibri" w:cs="Calibri"/>
                      <w:b/>
                      <w:bCs/>
                      <w:color w:val="86BC25"/>
                      <w:spacing w:val="-2"/>
                      <w:kern w:val="28"/>
                      <w:sz w:val="34"/>
                      <w:szCs w:val="34"/>
                      <w:lang w:val="es-AR"/>
                    </w:rPr>
                    <w:t xml:space="preserve">Buenos Aires </w:t>
                  </w:r>
                </w:p>
                <w:bookmarkEnd w:id="2"/>
                <w:p w14:paraId="2C746687" w14:textId="77777777" w:rsidR="00D33EB3" w:rsidRPr="000E37F6" w:rsidRDefault="00D33EB3" w:rsidP="00D33EB3">
                  <w:pPr>
                    <w:spacing w:after="120"/>
                    <w:rPr>
                      <w:rFonts w:ascii="Calibri" w:eastAsia="Times New Roman" w:hAnsi="Calibri" w:cs="Calibri"/>
                      <w:b/>
                      <w:bCs/>
                      <w:color w:val="auto"/>
                      <w:szCs w:val="22"/>
                      <w:lang w:val="es-AR"/>
                    </w:rPr>
                  </w:pPr>
                  <w:r w:rsidRPr="000E37F6">
                    <w:rPr>
                      <w:rFonts w:ascii="Calibri" w:eastAsia="Times New Roman" w:hAnsi="Calibri" w:cs="Calibri"/>
                      <w:b/>
                      <w:bCs/>
                      <w:color w:val="auto"/>
                      <w:szCs w:val="22"/>
                      <w:lang w:val="es-AR"/>
                    </w:rPr>
                    <w:t>Disposición delegada (SERYC) N°</w:t>
                  </w:r>
                  <w:r>
                    <w:rPr>
                      <w:rFonts w:ascii="Calibri" w:eastAsia="Times New Roman" w:hAnsi="Calibri" w:cs="Calibri"/>
                      <w:b/>
                      <w:bCs/>
                      <w:color w:val="auto"/>
                      <w:szCs w:val="22"/>
                      <w:lang w:val="es-AR"/>
                    </w:rPr>
                    <w:t>2882</w:t>
                  </w:r>
                  <w:r w:rsidRPr="000E37F6">
                    <w:rPr>
                      <w:rFonts w:ascii="Calibri" w:eastAsia="Times New Roman" w:hAnsi="Calibri" w:cs="Calibri"/>
                      <w:b/>
                      <w:bCs/>
                      <w:color w:val="auto"/>
                      <w:szCs w:val="22"/>
                      <w:lang w:val="es-AR"/>
                    </w:rPr>
                    <w:t xml:space="preserve">/2026.  Impuesto de sellos. Procedimiento Fiscal. Tasa de interés (BO </w:t>
                  </w:r>
                  <w:r>
                    <w:rPr>
                      <w:rFonts w:ascii="Calibri" w:eastAsia="Times New Roman" w:hAnsi="Calibri" w:cs="Calibri"/>
                      <w:b/>
                      <w:bCs/>
                      <w:color w:val="auto"/>
                      <w:szCs w:val="22"/>
                      <w:lang w:val="es-AR"/>
                    </w:rPr>
                    <w:t>29</w:t>
                  </w:r>
                  <w:r w:rsidRPr="000E37F6">
                    <w:rPr>
                      <w:rFonts w:ascii="Calibri" w:eastAsia="Times New Roman" w:hAnsi="Calibri" w:cs="Calibri"/>
                      <w:b/>
                      <w:bCs/>
                      <w:color w:val="auto"/>
                      <w:szCs w:val="22"/>
                      <w:lang w:val="es-AR"/>
                    </w:rPr>
                    <w:t>/0</w:t>
                  </w:r>
                  <w:r>
                    <w:rPr>
                      <w:rFonts w:ascii="Calibri" w:eastAsia="Times New Roman" w:hAnsi="Calibri" w:cs="Calibri"/>
                      <w:b/>
                      <w:bCs/>
                      <w:color w:val="auto"/>
                      <w:szCs w:val="22"/>
                      <w:lang w:val="es-AR"/>
                    </w:rPr>
                    <w:t>7</w:t>
                  </w:r>
                  <w:r w:rsidRPr="000E37F6">
                    <w:rPr>
                      <w:rFonts w:ascii="Calibri" w:eastAsia="Times New Roman" w:hAnsi="Calibri" w:cs="Calibri"/>
                      <w:b/>
                      <w:bCs/>
                      <w:color w:val="auto"/>
                      <w:szCs w:val="22"/>
                      <w:lang w:val="es-AR"/>
                    </w:rPr>
                    <w:t>/26)</w:t>
                  </w:r>
                </w:p>
                <w:p w14:paraId="088E0597" w14:textId="77777777" w:rsidR="00D33EB3" w:rsidRPr="00D33EB3" w:rsidRDefault="00D33EB3" w:rsidP="00D33EB3">
                  <w:pPr>
                    <w:spacing w:after="120"/>
                    <w:jc w:val="both"/>
                    <w:rPr>
                      <w:rFonts w:ascii="Calibri Light" w:hAnsi="Calibri Light" w:cs="Calibri Light"/>
                      <w:lang w:val="es-AR"/>
                    </w:rPr>
                  </w:pPr>
                  <w:r w:rsidRPr="00D33EB3">
                    <w:rPr>
                      <w:rFonts w:ascii="Calibri Light" w:hAnsi="Calibri Light" w:cs="Calibri Light"/>
                      <w:lang w:val="es-AR"/>
                    </w:rPr>
                    <w:t>Se establece para agosto de 2026, una tasa de interés mensual del 2,7123 % aplicable a las cuotas respectivas correspondientes a los contratos previstos a en el Art. 304 del Código Fiscal (T.O. 2011).</w:t>
                  </w:r>
                </w:p>
                <w:p w14:paraId="4B791C57" w14:textId="77777777" w:rsidR="00D33EB3" w:rsidRDefault="00D33EB3" w:rsidP="00D33EB3">
                  <w:pPr>
                    <w:spacing w:after="120"/>
                    <w:jc w:val="both"/>
                    <w:rPr>
                      <w:rFonts w:ascii="Calibri" w:eastAsia="Times New Roman" w:hAnsi="Calibri" w:cs="Calibri"/>
                      <w:color w:val="auto"/>
                      <w:szCs w:val="22"/>
                      <w:lang w:val="es-AR"/>
                    </w:rPr>
                  </w:pPr>
                </w:p>
                <w:p w14:paraId="00410F13" w14:textId="77777777" w:rsidR="00D33EB3" w:rsidRDefault="00D33EB3" w:rsidP="00D33EB3">
                  <w:pPr>
                    <w:spacing w:after="120"/>
                    <w:jc w:val="both"/>
                    <w:rPr>
                      <w:rFonts w:ascii="Calibri" w:eastAsia="Times New Roman" w:hAnsi="Calibri" w:cs="Calibri"/>
                      <w:color w:val="auto"/>
                      <w:szCs w:val="22"/>
                      <w:lang w:val="es-AR"/>
                    </w:rPr>
                  </w:pPr>
                </w:p>
                <w:p w14:paraId="5AEBFABB" w14:textId="77777777" w:rsidR="00D33EB3" w:rsidRPr="00D33EB3" w:rsidRDefault="00D33EB3" w:rsidP="00D33EB3">
                  <w:pPr>
                    <w:spacing w:after="120"/>
                    <w:rPr>
                      <w:rFonts w:ascii="Calibri" w:hAnsi="Calibri" w:cs="Calibri"/>
                      <w:b/>
                      <w:lang w:val="es-AR"/>
                    </w:rPr>
                  </w:pPr>
                  <w:r w:rsidRPr="00D33EB3">
                    <w:rPr>
                      <w:rFonts w:ascii="Calibri" w:hAnsi="Calibri" w:cs="Calibri"/>
                      <w:b/>
                      <w:lang w:val="es-AR"/>
                    </w:rPr>
                    <w:t>Disposición (DPEMIYSPGP) N°223/2026. Sistema de Impuestos Provinciales de Energía de Buenos Aires (SIPEBA). Presentaciones digitales y procedimientos (BO 29/07/26)</w:t>
                  </w:r>
                </w:p>
                <w:p w14:paraId="29FEC5EE" w14:textId="77777777" w:rsidR="00D33EB3" w:rsidRPr="00D33EB3" w:rsidRDefault="00D33EB3" w:rsidP="00D33EB3">
                  <w:pPr>
                    <w:spacing w:after="120"/>
                    <w:jc w:val="both"/>
                    <w:rPr>
                      <w:rFonts w:ascii="Calibri Light" w:hAnsi="Calibri Light" w:cs="Calibri Light"/>
                      <w:lang w:val="es-AR"/>
                    </w:rPr>
                  </w:pPr>
                  <w:r w:rsidRPr="00D33EB3">
                    <w:rPr>
                      <w:rFonts w:ascii="Calibri Light" w:hAnsi="Calibri Light" w:cs="Calibri Light"/>
                      <w:lang w:val="es-AR"/>
                    </w:rPr>
                    <w:t xml:space="preserve">Se establece que los agentes de percepción del Impuesto al Servicio de Electricidad y de los adicionales establecidos por el Decreto Ley 9038/78 y por la Ley 8474, deberán realizar sus presentaciones, descargos y cumplimientos de requerimientos de información a través del SIPEBA, sin necesidad de asistir a la Dirección Provincial de Energía ni enviar documentación al organismo. </w:t>
                  </w:r>
                </w:p>
                <w:p w14:paraId="2DFC1633" w14:textId="77777777" w:rsidR="00D33EB3" w:rsidRPr="00D33EB3" w:rsidRDefault="00D33EB3" w:rsidP="00D33EB3">
                  <w:pPr>
                    <w:spacing w:after="120"/>
                    <w:jc w:val="both"/>
                    <w:rPr>
                      <w:rFonts w:ascii="Calibri Light" w:hAnsi="Calibri Light" w:cs="Calibri Light"/>
                      <w:lang w:val="es-AR"/>
                    </w:rPr>
                  </w:pPr>
                  <w:r w:rsidRPr="00D33EB3">
                    <w:rPr>
                      <w:rFonts w:ascii="Calibri Light" w:hAnsi="Calibri Light" w:cs="Calibri Light"/>
                      <w:lang w:val="es-AR"/>
                    </w:rPr>
                    <w:t xml:space="preserve">Asimismo, se incorporan al SIPEBA las pestañas “Presentaciones Digitales” y “Sumarios y Vía de Apremio” y se aprueba el Manual de Usuario para agentes de Percepción – Presentaciones digitales y Procedimientos -, publicado en el anexo de esta norma. </w:t>
                  </w:r>
                </w:p>
                <w:p w14:paraId="3AEC7B18" w14:textId="77777777" w:rsidR="00D33EB3" w:rsidRPr="00D33EB3" w:rsidRDefault="00D33EB3" w:rsidP="00D33EB3">
                  <w:pPr>
                    <w:spacing w:after="120"/>
                    <w:jc w:val="both"/>
                    <w:rPr>
                      <w:rFonts w:ascii="Calibri Light" w:hAnsi="Calibri Light" w:cs="Calibri Light"/>
                      <w:lang w:val="es-AR"/>
                    </w:rPr>
                  </w:pPr>
                  <w:r w:rsidRPr="00D33EB3">
                    <w:rPr>
                      <w:rFonts w:ascii="Calibri Light" w:hAnsi="Calibri Light" w:cs="Calibri Light"/>
                      <w:lang w:val="es-AR"/>
                    </w:rPr>
                    <w:t>Lo dispuesto entrará en vigencia a los 30 días de su publicación.</w:t>
                  </w:r>
                </w:p>
                <w:p w14:paraId="54AF0FFB" w14:textId="77777777" w:rsidR="002F280A" w:rsidRPr="00D33EB3" w:rsidRDefault="002F280A" w:rsidP="002F280A">
                  <w:pPr>
                    <w:spacing w:after="120"/>
                    <w:jc w:val="both"/>
                    <w:rPr>
                      <w:rFonts w:ascii="Calibri Light" w:hAnsi="Calibri Light" w:cs="Calibri Light"/>
                      <w:lang w:val="es-AR"/>
                    </w:rPr>
                  </w:pPr>
                </w:p>
                <w:p w14:paraId="0F33B6AD" w14:textId="596D95A0" w:rsidR="005D7EE3" w:rsidRPr="00D33EB3" w:rsidRDefault="005D7EE3" w:rsidP="002F280A">
                  <w:pPr>
                    <w:spacing w:after="120"/>
                    <w:jc w:val="both"/>
                    <w:rPr>
                      <w:rFonts w:ascii="Calibri Light" w:hAnsi="Calibri Light" w:cs="Calibri Light"/>
                      <w:lang w:val="es-AR"/>
                    </w:rPr>
                  </w:pPr>
                </w:p>
                <w:p w14:paraId="6E41D131" w14:textId="638A5C5E" w:rsidR="005D7EE3" w:rsidRPr="005D7EE3" w:rsidRDefault="005D7EE3" w:rsidP="002F280A">
                  <w:pPr>
                    <w:spacing w:after="120"/>
                    <w:jc w:val="both"/>
                    <w:rPr>
                      <w:rFonts w:ascii="Calibri" w:hAnsi="Calibri" w:cs="Calibri"/>
                      <w:b/>
                      <w:bCs/>
                      <w:sz w:val="20"/>
                      <w:szCs w:val="20"/>
                      <w:lang w:val="en-US"/>
                    </w:rPr>
                  </w:pPr>
                  <w:hyperlink w:anchor="Menu" w:history="1">
                    <w:r w:rsidRPr="005D7EE3">
                      <w:rPr>
                        <w:rStyle w:val="Hyperlink"/>
                        <w:rFonts w:ascii="Calibri" w:hAnsi="Calibri" w:cs="Calibri"/>
                        <w:b/>
                        <w:bCs/>
                        <w:sz w:val="20"/>
                        <w:szCs w:val="20"/>
                        <w:lang w:val="es-AR"/>
                      </w:rPr>
                      <w:t>Volver al menú</w:t>
                    </w:r>
                  </w:hyperlink>
                </w:p>
              </w:tc>
            </w:tr>
            <w:tr w:rsidR="000A3A13" w:rsidRPr="00BF2838" w14:paraId="0BD31375" w14:textId="77777777" w:rsidTr="00C27E51">
              <w:trPr>
                <w:trHeight w:hRule="exact" w:val="454"/>
                <w:jc w:val="center"/>
              </w:trPr>
              <w:tc>
                <w:tcPr>
                  <w:tcW w:w="7938" w:type="dxa"/>
                  <w:shd w:val="clear" w:color="auto" w:fill="FFFFFF" w:themeFill="background1"/>
                </w:tcPr>
                <w:p w14:paraId="0C39432F" w14:textId="77777777" w:rsidR="000A3A13" w:rsidRPr="00132C1E" w:rsidRDefault="000A3A13" w:rsidP="002F280A">
                  <w:pPr>
                    <w:spacing w:after="120"/>
                    <w:rPr>
                      <w:lang w:val="en-US"/>
                    </w:rPr>
                  </w:pPr>
                </w:p>
              </w:tc>
            </w:tr>
          </w:tbl>
          <w:p w14:paraId="3B9E1784" w14:textId="77777777" w:rsidR="000A3A13" w:rsidRPr="00132C1E"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BF2838" w14:paraId="7D0109AC" w14:textId="77777777" w:rsidTr="006D08D8">
              <w:trPr>
                <w:trHeight w:hRule="exact" w:val="454"/>
                <w:jc w:val="center"/>
              </w:trPr>
              <w:tc>
                <w:tcPr>
                  <w:tcW w:w="7938" w:type="dxa"/>
                  <w:tcBorders>
                    <w:top w:val="single" w:sz="24" w:space="0" w:color="86BC25"/>
                  </w:tcBorders>
                  <w:shd w:val="clear" w:color="auto" w:fill="FFFFFF" w:themeFill="background1"/>
                </w:tcPr>
                <w:p w14:paraId="3AF8FCA5" w14:textId="77777777" w:rsidR="000A3A13" w:rsidRPr="00132C1E" w:rsidRDefault="000A3A13" w:rsidP="002F280A">
                  <w:pPr>
                    <w:spacing w:after="120"/>
                    <w:rPr>
                      <w:lang w:val="en-US"/>
                    </w:rPr>
                  </w:pPr>
                </w:p>
              </w:tc>
            </w:tr>
            <w:tr w:rsidR="000A3A13" w:rsidRPr="00132C1E" w14:paraId="62227809" w14:textId="77777777" w:rsidTr="00C27E51">
              <w:trPr>
                <w:trHeight w:val="1134"/>
                <w:jc w:val="center"/>
              </w:trPr>
              <w:tc>
                <w:tcPr>
                  <w:tcW w:w="7938" w:type="dxa"/>
                  <w:shd w:val="clear" w:color="auto" w:fill="FFFFFF" w:themeFill="background1"/>
                </w:tcPr>
                <w:p w14:paraId="2BDD137B" w14:textId="77777777" w:rsidR="000A3A13" w:rsidRPr="006D08D8" w:rsidRDefault="000A3A13" w:rsidP="002F280A">
                  <w:pPr>
                    <w:spacing w:after="120"/>
                    <w:rPr>
                      <w:rFonts w:ascii="Calibri" w:eastAsiaTheme="majorEastAsia" w:hAnsi="Calibri" w:cs="Calibri"/>
                      <w:b/>
                      <w:bCs/>
                      <w:color w:val="86BC25"/>
                      <w:spacing w:val="-2"/>
                      <w:kern w:val="28"/>
                      <w:sz w:val="34"/>
                      <w:szCs w:val="28"/>
                      <w:lang w:val="es-AR"/>
                    </w:rPr>
                  </w:pPr>
                  <w:bookmarkStart w:id="3" w:name="CABA"/>
                  <w:r w:rsidRPr="006D08D8">
                    <w:rPr>
                      <w:rFonts w:ascii="Calibri" w:eastAsiaTheme="majorEastAsia" w:hAnsi="Calibri" w:cs="Calibri"/>
                      <w:b/>
                      <w:bCs/>
                      <w:color w:val="86BC25"/>
                      <w:spacing w:val="-2"/>
                      <w:kern w:val="28"/>
                      <w:sz w:val="34"/>
                      <w:szCs w:val="28"/>
                      <w:lang w:val="es-AR"/>
                    </w:rPr>
                    <w:t>Ciudad Autónoma de Buenos Aires</w:t>
                  </w:r>
                </w:p>
                <w:bookmarkEnd w:id="3"/>
                <w:p w14:paraId="659C8518" w14:textId="77777777" w:rsidR="001D4F41" w:rsidRDefault="001D4F41" w:rsidP="001D4F41">
                  <w:pPr>
                    <w:jc w:val="both"/>
                    <w:rPr>
                      <w:rFonts w:ascii="Calibri" w:hAnsi="Calibri" w:cs="Calibri"/>
                      <w:b/>
                      <w:bCs/>
                      <w:szCs w:val="22"/>
                      <w:lang w:val="es-AR"/>
                    </w:rPr>
                  </w:pPr>
                  <w:r w:rsidRPr="0038156D">
                    <w:rPr>
                      <w:rFonts w:ascii="Calibri" w:hAnsi="Calibri" w:cs="Calibri"/>
                      <w:b/>
                      <w:bCs/>
                      <w:szCs w:val="22"/>
                      <w:lang w:val="es-AR"/>
                    </w:rPr>
                    <w:t>Resolución AGIP 284/2026</w:t>
                  </w:r>
                  <w:r>
                    <w:rPr>
                      <w:rFonts w:ascii="Calibri" w:hAnsi="Calibri" w:cs="Calibri"/>
                      <w:b/>
                      <w:bCs/>
                      <w:szCs w:val="22"/>
                      <w:lang w:val="es-MX"/>
                    </w:rPr>
                    <w:t xml:space="preserve">- </w:t>
                  </w:r>
                  <w:r w:rsidRPr="003077FB">
                    <w:rPr>
                      <w:rFonts w:ascii="Calibri" w:hAnsi="Calibri" w:cs="Calibri"/>
                      <w:b/>
                      <w:bCs/>
                      <w:szCs w:val="22"/>
                      <w:lang w:val="es-AR"/>
                    </w:rPr>
                    <w:t>Modificación de la Resolución 169/2026</w:t>
                  </w:r>
                </w:p>
                <w:p w14:paraId="40AAD7DD" w14:textId="77777777" w:rsidR="001D4F41" w:rsidRPr="00175AE4" w:rsidRDefault="001D4F41" w:rsidP="001D4F41">
                  <w:pPr>
                    <w:jc w:val="both"/>
                    <w:rPr>
                      <w:rFonts w:ascii="Calibri" w:hAnsi="Calibri" w:cs="Calibri"/>
                      <w:b/>
                      <w:bCs/>
                      <w:szCs w:val="22"/>
                      <w:lang w:val="es-AR"/>
                    </w:rPr>
                  </w:pPr>
                  <w:r w:rsidRPr="00C023D2">
                    <w:rPr>
                      <w:rFonts w:ascii="Calibri" w:hAnsi="Calibri" w:cs="Calibri"/>
                      <w:b/>
                      <w:bCs/>
                      <w:szCs w:val="22"/>
                      <w:lang w:val="es-MX"/>
                    </w:rPr>
                    <w:t xml:space="preserve">(BO </w:t>
                  </w:r>
                  <w:r>
                    <w:rPr>
                      <w:rFonts w:ascii="Calibri" w:hAnsi="Calibri" w:cs="Calibri"/>
                      <w:b/>
                      <w:bCs/>
                      <w:szCs w:val="22"/>
                      <w:lang w:val="es-MX"/>
                    </w:rPr>
                    <w:t>28</w:t>
                  </w:r>
                  <w:r w:rsidRPr="00C023D2">
                    <w:rPr>
                      <w:rFonts w:ascii="Calibri" w:hAnsi="Calibri" w:cs="Calibri"/>
                      <w:b/>
                      <w:bCs/>
                      <w:szCs w:val="22"/>
                      <w:lang w:val="es-MX"/>
                    </w:rPr>
                    <w:t>/0</w:t>
                  </w:r>
                  <w:r>
                    <w:rPr>
                      <w:rFonts w:ascii="Calibri" w:hAnsi="Calibri" w:cs="Calibri"/>
                      <w:b/>
                      <w:bCs/>
                      <w:szCs w:val="22"/>
                      <w:lang w:val="es-MX"/>
                    </w:rPr>
                    <w:t>7</w:t>
                  </w:r>
                  <w:r w:rsidRPr="00C023D2">
                    <w:rPr>
                      <w:rFonts w:ascii="Calibri" w:hAnsi="Calibri" w:cs="Calibri"/>
                      <w:b/>
                      <w:bCs/>
                      <w:szCs w:val="22"/>
                      <w:lang w:val="es-MX"/>
                    </w:rPr>
                    <w:t>/2026)</w:t>
                  </w:r>
                </w:p>
                <w:p w14:paraId="75281392" w14:textId="77777777" w:rsidR="001D4F41" w:rsidRDefault="001D4F41" w:rsidP="001D4F41">
                  <w:pPr>
                    <w:jc w:val="both"/>
                    <w:rPr>
                      <w:rFonts w:ascii="Calibri Light" w:hAnsi="Calibri Light" w:cs="Calibri Light"/>
                      <w:szCs w:val="22"/>
                      <w:lang w:val="es-AR"/>
                    </w:rPr>
                  </w:pPr>
                  <w:r>
                    <w:rPr>
                      <w:rFonts w:ascii="Calibri Light" w:hAnsi="Calibri Light" w:cs="Calibri Light"/>
                      <w:szCs w:val="22"/>
                      <w:lang w:val="es-AR"/>
                    </w:rPr>
                    <w:t xml:space="preserve">Mediante la presente, AGIP </w:t>
                  </w:r>
                  <w:r w:rsidRPr="00610BA1">
                    <w:rPr>
                      <w:rFonts w:ascii="Calibri Light" w:hAnsi="Calibri Light" w:cs="Calibri Light"/>
                      <w:szCs w:val="22"/>
                      <w:lang w:val="es-AR"/>
                    </w:rPr>
                    <w:t>modificó la Resolución 169/2026, que reglamenta el régimen que exige discriminar la incidencia del Impuesto sobre los Ingresos Brutos en los comprobantes emitidos a consumidores finales.</w:t>
                  </w:r>
                </w:p>
                <w:p w14:paraId="1D83C386" w14:textId="77777777" w:rsidR="001D4F41" w:rsidRDefault="001D4F41" w:rsidP="001D4F41">
                  <w:pPr>
                    <w:jc w:val="both"/>
                    <w:rPr>
                      <w:rFonts w:ascii="Calibri Light" w:hAnsi="Calibri Light" w:cs="Calibri Light"/>
                      <w:szCs w:val="22"/>
                      <w:lang w:val="es-AR"/>
                    </w:rPr>
                  </w:pPr>
                  <w:r w:rsidRPr="00610BA1">
                    <w:rPr>
                      <w:rFonts w:ascii="Calibri Light" w:hAnsi="Calibri Light" w:cs="Calibri Light"/>
                      <w:szCs w:val="22"/>
                      <w:lang w:val="es-AR"/>
                    </w:rPr>
                    <w:t xml:space="preserve"> </w:t>
                  </w:r>
                </w:p>
                <w:p w14:paraId="62F0AC57" w14:textId="77777777" w:rsidR="001D4F41" w:rsidRDefault="001D4F41" w:rsidP="001D4F41">
                  <w:pPr>
                    <w:jc w:val="both"/>
                    <w:rPr>
                      <w:rFonts w:ascii="Calibri Light" w:hAnsi="Calibri Light" w:cs="Calibri Light"/>
                      <w:szCs w:val="22"/>
                      <w:lang w:val="es-AR"/>
                    </w:rPr>
                  </w:pPr>
                  <w:r w:rsidRPr="00610BA1">
                    <w:rPr>
                      <w:rFonts w:ascii="Calibri Light" w:hAnsi="Calibri Light" w:cs="Calibri Light"/>
                      <w:szCs w:val="22"/>
                      <w:lang w:val="es-AR"/>
                    </w:rPr>
                    <w:t>La medida incorpora un nuevo artículo</w:t>
                  </w:r>
                  <w:r>
                    <w:rPr>
                      <w:rFonts w:ascii="Calibri Light" w:hAnsi="Calibri Light" w:cs="Calibri Light"/>
                      <w:szCs w:val="22"/>
                      <w:lang w:val="es-AR"/>
                    </w:rPr>
                    <w:t xml:space="preserve"> (Art. 7 Bis)</w:t>
                  </w:r>
                  <w:r w:rsidRPr="00610BA1">
                    <w:rPr>
                      <w:rFonts w:ascii="Calibri Light" w:hAnsi="Calibri Light" w:cs="Calibri Light"/>
                      <w:szCs w:val="22"/>
                      <w:lang w:val="es-AR"/>
                    </w:rPr>
                    <w:t xml:space="preserve"> que amplía las facultades de la Dirección General de Rentas, habilitándola a dictar normas complementarias y operativas, resolver cuestiones de hecho derivadas de la aplicación del régimen y establecer plazos especiales de adecuación para aquellos contribuyentes y responsables que acrediten impedimentos legales o técnicos para cumplir con las exigencias previstas.</w:t>
                  </w:r>
                </w:p>
                <w:p w14:paraId="46107C71" w14:textId="77777777" w:rsidR="001D4F41" w:rsidRDefault="001D4F41" w:rsidP="001D4F41">
                  <w:pPr>
                    <w:jc w:val="both"/>
                    <w:rPr>
                      <w:rFonts w:ascii="Calibri Light" w:hAnsi="Calibri Light" w:cs="Calibri Light"/>
                      <w:szCs w:val="22"/>
                      <w:lang w:val="es-AR"/>
                    </w:rPr>
                  </w:pPr>
                </w:p>
                <w:p w14:paraId="0182D80A" w14:textId="77777777" w:rsidR="001D4F41" w:rsidRDefault="001D4F41" w:rsidP="001D4F41">
                  <w:pPr>
                    <w:jc w:val="both"/>
                    <w:rPr>
                      <w:rFonts w:ascii="Calibri Light" w:hAnsi="Calibri Light" w:cs="Calibri Light"/>
                      <w:szCs w:val="22"/>
                      <w:lang w:val="es-AR"/>
                    </w:rPr>
                  </w:pPr>
                  <w:r w:rsidRPr="00610BA1">
                    <w:rPr>
                      <w:rFonts w:ascii="Calibri Light" w:hAnsi="Calibri Light" w:cs="Calibri Light"/>
                      <w:szCs w:val="22"/>
                      <w:lang w:val="es-AR"/>
                    </w:rPr>
                    <w:t>La resolución rige desde su publicación en el Boletín Oficial.</w:t>
                  </w:r>
                </w:p>
                <w:p w14:paraId="13A6BB12" w14:textId="77777777" w:rsidR="001D4F41" w:rsidRDefault="001D4F41" w:rsidP="001D4F41">
                  <w:pPr>
                    <w:jc w:val="both"/>
                    <w:rPr>
                      <w:rFonts w:ascii="Calibri Light" w:hAnsi="Calibri Light" w:cs="Calibri Light"/>
                      <w:szCs w:val="22"/>
                      <w:lang w:val="es-AR"/>
                    </w:rPr>
                  </w:pPr>
                </w:p>
                <w:p w14:paraId="7E63674C" w14:textId="77777777" w:rsidR="001D4F41" w:rsidRDefault="001D4F41" w:rsidP="001D4F41">
                  <w:pPr>
                    <w:jc w:val="both"/>
                    <w:rPr>
                      <w:rFonts w:ascii="Calibri" w:hAnsi="Calibri" w:cs="Calibri"/>
                      <w:b/>
                      <w:bCs/>
                      <w:szCs w:val="22"/>
                      <w:lang w:val="es-AR"/>
                    </w:rPr>
                  </w:pPr>
                  <w:r w:rsidRPr="00805B76">
                    <w:rPr>
                      <w:rFonts w:ascii="Calibri" w:hAnsi="Calibri" w:cs="Calibri"/>
                      <w:b/>
                      <w:bCs/>
                      <w:szCs w:val="22"/>
                      <w:lang w:val="es-AR"/>
                    </w:rPr>
                    <w:t>Resolución AGIP 285/2026</w:t>
                  </w:r>
                  <w:r>
                    <w:rPr>
                      <w:rFonts w:ascii="Calibri" w:hAnsi="Calibri" w:cs="Calibri"/>
                      <w:b/>
                      <w:bCs/>
                      <w:szCs w:val="22"/>
                      <w:lang w:val="es-AR"/>
                    </w:rPr>
                    <w:t xml:space="preserve"> -</w:t>
                  </w:r>
                  <w:r w:rsidRPr="00805B76">
                    <w:rPr>
                      <w:rFonts w:ascii="Calibri" w:hAnsi="Calibri" w:cs="Calibri"/>
                      <w:b/>
                      <w:bCs/>
                      <w:szCs w:val="22"/>
                      <w:lang w:val="es-AR"/>
                    </w:rPr>
                    <w:t xml:space="preserve"> Régimen Simplificado de Ingresos Brutos, Segundo Semestre 2026 </w:t>
                  </w:r>
                  <w:r>
                    <w:rPr>
                      <w:rFonts w:ascii="Calibri" w:hAnsi="Calibri" w:cs="Calibri"/>
                      <w:b/>
                      <w:bCs/>
                      <w:szCs w:val="22"/>
                      <w:lang w:val="es-AR"/>
                    </w:rPr>
                    <w:t>(BO 28/07/2026)</w:t>
                  </w:r>
                </w:p>
                <w:p w14:paraId="467EB812" w14:textId="77777777" w:rsidR="001D4F41" w:rsidRDefault="001D4F41" w:rsidP="001D4F41">
                  <w:pPr>
                    <w:jc w:val="both"/>
                    <w:rPr>
                      <w:rFonts w:ascii="Calibri Light" w:hAnsi="Calibri Light" w:cs="Calibri Light"/>
                      <w:szCs w:val="22"/>
                      <w:lang w:val="es-AR"/>
                    </w:rPr>
                  </w:pPr>
                  <w:r w:rsidRPr="00241C7C">
                    <w:rPr>
                      <w:rFonts w:ascii="Calibri Light" w:hAnsi="Calibri Light" w:cs="Calibri Light"/>
                      <w:szCs w:val="22"/>
                      <w:lang w:val="es-AR"/>
                    </w:rPr>
                    <w:t xml:space="preserve">Por medio de esta resolución, se aprobó la Tabla del Régimen Simplificado del Impuesto sobre los Ingresos Brutos correspondiente al segundo semestre de 2026 y estableció, a partir del 1° de agosto de 2026, la nueva escala de cuotas mensuales aplicable a los contribuyentes locales de la Ciudad de Buenos Aires. </w:t>
                  </w:r>
                </w:p>
                <w:p w14:paraId="06686A87" w14:textId="77777777" w:rsidR="001D4F41" w:rsidRDefault="001D4F41" w:rsidP="001D4F41">
                  <w:pPr>
                    <w:jc w:val="both"/>
                    <w:rPr>
                      <w:rFonts w:ascii="Calibri Light" w:hAnsi="Calibri Light" w:cs="Calibri Light"/>
                      <w:szCs w:val="22"/>
                      <w:lang w:val="es-AR"/>
                    </w:rPr>
                  </w:pPr>
                </w:p>
                <w:p w14:paraId="6ECB644E" w14:textId="77777777" w:rsidR="001D4F41" w:rsidRPr="00974C22" w:rsidRDefault="001D4F41" w:rsidP="001D4F41">
                  <w:pPr>
                    <w:jc w:val="both"/>
                    <w:rPr>
                      <w:rFonts w:ascii="Calibri Light" w:hAnsi="Calibri Light" w:cs="Calibri Light"/>
                      <w:szCs w:val="22"/>
                      <w:lang w:val="es-AR"/>
                    </w:rPr>
                  </w:pPr>
                  <w:r w:rsidRPr="00241C7C">
                    <w:rPr>
                      <w:rFonts w:ascii="Calibri Light" w:hAnsi="Calibri Light" w:cs="Calibri Light"/>
                      <w:szCs w:val="22"/>
                      <w:lang w:val="es-AR"/>
                    </w:rPr>
                    <w:t>La actualización comprende las categorías, parámetros e importes del régimen, conforme a los mecanismos de ajuste previstos en la normativa vigente, cuyos valores se detallan en el Anexo I que forma parte integrante de la resolución</w:t>
                  </w:r>
                  <w:r w:rsidRPr="003B6D15">
                    <w:rPr>
                      <w:rFonts w:ascii="Calibri" w:hAnsi="Calibri" w:cs="Calibri"/>
                      <w:szCs w:val="22"/>
                      <w:lang w:val="es-AR"/>
                    </w:rPr>
                    <w:t>.</w:t>
                  </w:r>
                </w:p>
                <w:p w14:paraId="0BD3E512" w14:textId="77777777" w:rsidR="001D4F41" w:rsidRDefault="001D4F41" w:rsidP="001D4F41">
                  <w:pPr>
                    <w:jc w:val="center"/>
                    <w:rPr>
                      <w:rFonts w:ascii="Calibri" w:hAnsi="Calibri" w:cs="Calibri"/>
                      <w:szCs w:val="22"/>
                      <w:lang w:val="es-AR"/>
                    </w:rPr>
                  </w:pPr>
                </w:p>
                <w:p w14:paraId="5B07AA32" w14:textId="77777777" w:rsidR="001D4F41" w:rsidRDefault="001D4F41" w:rsidP="001D4F41">
                  <w:pPr>
                    <w:jc w:val="center"/>
                    <w:rPr>
                      <w:rFonts w:ascii="Calibri" w:hAnsi="Calibri" w:cs="Calibri"/>
                      <w:szCs w:val="22"/>
                      <w:lang w:val="es-AR"/>
                    </w:rPr>
                  </w:pPr>
                  <w:r w:rsidRPr="00D47052">
                    <w:rPr>
                      <w:rFonts w:ascii="Calibri" w:hAnsi="Calibri" w:cs="Calibri"/>
                      <w:noProof/>
                      <w:szCs w:val="22"/>
                      <w:lang w:val="es-AR"/>
                    </w:rPr>
                    <w:lastRenderedPageBreak/>
                    <w:drawing>
                      <wp:inline distT="0" distB="0" distL="0" distR="0" wp14:anchorId="45449BD5" wp14:editId="741B0F0C">
                        <wp:extent cx="3734893" cy="3094355"/>
                        <wp:effectExtent l="0" t="0" r="0" b="0"/>
                        <wp:docPr id="118832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26583" name=""/>
                                <pic:cNvPicPr/>
                              </pic:nvPicPr>
                              <pic:blipFill rotWithShape="1">
                                <a:blip r:embed="rId11"/>
                                <a:srcRect l="2171" t="4052" r="1808" b="2112"/>
                                <a:stretch>
                                  <a:fillRect/>
                                </a:stretch>
                              </pic:blipFill>
                              <pic:spPr bwMode="auto">
                                <a:xfrm>
                                  <a:off x="0" y="0"/>
                                  <a:ext cx="3746312" cy="3103816"/>
                                </a:xfrm>
                                <a:prstGeom prst="rect">
                                  <a:avLst/>
                                </a:prstGeom>
                                <a:ln>
                                  <a:noFill/>
                                </a:ln>
                                <a:extLst>
                                  <a:ext uri="{53640926-AAD7-44D8-BBD7-CCE9431645EC}">
                                    <a14:shadowObscured xmlns:a14="http://schemas.microsoft.com/office/drawing/2010/main"/>
                                  </a:ext>
                                </a:extLst>
                              </pic:spPr>
                            </pic:pic>
                          </a:graphicData>
                        </a:graphic>
                      </wp:inline>
                    </w:drawing>
                  </w:r>
                </w:p>
                <w:p w14:paraId="50192504" w14:textId="77777777" w:rsidR="001D4F41" w:rsidRDefault="001D4F41" w:rsidP="001D4F41">
                  <w:pPr>
                    <w:jc w:val="center"/>
                    <w:rPr>
                      <w:rFonts w:ascii="Calibri" w:hAnsi="Calibri" w:cs="Calibri"/>
                      <w:szCs w:val="22"/>
                      <w:lang w:val="es-AR"/>
                    </w:rPr>
                  </w:pPr>
                </w:p>
                <w:p w14:paraId="6FADF706" w14:textId="77777777" w:rsidR="001D4F41" w:rsidRDefault="001D4F41" w:rsidP="001D4F41">
                  <w:pPr>
                    <w:jc w:val="both"/>
                    <w:rPr>
                      <w:rFonts w:ascii="Calibri" w:hAnsi="Calibri" w:cs="Calibri"/>
                      <w:b/>
                      <w:bCs/>
                      <w:szCs w:val="22"/>
                      <w:lang w:val="es-AR"/>
                    </w:rPr>
                  </w:pPr>
                  <w:r w:rsidRPr="00805B76">
                    <w:rPr>
                      <w:rFonts w:ascii="Calibri" w:hAnsi="Calibri" w:cs="Calibri"/>
                      <w:b/>
                      <w:bCs/>
                      <w:szCs w:val="22"/>
                      <w:lang w:val="es-AR"/>
                    </w:rPr>
                    <w:t>Resolución</w:t>
                  </w:r>
                  <w:r>
                    <w:rPr>
                      <w:rFonts w:ascii="Calibri" w:hAnsi="Calibri" w:cs="Calibri"/>
                      <w:b/>
                      <w:bCs/>
                      <w:szCs w:val="22"/>
                      <w:lang w:val="es-AR"/>
                    </w:rPr>
                    <w:t xml:space="preserve"> </w:t>
                  </w:r>
                  <w:r w:rsidRPr="00E85F71">
                    <w:rPr>
                      <w:rFonts w:ascii="Calibri" w:hAnsi="Calibri" w:cs="Calibri"/>
                      <w:b/>
                      <w:bCs/>
                      <w:szCs w:val="22"/>
                      <w:lang w:val="es-AR"/>
                    </w:rPr>
                    <w:t>SECTE</w:t>
                  </w:r>
                  <w:r w:rsidRPr="00805B76">
                    <w:rPr>
                      <w:rFonts w:ascii="Calibri" w:hAnsi="Calibri" w:cs="Calibri"/>
                      <w:b/>
                      <w:bCs/>
                      <w:szCs w:val="22"/>
                      <w:lang w:val="es-AR"/>
                    </w:rPr>
                    <w:t xml:space="preserve"> 85</w:t>
                  </w:r>
                  <w:r>
                    <w:rPr>
                      <w:rFonts w:ascii="Calibri" w:hAnsi="Calibri" w:cs="Calibri"/>
                      <w:b/>
                      <w:bCs/>
                      <w:szCs w:val="22"/>
                      <w:lang w:val="es-AR"/>
                    </w:rPr>
                    <w:t>2</w:t>
                  </w:r>
                  <w:r w:rsidRPr="00805B76">
                    <w:rPr>
                      <w:rFonts w:ascii="Calibri" w:hAnsi="Calibri" w:cs="Calibri"/>
                      <w:b/>
                      <w:bCs/>
                      <w:szCs w:val="22"/>
                      <w:lang w:val="es-AR"/>
                    </w:rPr>
                    <w:t>/2026</w:t>
                  </w:r>
                  <w:r>
                    <w:rPr>
                      <w:rFonts w:ascii="Calibri" w:hAnsi="Calibri" w:cs="Calibri"/>
                      <w:b/>
                      <w:bCs/>
                      <w:szCs w:val="22"/>
                      <w:lang w:val="es-AR"/>
                    </w:rPr>
                    <w:t xml:space="preserve"> -</w:t>
                  </w:r>
                  <w:r w:rsidRPr="00805B76">
                    <w:rPr>
                      <w:rFonts w:ascii="Calibri" w:hAnsi="Calibri" w:cs="Calibri"/>
                      <w:b/>
                      <w:bCs/>
                      <w:szCs w:val="22"/>
                      <w:lang w:val="es-AR"/>
                    </w:rPr>
                    <w:t xml:space="preserve"> </w:t>
                  </w:r>
                  <w:r w:rsidRPr="00E85F71">
                    <w:rPr>
                      <w:rFonts w:ascii="Calibri" w:hAnsi="Calibri" w:cs="Calibri"/>
                      <w:b/>
                      <w:bCs/>
                      <w:szCs w:val="22"/>
                      <w:lang w:val="es-AR"/>
                    </w:rPr>
                    <w:t xml:space="preserve">Fin de la rúbrica laboral en CABA </w:t>
                  </w:r>
                </w:p>
                <w:p w14:paraId="7FEA8295" w14:textId="77777777" w:rsidR="001D4F41" w:rsidRDefault="001D4F41" w:rsidP="001D4F41">
                  <w:pPr>
                    <w:jc w:val="both"/>
                    <w:rPr>
                      <w:rFonts w:ascii="Calibri" w:hAnsi="Calibri" w:cs="Calibri"/>
                      <w:b/>
                      <w:bCs/>
                      <w:szCs w:val="22"/>
                      <w:lang w:val="es-AR"/>
                    </w:rPr>
                  </w:pPr>
                  <w:r>
                    <w:rPr>
                      <w:rFonts w:ascii="Calibri" w:hAnsi="Calibri" w:cs="Calibri"/>
                      <w:b/>
                      <w:bCs/>
                      <w:szCs w:val="22"/>
                      <w:lang w:val="es-AR"/>
                    </w:rPr>
                    <w:t>(BO 29/07/2026)</w:t>
                  </w:r>
                </w:p>
                <w:p w14:paraId="72B5E18B" w14:textId="62A0936D" w:rsidR="002F280A" w:rsidRPr="001D4F41" w:rsidRDefault="001D4F41" w:rsidP="001D4F41">
                  <w:pPr>
                    <w:spacing w:after="120"/>
                    <w:jc w:val="both"/>
                    <w:rPr>
                      <w:rFonts w:ascii="Calibri Light" w:hAnsi="Calibri Light" w:cs="Calibri Light"/>
                      <w:lang w:val="es-AR"/>
                    </w:rPr>
                  </w:pPr>
                  <w:r w:rsidRPr="00675FFD">
                    <w:rPr>
                      <w:rFonts w:ascii="Calibri Light" w:hAnsi="Calibri Light" w:cs="Calibri Light"/>
                      <w:szCs w:val="22"/>
                      <w:lang w:val="es-AR"/>
                    </w:rPr>
                    <w:t>La Secretaría de Trabajo y Empleo de la Ciudad Autónoma de Buenos Aires resolvió dejar sin efecto, a partir del 1° de junio de 2026, la obligación de rúbrica de la documentación laboral prevista en el artículo 52 de la Ley de Contrato de Trabajo, en virtud de las modificaciones introducidas por la Ley Nacional N° 27.802 y su reglamentación mediante el Decreto Nacional N° 407/2026. Asimismo, estableció que el período devengado mayo de 2026 será el último alcanzado por el régimen de rúbrica local, manteniéndose las facultades de fiscalización, control y sanción de la autoridad laboral.</w:t>
                  </w:r>
                </w:p>
                <w:p w14:paraId="420A2F28" w14:textId="77777777" w:rsidR="005D7EE3" w:rsidRPr="001D4F41" w:rsidRDefault="005D7EE3" w:rsidP="002F280A">
                  <w:pPr>
                    <w:spacing w:after="120"/>
                    <w:jc w:val="both"/>
                    <w:rPr>
                      <w:rFonts w:ascii="Calibri Light" w:hAnsi="Calibri Light" w:cs="Calibri Light"/>
                      <w:lang w:val="es-AR"/>
                    </w:rPr>
                  </w:pPr>
                </w:p>
                <w:p w14:paraId="09F6F505" w14:textId="1BBFF0C5" w:rsidR="005D7EE3" w:rsidRPr="00592862" w:rsidRDefault="005D7EE3" w:rsidP="002F280A">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1772E94C" w14:textId="77777777" w:rsidTr="00C27E51">
              <w:trPr>
                <w:trHeight w:hRule="exact" w:val="454"/>
                <w:jc w:val="center"/>
              </w:trPr>
              <w:tc>
                <w:tcPr>
                  <w:tcW w:w="7938" w:type="dxa"/>
                  <w:shd w:val="clear" w:color="auto" w:fill="FFFFFF" w:themeFill="background1"/>
                </w:tcPr>
                <w:p w14:paraId="5F63EC73" w14:textId="77777777" w:rsidR="000A3A13" w:rsidRPr="0099374C" w:rsidRDefault="000A3A13" w:rsidP="002F280A">
                  <w:pPr>
                    <w:spacing w:after="120"/>
                    <w:rPr>
                      <w:lang w:val="en-US"/>
                    </w:rPr>
                  </w:pPr>
                </w:p>
              </w:tc>
            </w:tr>
          </w:tbl>
          <w:p w14:paraId="2E6CC334" w14:textId="77777777" w:rsidR="000A3A13" w:rsidRPr="0099374C" w:rsidRDefault="000A3A13" w:rsidP="00E938E8">
            <w:pPr>
              <w:rPr>
                <w:lang w:val="en-US"/>
              </w:rPr>
            </w:pPr>
          </w:p>
          <w:p w14:paraId="1691C980" w14:textId="77777777" w:rsidR="000A3A13" w:rsidRPr="0099374C" w:rsidRDefault="000A3A13" w:rsidP="00E938E8">
            <w:pPr>
              <w:rPr>
                <w:lang w:val="en-US"/>
              </w:rPr>
            </w:pPr>
          </w:p>
          <w:p w14:paraId="41D5B498" w14:textId="77777777" w:rsidR="000A3A13" w:rsidRPr="0099374C"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023911C6" w14:textId="77777777" w:rsidTr="00767415">
              <w:trPr>
                <w:trHeight w:hRule="exact" w:val="454"/>
                <w:jc w:val="center"/>
              </w:trPr>
              <w:tc>
                <w:tcPr>
                  <w:tcW w:w="7938" w:type="dxa"/>
                  <w:tcBorders>
                    <w:top w:val="single" w:sz="24" w:space="0" w:color="86BC25"/>
                  </w:tcBorders>
                  <w:shd w:val="clear" w:color="auto" w:fill="FFFFFF" w:themeFill="background1"/>
                </w:tcPr>
                <w:p w14:paraId="3E7DFBFE" w14:textId="77777777" w:rsidR="000A3A13" w:rsidRPr="0099374C" w:rsidRDefault="000A3A13" w:rsidP="002F280A">
                  <w:pPr>
                    <w:spacing w:after="120"/>
                    <w:rPr>
                      <w:lang w:val="en-US"/>
                    </w:rPr>
                  </w:pPr>
                </w:p>
              </w:tc>
            </w:tr>
            <w:tr w:rsidR="000A3A13" w:rsidRPr="00132C1E" w14:paraId="50AAE074" w14:textId="77777777" w:rsidTr="00C27E51">
              <w:trPr>
                <w:trHeight w:val="1134"/>
                <w:jc w:val="center"/>
              </w:trPr>
              <w:tc>
                <w:tcPr>
                  <w:tcW w:w="7938" w:type="dxa"/>
                  <w:shd w:val="clear" w:color="auto" w:fill="FFFFFF" w:themeFill="background1"/>
                </w:tcPr>
                <w:p w14:paraId="626B8BE1" w14:textId="77777777" w:rsidR="000A3A13" w:rsidRPr="004C6E17" w:rsidRDefault="000A3A13" w:rsidP="002F280A">
                  <w:pPr>
                    <w:spacing w:after="120"/>
                    <w:rPr>
                      <w:rFonts w:ascii="Calibri" w:eastAsiaTheme="majorEastAsia" w:hAnsi="Calibri" w:cs="Calibri"/>
                      <w:b/>
                      <w:bCs/>
                      <w:color w:val="86BC25"/>
                      <w:spacing w:val="-2"/>
                      <w:kern w:val="28"/>
                      <w:sz w:val="34"/>
                      <w:szCs w:val="34"/>
                      <w:lang w:val="es-AR"/>
                    </w:rPr>
                  </w:pPr>
                  <w:bookmarkStart w:id="4" w:name="Chubut"/>
                  <w:r w:rsidRPr="004C6E17">
                    <w:rPr>
                      <w:rFonts w:ascii="Calibri" w:eastAsiaTheme="majorEastAsia" w:hAnsi="Calibri" w:cs="Calibri"/>
                      <w:b/>
                      <w:bCs/>
                      <w:color w:val="86BC25"/>
                      <w:spacing w:val="-2"/>
                      <w:kern w:val="28"/>
                      <w:sz w:val="34"/>
                      <w:szCs w:val="34"/>
                      <w:lang w:val="es-AR"/>
                    </w:rPr>
                    <w:t>Chubut</w:t>
                  </w:r>
                </w:p>
                <w:bookmarkEnd w:id="4"/>
                <w:p w14:paraId="3989CB7F" w14:textId="77777777" w:rsidR="00126BBB" w:rsidRDefault="00126BBB" w:rsidP="00126BBB">
                  <w:pPr>
                    <w:jc w:val="both"/>
                    <w:rPr>
                      <w:rFonts w:ascii="Calibri" w:hAnsi="Calibri" w:cs="Calibri"/>
                      <w:b/>
                      <w:bCs/>
                      <w:color w:val="auto"/>
                      <w:szCs w:val="22"/>
                      <w:lang w:val="es-MX"/>
                    </w:rPr>
                  </w:pPr>
                  <w:r w:rsidRPr="00E804CB">
                    <w:rPr>
                      <w:rFonts w:ascii="Calibri" w:hAnsi="Calibri" w:cs="Calibri"/>
                      <w:b/>
                      <w:bCs/>
                      <w:color w:val="auto"/>
                      <w:szCs w:val="22"/>
                      <w:lang w:val="es-MX"/>
                    </w:rPr>
                    <w:t>LEY XXIV N° 123</w:t>
                  </w:r>
                  <w:r w:rsidRPr="00EC360A">
                    <w:rPr>
                      <w:rFonts w:ascii="Calibri" w:hAnsi="Calibri" w:cs="Calibri"/>
                      <w:b/>
                      <w:bCs/>
                      <w:color w:val="auto"/>
                      <w:szCs w:val="22"/>
                      <w:lang w:val="es-MX"/>
                    </w:rPr>
                    <w:t>–</w:t>
                  </w:r>
                  <w:r>
                    <w:rPr>
                      <w:rFonts w:ascii="Calibri" w:hAnsi="Calibri" w:cs="Calibri"/>
                      <w:b/>
                      <w:bCs/>
                      <w:color w:val="auto"/>
                      <w:szCs w:val="22"/>
                      <w:lang w:val="es-MX"/>
                    </w:rPr>
                    <w:t xml:space="preserve">Impuesto de Sellos. Exenciones. </w:t>
                  </w:r>
                  <w:r w:rsidRPr="00EC360A">
                    <w:rPr>
                      <w:rFonts w:ascii="Calibri" w:hAnsi="Calibri" w:cs="Calibri"/>
                      <w:b/>
                      <w:bCs/>
                      <w:color w:val="auto"/>
                      <w:szCs w:val="22"/>
                      <w:lang w:val="es-MX"/>
                    </w:rPr>
                    <w:t xml:space="preserve">(BO </w:t>
                  </w:r>
                  <w:r>
                    <w:rPr>
                      <w:rFonts w:ascii="Calibri" w:hAnsi="Calibri" w:cs="Calibri"/>
                      <w:b/>
                      <w:bCs/>
                      <w:color w:val="auto"/>
                      <w:szCs w:val="22"/>
                      <w:lang w:val="es-MX"/>
                    </w:rPr>
                    <w:t>27</w:t>
                  </w:r>
                  <w:r w:rsidRPr="00EC360A">
                    <w:rPr>
                      <w:rFonts w:ascii="Calibri" w:hAnsi="Calibri" w:cs="Calibri"/>
                      <w:b/>
                      <w:bCs/>
                      <w:color w:val="auto"/>
                      <w:szCs w:val="22"/>
                      <w:lang w:val="es-MX"/>
                    </w:rPr>
                    <w:t>/0</w:t>
                  </w:r>
                  <w:r>
                    <w:rPr>
                      <w:rFonts w:ascii="Calibri" w:hAnsi="Calibri" w:cs="Calibri"/>
                      <w:b/>
                      <w:bCs/>
                      <w:color w:val="auto"/>
                      <w:szCs w:val="22"/>
                      <w:lang w:val="es-MX"/>
                    </w:rPr>
                    <w:t>7</w:t>
                  </w:r>
                  <w:r w:rsidRPr="00EC360A">
                    <w:rPr>
                      <w:rFonts w:ascii="Calibri" w:hAnsi="Calibri" w:cs="Calibri"/>
                      <w:b/>
                      <w:bCs/>
                      <w:color w:val="auto"/>
                      <w:szCs w:val="22"/>
                      <w:lang w:val="es-MX"/>
                    </w:rPr>
                    <w:t>/2026</w:t>
                  </w:r>
                  <w:r>
                    <w:rPr>
                      <w:rFonts w:ascii="Calibri" w:hAnsi="Calibri" w:cs="Calibri"/>
                      <w:b/>
                      <w:bCs/>
                      <w:color w:val="auto"/>
                      <w:szCs w:val="22"/>
                      <w:lang w:val="es-MX"/>
                    </w:rPr>
                    <w:t>).</w:t>
                  </w:r>
                </w:p>
                <w:p w14:paraId="7650A398" w14:textId="77777777" w:rsidR="00126BBB" w:rsidRDefault="00126BBB" w:rsidP="00126BBB">
                  <w:pPr>
                    <w:jc w:val="both"/>
                    <w:rPr>
                      <w:rFonts w:ascii="Calibri Light" w:hAnsi="Calibri Light" w:cs="Calibri Light"/>
                      <w:color w:val="000000"/>
                      <w:szCs w:val="22"/>
                      <w:lang w:val="es-AR"/>
                    </w:rPr>
                  </w:pPr>
                  <w:r w:rsidRPr="00F665A5">
                    <w:rPr>
                      <w:rFonts w:ascii="Calibri Light" w:eastAsiaTheme="majorEastAsia" w:hAnsi="Calibri Light" w:cs="Calibri Light"/>
                      <w:b/>
                      <w:bCs/>
                      <w:spacing w:val="-2"/>
                      <w:kern w:val="28"/>
                      <w:szCs w:val="22"/>
                      <w:lang w:val="es-AR"/>
                    </w:rPr>
                    <w:br/>
                  </w:r>
                  <w:r>
                    <w:rPr>
                      <w:rFonts w:ascii="Calibri Light" w:hAnsi="Calibri Light" w:cs="Calibri Light"/>
                      <w:color w:val="000000"/>
                      <w:szCs w:val="22"/>
                      <w:lang w:val="es-AR"/>
                    </w:rPr>
                    <w:t>La citada</w:t>
                  </w:r>
                  <w:r w:rsidRPr="00B53D9B">
                    <w:rPr>
                      <w:rFonts w:ascii="Calibri Light" w:hAnsi="Calibri Light" w:cs="Calibri Light"/>
                      <w:color w:val="000000"/>
                      <w:szCs w:val="22"/>
                      <w:lang w:val="es-AR"/>
                    </w:rPr>
                    <w:t xml:space="preserve"> establece un régimen de beneficios tributarios orientado a reducir la carga fiscal de personas y empresas, promoviendo el acceso al crédito y a la vivienda. </w:t>
                  </w:r>
                  <w:r>
                    <w:rPr>
                      <w:rFonts w:ascii="Calibri Light" w:hAnsi="Calibri Light" w:cs="Calibri Light"/>
                      <w:color w:val="000000"/>
                      <w:szCs w:val="22"/>
                      <w:lang w:val="es-AR"/>
                    </w:rPr>
                    <w:t xml:space="preserve">Se </w:t>
                  </w:r>
                  <w:r w:rsidRPr="00B53D9B">
                    <w:rPr>
                      <w:rFonts w:ascii="Calibri Light" w:hAnsi="Calibri Light" w:cs="Calibri Light"/>
                      <w:color w:val="000000"/>
                      <w:szCs w:val="22"/>
                      <w:lang w:val="es-AR"/>
                    </w:rPr>
                    <w:t xml:space="preserve">dispone la exención del Impuesto de </w:t>
                  </w:r>
                  <w:r>
                    <w:rPr>
                      <w:rFonts w:ascii="Calibri Light" w:hAnsi="Calibri Light" w:cs="Calibri Light"/>
                      <w:color w:val="000000"/>
                      <w:szCs w:val="22"/>
                      <w:lang w:val="es-AR"/>
                    </w:rPr>
                    <w:t>s</w:t>
                  </w:r>
                  <w:r w:rsidRPr="00B53D9B">
                    <w:rPr>
                      <w:rFonts w:ascii="Calibri Light" w:hAnsi="Calibri Light" w:cs="Calibri Light"/>
                      <w:color w:val="000000"/>
                      <w:szCs w:val="22"/>
                      <w:lang w:val="es-AR"/>
                    </w:rPr>
                    <w:t xml:space="preserve">ellos por el plazo de un año para las refinanciaciones de deudas contraídas con entidades financieras y tarjetas de crédito, así como para los contratos de alquiler de inmuebles destinados a vivienda permanente y sus prórrogas, siempre que se cumplan las condiciones previstas por la norma. </w:t>
                  </w:r>
                </w:p>
                <w:p w14:paraId="0EA103F8" w14:textId="77777777" w:rsidR="00126BBB" w:rsidRPr="00B53D9B" w:rsidRDefault="00126BBB" w:rsidP="00126BBB">
                  <w:pPr>
                    <w:jc w:val="both"/>
                    <w:rPr>
                      <w:rFonts w:ascii="Calibri Light" w:hAnsi="Calibri Light" w:cs="Calibri Light"/>
                      <w:color w:val="000000"/>
                      <w:szCs w:val="22"/>
                      <w:lang w:val="es-AR"/>
                    </w:rPr>
                  </w:pPr>
                </w:p>
                <w:p w14:paraId="5221FD69" w14:textId="77777777" w:rsidR="00126BBB" w:rsidRDefault="00126BBB" w:rsidP="00126BBB">
                  <w:pPr>
                    <w:jc w:val="both"/>
                    <w:rPr>
                      <w:rFonts w:ascii="Calibri Light" w:hAnsi="Calibri Light" w:cs="Calibri Light"/>
                      <w:color w:val="000000"/>
                      <w:szCs w:val="22"/>
                      <w:lang w:val="es-AR"/>
                    </w:rPr>
                  </w:pPr>
                  <w:r w:rsidRPr="00B53D9B">
                    <w:rPr>
                      <w:rFonts w:ascii="Calibri Light" w:hAnsi="Calibri Light" w:cs="Calibri Light"/>
                      <w:color w:val="000000"/>
                      <w:szCs w:val="22"/>
                      <w:lang w:val="es-AR"/>
                    </w:rPr>
                    <w:t>Asimismo, la ley introduce modificaciones a la Ley XXIV N.º 119, actualizando los valores y condiciones aplicables a diversos trámites administrativos y judiciales.</w:t>
                  </w:r>
                </w:p>
                <w:p w14:paraId="7D038772" w14:textId="77777777" w:rsidR="00126BBB" w:rsidRDefault="00126BBB" w:rsidP="00126BBB">
                  <w:pPr>
                    <w:jc w:val="both"/>
                    <w:rPr>
                      <w:rFonts w:ascii="Calibri Light" w:hAnsi="Calibri Light" w:cs="Calibri Light"/>
                      <w:color w:val="000000"/>
                      <w:szCs w:val="22"/>
                      <w:lang w:val="es-AR"/>
                    </w:rPr>
                  </w:pPr>
                  <w:r w:rsidRPr="00B53D9B">
                    <w:rPr>
                      <w:rFonts w:ascii="Calibri Light" w:hAnsi="Calibri Light" w:cs="Calibri Light"/>
                      <w:color w:val="000000"/>
                      <w:szCs w:val="22"/>
                      <w:lang w:val="es-AR"/>
                    </w:rPr>
                    <w:t xml:space="preserve">Entre los principales cambios se incluyen la actualización de aranceles para distintos servicios registrales y la redefinición de tasas judiciales para actuaciones específicas. </w:t>
                  </w:r>
                  <w:r>
                    <w:rPr>
                      <w:rFonts w:ascii="Calibri Light" w:hAnsi="Calibri Light" w:cs="Calibri Light"/>
                      <w:color w:val="000000"/>
                      <w:szCs w:val="22"/>
                      <w:lang w:val="es-AR"/>
                    </w:rPr>
                    <w:t>Esta</w:t>
                  </w:r>
                  <w:r w:rsidRPr="00B53D9B">
                    <w:rPr>
                      <w:rFonts w:ascii="Calibri Light" w:hAnsi="Calibri Light" w:cs="Calibri Light"/>
                      <w:color w:val="000000"/>
                      <w:szCs w:val="22"/>
                      <w:lang w:val="es-AR"/>
                    </w:rPr>
                    <w:t xml:space="preserve"> norma combina medidas de alivio fiscal temporales con una adecuación del sistema de tasas y aranceles provinciales vigentes</w:t>
                  </w:r>
                  <w:r>
                    <w:rPr>
                      <w:rFonts w:ascii="Calibri Light" w:hAnsi="Calibri Light" w:cs="Calibri Light"/>
                      <w:color w:val="000000"/>
                      <w:szCs w:val="22"/>
                      <w:lang w:val="es-AR"/>
                    </w:rPr>
                    <w:t>.</w:t>
                  </w:r>
                </w:p>
                <w:p w14:paraId="0B702C9C" w14:textId="77777777" w:rsidR="00126BBB" w:rsidRDefault="00126BBB" w:rsidP="00126BBB">
                  <w:pPr>
                    <w:ind w:firstLine="100"/>
                    <w:jc w:val="both"/>
                    <w:rPr>
                      <w:rFonts w:ascii="Calibri Light" w:hAnsi="Calibri Light" w:cs="Calibri Light"/>
                      <w:lang w:val="es-AR"/>
                    </w:rPr>
                  </w:pPr>
                </w:p>
                <w:p w14:paraId="696C0A73" w14:textId="77777777" w:rsidR="00126BBB" w:rsidRDefault="00126BBB" w:rsidP="00126BBB">
                  <w:pPr>
                    <w:jc w:val="both"/>
                    <w:rPr>
                      <w:rFonts w:ascii="Calibri" w:hAnsi="Calibri" w:cs="Calibri"/>
                      <w:b/>
                      <w:bCs/>
                      <w:color w:val="auto"/>
                      <w:szCs w:val="22"/>
                      <w:lang w:val="es-MX"/>
                    </w:rPr>
                  </w:pPr>
                  <w:r w:rsidRPr="00F15455">
                    <w:rPr>
                      <w:rFonts w:ascii="Calibri" w:hAnsi="Calibri" w:cs="Calibri"/>
                      <w:b/>
                      <w:bCs/>
                      <w:color w:val="auto"/>
                      <w:szCs w:val="22"/>
                      <w:lang w:val="es-MX"/>
                    </w:rPr>
                    <w:t>LEY XXIV-124</w:t>
                  </w:r>
                  <w:r>
                    <w:rPr>
                      <w:rFonts w:ascii="Calibri" w:hAnsi="Calibri" w:cs="Calibri"/>
                      <w:b/>
                      <w:bCs/>
                      <w:color w:val="auto"/>
                      <w:szCs w:val="22"/>
                      <w:lang w:val="es-MX"/>
                    </w:rPr>
                    <w:t xml:space="preserve"> - </w:t>
                  </w:r>
                  <w:r w:rsidRPr="009A68D3">
                    <w:rPr>
                      <w:rFonts w:ascii="Calibri" w:hAnsi="Calibri" w:cs="Calibri"/>
                      <w:b/>
                      <w:bCs/>
                      <w:color w:val="auto"/>
                      <w:szCs w:val="22"/>
                      <w:lang w:val="es-MX"/>
                    </w:rPr>
                    <w:t>Impuesto Sobre los Ingresos Brutos e Impuesto de Sellos</w:t>
                  </w:r>
                  <w:r>
                    <w:rPr>
                      <w:rFonts w:ascii="Calibri" w:hAnsi="Calibri" w:cs="Calibri"/>
                      <w:b/>
                      <w:bCs/>
                      <w:color w:val="auto"/>
                      <w:szCs w:val="22"/>
                      <w:lang w:val="es-MX"/>
                    </w:rPr>
                    <w:t>.</w:t>
                  </w:r>
                  <w:r w:rsidRPr="009A68D3">
                    <w:rPr>
                      <w:rFonts w:ascii="Calibri" w:hAnsi="Calibri" w:cs="Calibri"/>
                      <w:b/>
                      <w:bCs/>
                      <w:color w:val="auto"/>
                      <w:szCs w:val="22"/>
                      <w:lang w:val="es-MX"/>
                    </w:rPr>
                    <w:t xml:space="preserve"> Otorgamiento de beneficios fiscales para la actividad de construcción destinada principalmente a viviendas familiares o edificios residenciales a construirse o ampliarse</w:t>
                  </w:r>
                  <w:r>
                    <w:rPr>
                      <w:rFonts w:ascii="Calibri" w:hAnsi="Calibri" w:cs="Calibri"/>
                      <w:b/>
                      <w:bCs/>
                      <w:color w:val="auto"/>
                      <w:szCs w:val="22"/>
                      <w:lang w:val="es-MX"/>
                    </w:rPr>
                    <w:t>.</w:t>
                  </w:r>
                  <w:r w:rsidRPr="00EC360A">
                    <w:rPr>
                      <w:rFonts w:ascii="Calibri" w:hAnsi="Calibri" w:cs="Calibri"/>
                      <w:b/>
                      <w:bCs/>
                      <w:color w:val="auto"/>
                      <w:szCs w:val="22"/>
                      <w:lang w:val="es-MX"/>
                    </w:rPr>
                    <w:t xml:space="preserve"> (BO </w:t>
                  </w:r>
                  <w:r>
                    <w:rPr>
                      <w:rFonts w:ascii="Calibri" w:hAnsi="Calibri" w:cs="Calibri"/>
                      <w:b/>
                      <w:bCs/>
                      <w:color w:val="auto"/>
                      <w:szCs w:val="22"/>
                      <w:lang w:val="es-MX"/>
                    </w:rPr>
                    <w:t>27</w:t>
                  </w:r>
                  <w:r w:rsidRPr="00EC360A">
                    <w:rPr>
                      <w:rFonts w:ascii="Calibri" w:hAnsi="Calibri" w:cs="Calibri"/>
                      <w:b/>
                      <w:bCs/>
                      <w:color w:val="auto"/>
                      <w:szCs w:val="22"/>
                      <w:lang w:val="es-MX"/>
                    </w:rPr>
                    <w:t>/0</w:t>
                  </w:r>
                  <w:r>
                    <w:rPr>
                      <w:rFonts w:ascii="Calibri" w:hAnsi="Calibri" w:cs="Calibri"/>
                      <w:b/>
                      <w:bCs/>
                      <w:color w:val="auto"/>
                      <w:szCs w:val="22"/>
                      <w:lang w:val="es-MX"/>
                    </w:rPr>
                    <w:t>7</w:t>
                  </w:r>
                  <w:r w:rsidRPr="00EC360A">
                    <w:rPr>
                      <w:rFonts w:ascii="Calibri" w:hAnsi="Calibri" w:cs="Calibri"/>
                      <w:b/>
                      <w:bCs/>
                      <w:color w:val="auto"/>
                      <w:szCs w:val="22"/>
                      <w:lang w:val="es-MX"/>
                    </w:rPr>
                    <w:t>/2026</w:t>
                  </w:r>
                  <w:r>
                    <w:rPr>
                      <w:rFonts w:ascii="Calibri" w:hAnsi="Calibri" w:cs="Calibri"/>
                      <w:b/>
                      <w:bCs/>
                      <w:color w:val="auto"/>
                      <w:szCs w:val="22"/>
                      <w:lang w:val="es-MX"/>
                    </w:rPr>
                    <w:t>).</w:t>
                  </w:r>
                </w:p>
                <w:p w14:paraId="70D9DD4D" w14:textId="77777777" w:rsidR="00126BBB" w:rsidRDefault="00126BBB" w:rsidP="00126BBB">
                  <w:pPr>
                    <w:jc w:val="both"/>
                    <w:rPr>
                      <w:rFonts w:ascii="Calibri" w:hAnsi="Calibri" w:cs="Calibri"/>
                      <w:b/>
                      <w:bCs/>
                      <w:color w:val="auto"/>
                      <w:szCs w:val="22"/>
                      <w:lang w:val="es-MX"/>
                    </w:rPr>
                  </w:pPr>
                </w:p>
                <w:p w14:paraId="710BD904" w14:textId="77777777" w:rsidR="00126BBB" w:rsidRDefault="00126BBB" w:rsidP="00126BBB">
                  <w:pPr>
                    <w:pStyle w:val="NormalWeb"/>
                    <w:spacing w:line="300" w:lineRule="atLeast"/>
                    <w:rPr>
                      <w:rFonts w:ascii="Calibri Light" w:hAnsi="Calibri Light" w:cs="Calibri Light"/>
                      <w:color w:val="000000"/>
                      <w:sz w:val="22"/>
                      <w:szCs w:val="22"/>
                      <w:lang w:val="es-AR"/>
                    </w:rPr>
                  </w:pPr>
                  <w:r>
                    <w:rPr>
                      <w:rFonts w:ascii="Calibri Light" w:hAnsi="Calibri Light" w:cs="Calibri Light"/>
                      <w:color w:val="000000"/>
                      <w:sz w:val="22"/>
                      <w:szCs w:val="22"/>
                      <w:lang w:val="es-AR"/>
                    </w:rPr>
                    <w:t xml:space="preserve">La presente dispone otorgar </w:t>
                  </w:r>
                  <w:r w:rsidRPr="007A55FD">
                    <w:rPr>
                      <w:rFonts w:ascii="Calibri Light" w:hAnsi="Calibri Light" w:cs="Calibri Light"/>
                      <w:color w:val="000000"/>
                      <w:sz w:val="22"/>
                      <w:szCs w:val="22"/>
                      <w:lang w:val="es-AR"/>
                    </w:rPr>
                    <w:t xml:space="preserve">beneficios fiscales para fomentar la construcción y ampliación de viviendas familiares, edificios residenciales y obras de urbanización de loteos con destino habitacional. El objetivo es incentivar la inversión y la actividad de la construcción en la provincia mediante exenciones impositivas para los proyectos que se adhieran al régimen. </w:t>
                  </w:r>
                </w:p>
                <w:p w14:paraId="6E916D01" w14:textId="77777777" w:rsidR="00126BBB" w:rsidRPr="007A55FD" w:rsidRDefault="00126BBB" w:rsidP="00126BBB">
                  <w:pPr>
                    <w:pStyle w:val="NormalWeb"/>
                    <w:spacing w:line="300" w:lineRule="atLeast"/>
                    <w:rPr>
                      <w:rFonts w:ascii="Calibri Light" w:hAnsi="Calibri Light" w:cs="Calibri Light"/>
                      <w:color w:val="000000"/>
                      <w:sz w:val="22"/>
                      <w:szCs w:val="22"/>
                      <w:lang w:val="es-AR"/>
                    </w:rPr>
                  </w:pPr>
                </w:p>
                <w:p w14:paraId="5C0FB79F" w14:textId="77777777" w:rsidR="00126BBB" w:rsidRDefault="00126BBB" w:rsidP="00126BBB">
                  <w:pPr>
                    <w:pStyle w:val="NormalWeb"/>
                    <w:spacing w:line="300" w:lineRule="atLeast"/>
                    <w:rPr>
                      <w:rFonts w:ascii="Calibri Light" w:hAnsi="Calibri Light" w:cs="Calibri Light"/>
                      <w:color w:val="000000"/>
                      <w:sz w:val="22"/>
                      <w:szCs w:val="22"/>
                      <w:lang w:val="es-AR"/>
                    </w:rPr>
                  </w:pPr>
                  <w:r w:rsidRPr="007A55FD">
                    <w:rPr>
                      <w:rFonts w:ascii="Calibri Light" w:hAnsi="Calibri Light" w:cs="Calibri Light"/>
                      <w:color w:val="000000"/>
                      <w:sz w:val="22"/>
                      <w:szCs w:val="22"/>
                      <w:lang w:val="es-AR"/>
                    </w:rPr>
                    <w:t xml:space="preserve">Los beneficios consisten en la </w:t>
                  </w:r>
                  <w:r w:rsidRPr="00EC3B01">
                    <w:rPr>
                      <w:rFonts w:ascii="Calibri Light" w:hAnsi="Calibri Light" w:cs="Calibri Light"/>
                      <w:color w:val="000000"/>
                      <w:sz w:val="22"/>
                      <w:szCs w:val="22"/>
                      <w:lang w:val="es-AR"/>
                    </w:rPr>
                    <w:t xml:space="preserve">exención </w:t>
                  </w:r>
                  <w:r>
                    <w:rPr>
                      <w:rFonts w:ascii="Calibri Light" w:hAnsi="Calibri Light" w:cs="Calibri Light"/>
                      <w:color w:val="000000"/>
                      <w:sz w:val="22"/>
                      <w:szCs w:val="22"/>
                      <w:lang w:val="es-AR"/>
                    </w:rPr>
                    <w:t>en su totalidad</w:t>
                  </w:r>
                  <w:r w:rsidRPr="00EC3B01">
                    <w:rPr>
                      <w:rFonts w:ascii="Calibri Light" w:hAnsi="Calibri Light" w:cs="Calibri Light"/>
                      <w:color w:val="000000"/>
                      <w:sz w:val="22"/>
                      <w:szCs w:val="22"/>
                      <w:lang w:val="es-AR"/>
                    </w:rPr>
                    <w:t xml:space="preserve"> del Impuesto sobre los Ingresos Brutos</w:t>
                  </w:r>
                  <w:r w:rsidRPr="007A55FD">
                    <w:rPr>
                      <w:rFonts w:ascii="Calibri Light" w:hAnsi="Calibri Light" w:cs="Calibri Light"/>
                      <w:color w:val="000000"/>
                      <w:sz w:val="22"/>
                      <w:szCs w:val="22"/>
                      <w:lang w:val="es-AR"/>
                    </w:rPr>
                    <w:t xml:space="preserve"> por los ingresos generados directamente por las obras alcanzadas y la </w:t>
                  </w:r>
                  <w:r w:rsidRPr="00EC3B01">
                    <w:rPr>
                      <w:rFonts w:ascii="Calibri Light" w:hAnsi="Calibri Light" w:cs="Calibri Light"/>
                      <w:color w:val="000000"/>
                      <w:sz w:val="22"/>
                      <w:szCs w:val="22"/>
                      <w:lang w:val="es-AR"/>
                    </w:rPr>
                    <w:t xml:space="preserve">exención </w:t>
                  </w:r>
                  <w:r>
                    <w:rPr>
                      <w:rFonts w:ascii="Calibri Light" w:hAnsi="Calibri Light" w:cs="Calibri Light"/>
                      <w:color w:val="000000"/>
                      <w:sz w:val="22"/>
                      <w:szCs w:val="22"/>
                      <w:lang w:val="es-AR"/>
                    </w:rPr>
                    <w:t xml:space="preserve">en la totalidad </w:t>
                  </w:r>
                  <w:r w:rsidRPr="00EC3B01">
                    <w:rPr>
                      <w:rFonts w:ascii="Calibri Light" w:hAnsi="Calibri Light" w:cs="Calibri Light"/>
                      <w:color w:val="000000"/>
                      <w:sz w:val="22"/>
                      <w:szCs w:val="22"/>
                      <w:lang w:val="es-AR"/>
                    </w:rPr>
                    <w:t>del Impuesto de Sellos</w:t>
                  </w:r>
                  <w:r w:rsidRPr="007A55FD">
                    <w:rPr>
                      <w:rFonts w:ascii="Calibri Light" w:hAnsi="Calibri Light" w:cs="Calibri Light"/>
                      <w:color w:val="000000"/>
                      <w:sz w:val="22"/>
                      <w:szCs w:val="22"/>
                      <w:lang w:val="es-AR"/>
                    </w:rPr>
                    <w:t xml:space="preserve"> para determinados contratos e instrumentos vinculados con la ejecución y financiación de esos proyectos. Estos beneficios se otorgan por un plazo de hasta tres años desde la adhesión de la obra al régimen. </w:t>
                  </w:r>
                </w:p>
                <w:p w14:paraId="62043D21" w14:textId="77777777" w:rsidR="00126BBB" w:rsidRPr="007A55FD" w:rsidRDefault="00126BBB" w:rsidP="00126BBB">
                  <w:pPr>
                    <w:pStyle w:val="NormalWeb"/>
                    <w:spacing w:line="300" w:lineRule="atLeast"/>
                    <w:rPr>
                      <w:rFonts w:ascii="Calibri Light" w:hAnsi="Calibri Light" w:cs="Calibri Light"/>
                      <w:color w:val="000000"/>
                      <w:sz w:val="22"/>
                      <w:szCs w:val="22"/>
                      <w:lang w:val="es-AR"/>
                    </w:rPr>
                  </w:pPr>
                </w:p>
                <w:p w14:paraId="57AA0A2E" w14:textId="77777777" w:rsidR="00126BBB" w:rsidRPr="007A55FD" w:rsidRDefault="00126BBB" w:rsidP="00126BBB">
                  <w:pPr>
                    <w:pStyle w:val="NormalWeb"/>
                    <w:spacing w:line="300" w:lineRule="atLeast"/>
                    <w:rPr>
                      <w:rFonts w:ascii="Calibri Light" w:hAnsi="Calibri Light" w:cs="Calibri Light"/>
                      <w:color w:val="000000"/>
                      <w:sz w:val="22"/>
                      <w:szCs w:val="22"/>
                      <w:lang w:val="es-AR"/>
                    </w:rPr>
                  </w:pPr>
                  <w:r w:rsidRPr="007A55FD">
                    <w:rPr>
                      <w:rFonts w:ascii="Calibri Light" w:hAnsi="Calibri Light" w:cs="Calibri Light"/>
                      <w:color w:val="000000"/>
                      <w:sz w:val="22"/>
                      <w:szCs w:val="22"/>
                      <w:lang w:val="es-AR"/>
                    </w:rPr>
                    <w:t xml:space="preserve">Para acceder a estas ventajas, las obras deben desarrollarse en Chubut, iniciarse después de la entrada en vigencia de la </w:t>
                  </w:r>
                  <w:r>
                    <w:rPr>
                      <w:rFonts w:ascii="Calibri Light" w:hAnsi="Calibri Light" w:cs="Calibri Light"/>
                      <w:color w:val="000000"/>
                      <w:sz w:val="22"/>
                      <w:szCs w:val="22"/>
                      <w:lang w:val="es-AR"/>
                    </w:rPr>
                    <w:t>presente</w:t>
                  </w:r>
                  <w:r w:rsidRPr="007A55FD">
                    <w:rPr>
                      <w:rFonts w:ascii="Calibri Light" w:hAnsi="Calibri Light" w:cs="Calibri Light"/>
                      <w:color w:val="000000"/>
                      <w:sz w:val="22"/>
                      <w:szCs w:val="22"/>
                      <w:lang w:val="es-AR"/>
                    </w:rPr>
                    <w:t xml:space="preserve"> y tener un destino principalmente residencial. La Agencia de Recaudación de Chubut (ARECH) será la encargada de controlar el cumplimiento de los requisitos. Si se detectan incumplimientos, información falsa o cambios en el destino declarado de la obra, los beneficios se pierden y deberán abonarse los impuestos correspondientes con sus intereses y sanciones</w:t>
                  </w:r>
                  <w:r>
                    <w:rPr>
                      <w:rFonts w:ascii="Calibri Light" w:hAnsi="Calibri Light" w:cs="Calibri Light"/>
                      <w:color w:val="000000"/>
                      <w:sz w:val="22"/>
                      <w:szCs w:val="22"/>
                      <w:lang w:val="es-AR"/>
                    </w:rPr>
                    <w:t>.</w:t>
                  </w:r>
                </w:p>
                <w:p w14:paraId="38BC6250" w14:textId="77777777" w:rsidR="002F280A" w:rsidRPr="00126BBB" w:rsidRDefault="002F280A" w:rsidP="002F280A">
                  <w:pPr>
                    <w:spacing w:after="120"/>
                    <w:jc w:val="both"/>
                    <w:rPr>
                      <w:rFonts w:ascii="Calibri Light" w:hAnsi="Calibri Light" w:cs="Calibri Light"/>
                      <w:lang w:val="es-AR"/>
                    </w:rPr>
                  </w:pPr>
                </w:p>
                <w:p w14:paraId="1E697014" w14:textId="77777777" w:rsidR="005D7EE3" w:rsidRPr="00126BBB" w:rsidRDefault="005D7EE3" w:rsidP="002F280A">
                  <w:pPr>
                    <w:spacing w:after="120"/>
                    <w:jc w:val="both"/>
                    <w:rPr>
                      <w:rFonts w:ascii="Calibri Light" w:hAnsi="Calibri Light" w:cs="Calibri Light"/>
                      <w:lang w:val="es-AR"/>
                    </w:rPr>
                  </w:pPr>
                </w:p>
                <w:p w14:paraId="4E0C8082" w14:textId="4DFD67B0" w:rsidR="005D7EE3" w:rsidRPr="003D0D1E" w:rsidRDefault="005D7EE3" w:rsidP="002F280A">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11C1439B" w14:textId="77777777" w:rsidTr="00C27E51">
              <w:trPr>
                <w:trHeight w:hRule="exact" w:val="454"/>
                <w:jc w:val="center"/>
              </w:trPr>
              <w:tc>
                <w:tcPr>
                  <w:tcW w:w="7938" w:type="dxa"/>
                  <w:shd w:val="clear" w:color="auto" w:fill="FFFFFF" w:themeFill="background1"/>
                </w:tcPr>
                <w:p w14:paraId="4671AB31" w14:textId="77777777" w:rsidR="000A3A13" w:rsidRPr="0099374C" w:rsidRDefault="000A3A13" w:rsidP="002F280A">
                  <w:pPr>
                    <w:spacing w:after="120"/>
                    <w:rPr>
                      <w:lang w:val="en-US"/>
                    </w:rPr>
                  </w:pPr>
                </w:p>
              </w:tc>
            </w:tr>
          </w:tbl>
          <w:p w14:paraId="3E4B4BC1" w14:textId="77777777" w:rsidR="000A3A13" w:rsidRPr="0099374C"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1F416B86" w14:textId="77777777" w:rsidTr="00767415">
              <w:trPr>
                <w:trHeight w:hRule="exact" w:val="454"/>
                <w:jc w:val="center"/>
              </w:trPr>
              <w:tc>
                <w:tcPr>
                  <w:tcW w:w="7938" w:type="dxa"/>
                  <w:tcBorders>
                    <w:top w:val="single" w:sz="24" w:space="0" w:color="86BC25"/>
                  </w:tcBorders>
                  <w:shd w:val="clear" w:color="auto" w:fill="FFFFFF" w:themeFill="background1"/>
                </w:tcPr>
                <w:p w14:paraId="69A5F8A9" w14:textId="77777777" w:rsidR="000A3A13" w:rsidRPr="0099374C" w:rsidRDefault="000A3A13" w:rsidP="002F280A">
                  <w:pPr>
                    <w:spacing w:after="120"/>
                    <w:rPr>
                      <w:lang w:val="en-US"/>
                    </w:rPr>
                  </w:pPr>
                </w:p>
              </w:tc>
            </w:tr>
            <w:tr w:rsidR="000A3A13" w:rsidRPr="00132C1E" w14:paraId="0A88C1C0" w14:textId="77777777" w:rsidTr="00C27E51">
              <w:trPr>
                <w:trHeight w:val="1134"/>
                <w:jc w:val="center"/>
              </w:trPr>
              <w:tc>
                <w:tcPr>
                  <w:tcW w:w="7938" w:type="dxa"/>
                  <w:shd w:val="clear" w:color="auto" w:fill="FFFFFF" w:themeFill="background1"/>
                </w:tcPr>
                <w:p w14:paraId="2BC6BE62" w14:textId="77777777" w:rsidR="000A3A13" w:rsidRPr="004C6E17" w:rsidRDefault="000A3A13" w:rsidP="002F280A">
                  <w:pPr>
                    <w:spacing w:after="120"/>
                    <w:rPr>
                      <w:rFonts w:ascii="Calibri" w:eastAsiaTheme="majorEastAsia" w:hAnsi="Calibri" w:cs="Calibri"/>
                      <w:b/>
                      <w:bCs/>
                      <w:color w:val="86BC25"/>
                      <w:spacing w:val="-2"/>
                      <w:kern w:val="28"/>
                      <w:sz w:val="34"/>
                      <w:szCs w:val="34"/>
                      <w:lang w:val="es-AR"/>
                    </w:rPr>
                  </w:pPr>
                  <w:bookmarkStart w:id="5" w:name="Cba"/>
                  <w:r w:rsidRPr="004C6E17">
                    <w:rPr>
                      <w:rFonts w:ascii="Calibri" w:eastAsiaTheme="majorEastAsia" w:hAnsi="Calibri" w:cs="Calibri"/>
                      <w:b/>
                      <w:bCs/>
                      <w:color w:val="86BC25"/>
                      <w:spacing w:val="-2"/>
                      <w:kern w:val="28"/>
                      <w:sz w:val="34"/>
                      <w:szCs w:val="34"/>
                      <w:lang w:val="es-AR"/>
                    </w:rPr>
                    <w:t>Córdoba</w:t>
                  </w:r>
                </w:p>
                <w:bookmarkEnd w:id="5"/>
                <w:p w14:paraId="62FDE3B1" w14:textId="77777777" w:rsidR="00EA4766" w:rsidRDefault="00EA4766" w:rsidP="00EA4766">
                  <w:pPr>
                    <w:spacing w:after="120"/>
                    <w:jc w:val="both"/>
                    <w:rPr>
                      <w:rFonts w:ascii="Calibri" w:hAnsi="Calibri" w:cs="Calibri"/>
                      <w:b/>
                      <w:bCs/>
                      <w:lang w:val="es-419"/>
                    </w:rPr>
                  </w:pPr>
                  <w:r w:rsidRPr="00381E0E">
                    <w:rPr>
                      <w:rFonts w:ascii="Calibri" w:hAnsi="Calibri" w:cs="Calibri"/>
                      <w:b/>
                      <w:bCs/>
                      <w:lang w:val="es-419"/>
                    </w:rPr>
                    <w:t>Resolución General N° 2227/2026 (B.O.</w:t>
                  </w:r>
                  <w:r>
                    <w:rPr>
                      <w:rFonts w:ascii="Calibri" w:hAnsi="Calibri" w:cs="Calibri"/>
                      <w:b/>
                      <w:bCs/>
                      <w:lang w:val="es-419"/>
                    </w:rPr>
                    <w:t xml:space="preserve"> 27/06/26)</w:t>
                  </w:r>
                </w:p>
                <w:p w14:paraId="4114E5AD" w14:textId="77777777" w:rsidR="00EA4766" w:rsidRDefault="00EA4766" w:rsidP="00EA4766">
                  <w:pPr>
                    <w:spacing w:after="120"/>
                    <w:jc w:val="both"/>
                    <w:rPr>
                      <w:rFonts w:ascii="Calibri Light" w:hAnsi="Calibri Light" w:cs="Calibri Light"/>
                      <w:lang w:val="es-419"/>
                    </w:rPr>
                  </w:pPr>
                  <w:r w:rsidRPr="00381E0E">
                    <w:rPr>
                      <w:rFonts w:ascii="Calibri Light" w:hAnsi="Calibri Light" w:cs="Calibri Light"/>
                      <w:lang w:val="es-419"/>
                    </w:rPr>
                    <w:t>Aprueba y envía a la Comisión Arbitral del Convenio Multilateral el listado de contribuyentes correspondiente a Agosto de 2026 para los regímenes SIRCREB, SIRPEI, SIRTAC y SIRCUPA el que determina qué contribuyentes estarán alcanzados por estos sistemas y la alícuota que se les aplicará como pago a cuenta del Impuesto sobre los Ingresos Brutos. Los contribuyentes pueden consultar su situación a través de SIFERE Web con Clave Fiscal.</w:t>
                  </w:r>
                </w:p>
                <w:p w14:paraId="59BBF8A9" w14:textId="77777777" w:rsidR="00EA4766" w:rsidRPr="004C6E17" w:rsidRDefault="00EA4766" w:rsidP="00EA4766">
                  <w:pPr>
                    <w:spacing w:after="120"/>
                    <w:rPr>
                      <w:rFonts w:ascii="Calibri" w:hAnsi="Calibri" w:cs="Calibri"/>
                      <w:b/>
                      <w:lang w:val="es-AR"/>
                    </w:rPr>
                  </w:pPr>
                  <w:r w:rsidRPr="00381E0E">
                    <w:rPr>
                      <w:rFonts w:ascii="Calibri" w:hAnsi="Calibri" w:cs="Calibri"/>
                      <w:b/>
                      <w:lang w:val="es-419"/>
                    </w:rPr>
                    <w:t>Resolución Normativa N° 36/2026</w:t>
                  </w:r>
                  <w:r w:rsidRPr="004C6E17">
                    <w:rPr>
                      <w:rFonts w:ascii="Calibri" w:hAnsi="Calibri" w:cs="Calibri"/>
                      <w:b/>
                      <w:lang w:val="es-AR"/>
                    </w:rPr>
                    <w:t xml:space="preserve"> (B</w:t>
                  </w:r>
                  <w:r>
                    <w:rPr>
                      <w:rFonts w:ascii="Calibri" w:hAnsi="Calibri" w:cs="Calibri"/>
                      <w:b/>
                      <w:lang w:val="es-AR"/>
                    </w:rPr>
                    <w:t>.</w:t>
                  </w:r>
                  <w:r w:rsidRPr="004C6E17">
                    <w:rPr>
                      <w:rFonts w:ascii="Calibri" w:hAnsi="Calibri" w:cs="Calibri"/>
                      <w:b/>
                      <w:lang w:val="es-AR"/>
                    </w:rPr>
                    <w:t>O</w:t>
                  </w:r>
                  <w:r>
                    <w:rPr>
                      <w:rFonts w:ascii="Calibri" w:hAnsi="Calibri" w:cs="Calibri"/>
                      <w:b/>
                      <w:lang w:val="es-AR"/>
                    </w:rPr>
                    <w:t>.</w:t>
                  </w:r>
                  <w:r w:rsidRPr="004C6E17">
                    <w:rPr>
                      <w:rFonts w:ascii="Calibri" w:hAnsi="Calibri" w:cs="Calibri"/>
                      <w:b/>
                      <w:lang w:val="es-AR"/>
                    </w:rPr>
                    <w:t xml:space="preserve"> </w:t>
                  </w:r>
                  <w:r>
                    <w:rPr>
                      <w:rFonts w:ascii="Calibri" w:hAnsi="Calibri" w:cs="Calibri"/>
                      <w:b/>
                      <w:lang w:val="es-AR"/>
                    </w:rPr>
                    <w:t>27</w:t>
                  </w:r>
                  <w:r w:rsidRPr="004C6E17">
                    <w:rPr>
                      <w:rFonts w:ascii="Calibri" w:hAnsi="Calibri" w:cs="Calibri"/>
                      <w:b/>
                      <w:lang w:val="es-AR"/>
                    </w:rPr>
                    <w:t>/</w:t>
                  </w:r>
                  <w:r>
                    <w:rPr>
                      <w:rFonts w:ascii="Calibri" w:hAnsi="Calibri" w:cs="Calibri"/>
                      <w:b/>
                      <w:lang w:val="es-AR"/>
                    </w:rPr>
                    <w:t>06</w:t>
                  </w:r>
                  <w:r w:rsidRPr="004C6E17">
                    <w:rPr>
                      <w:rFonts w:ascii="Calibri" w:hAnsi="Calibri" w:cs="Calibri"/>
                      <w:b/>
                      <w:lang w:val="es-AR"/>
                    </w:rPr>
                    <w:t>/</w:t>
                  </w:r>
                  <w:r>
                    <w:rPr>
                      <w:rFonts w:ascii="Calibri" w:hAnsi="Calibri" w:cs="Calibri"/>
                      <w:b/>
                      <w:lang w:val="es-AR"/>
                    </w:rPr>
                    <w:t>26</w:t>
                  </w:r>
                  <w:r w:rsidRPr="004C6E17">
                    <w:rPr>
                      <w:rFonts w:ascii="Calibri" w:hAnsi="Calibri" w:cs="Calibri"/>
                      <w:b/>
                      <w:lang w:val="es-AR"/>
                    </w:rPr>
                    <w:t>)</w:t>
                  </w:r>
                </w:p>
                <w:p w14:paraId="1B3F4AEE" w14:textId="77777777" w:rsidR="00EA4766" w:rsidRPr="00381E0E" w:rsidRDefault="00EA4766" w:rsidP="00EA4766">
                  <w:pPr>
                    <w:spacing w:after="120"/>
                    <w:jc w:val="both"/>
                    <w:rPr>
                      <w:rFonts w:ascii="Calibri Light" w:hAnsi="Calibri Light" w:cs="Calibri Light"/>
                      <w:lang w:val="es-419"/>
                    </w:rPr>
                  </w:pPr>
                  <w:r w:rsidRPr="00381E0E">
                    <w:rPr>
                      <w:rFonts w:ascii="Calibri Light" w:hAnsi="Calibri Light" w:cs="Calibri Light"/>
                      <w:lang w:val="es-419"/>
                    </w:rPr>
                    <w:t>Actualiza los valores del Régimen Simplificado del Impuesto sobre los Ingresos Brutos del Anexo V de la Resolución Normativa N° 1/2023 de acuerdo con la adecuación de los montos de las categorías de Monotributo que ha realizado ARCA.</w:t>
                  </w:r>
                </w:p>
                <w:p w14:paraId="662A56A3" w14:textId="77777777" w:rsidR="00EA4766" w:rsidRDefault="00EA4766" w:rsidP="00EA4766">
                  <w:pPr>
                    <w:spacing w:after="120"/>
                    <w:jc w:val="both"/>
                    <w:rPr>
                      <w:rFonts w:ascii="Calibri" w:hAnsi="Calibri" w:cs="Calibri"/>
                      <w:b/>
                      <w:bCs/>
                      <w:lang w:val="es-419"/>
                    </w:rPr>
                  </w:pPr>
                  <w:r w:rsidRPr="00381E0E">
                    <w:rPr>
                      <w:rFonts w:ascii="Calibri" w:hAnsi="Calibri" w:cs="Calibri"/>
                      <w:b/>
                      <w:bCs/>
                      <w:lang w:val="es-419"/>
                    </w:rPr>
                    <w:t>Resolución Normativa N° 1/2023 (B.O</w:t>
                  </w:r>
                  <w:r>
                    <w:rPr>
                      <w:rFonts w:ascii="Calibri" w:hAnsi="Calibri" w:cs="Calibri"/>
                      <w:b/>
                      <w:bCs/>
                      <w:lang w:val="es-419"/>
                    </w:rPr>
                    <w:t>. 27/06/26)</w:t>
                  </w:r>
                </w:p>
                <w:p w14:paraId="014AA4AE" w14:textId="77777777" w:rsidR="00EA4766" w:rsidRDefault="00EA4766" w:rsidP="00EA4766">
                  <w:pPr>
                    <w:spacing w:after="120"/>
                    <w:jc w:val="both"/>
                    <w:rPr>
                      <w:rFonts w:ascii="Calibri Light" w:hAnsi="Calibri Light" w:cs="Calibri Light"/>
                      <w:lang w:val="es-419"/>
                    </w:rPr>
                  </w:pPr>
                  <w:r w:rsidRPr="00381E0E">
                    <w:rPr>
                      <w:rFonts w:ascii="Calibri Light" w:hAnsi="Calibri Light" w:cs="Calibri Light"/>
                      <w:lang w:val="es-419"/>
                    </w:rPr>
                    <w:t>Modifica la Resolución Normativa N° 1/2023 con la temática incorporada en la Resolución Normativa N° 36/2026.</w:t>
                  </w:r>
                </w:p>
                <w:p w14:paraId="16DAF995" w14:textId="77777777" w:rsidR="002F280A" w:rsidRPr="00EA4766" w:rsidRDefault="002F280A" w:rsidP="002F280A">
                  <w:pPr>
                    <w:spacing w:after="120"/>
                    <w:jc w:val="both"/>
                    <w:rPr>
                      <w:rFonts w:ascii="Calibri Light" w:hAnsi="Calibri Light" w:cs="Calibri Light"/>
                      <w:lang w:val="es-419"/>
                    </w:rPr>
                  </w:pPr>
                </w:p>
                <w:p w14:paraId="766B4AB8" w14:textId="77777777" w:rsidR="005D7EE3" w:rsidRPr="00EA4766" w:rsidRDefault="005D7EE3" w:rsidP="002F280A">
                  <w:pPr>
                    <w:spacing w:after="120"/>
                    <w:jc w:val="both"/>
                    <w:rPr>
                      <w:rFonts w:ascii="Calibri Light" w:hAnsi="Calibri Light" w:cs="Calibri Light"/>
                      <w:lang w:val="es-AR"/>
                    </w:rPr>
                  </w:pPr>
                </w:p>
                <w:p w14:paraId="0806DE3F" w14:textId="0D1E6816" w:rsidR="005D7EE3" w:rsidRPr="003D0D1E" w:rsidRDefault="005D7EE3" w:rsidP="002F280A">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5B638777" w14:textId="77777777" w:rsidTr="00C27E51">
              <w:trPr>
                <w:trHeight w:hRule="exact" w:val="454"/>
                <w:jc w:val="center"/>
              </w:trPr>
              <w:tc>
                <w:tcPr>
                  <w:tcW w:w="7938" w:type="dxa"/>
                  <w:shd w:val="clear" w:color="auto" w:fill="FFFFFF" w:themeFill="background1"/>
                </w:tcPr>
                <w:p w14:paraId="3B7D9254" w14:textId="77777777" w:rsidR="000A3A13" w:rsidRPr="0099374C" w:rsidRDefault="000A3A13" w:rsidP="002F280A">
                  <w:pPr>
                    <w:spacing w:after="120"/>
                    <w:rPr>
                      <w:lang w:val="en-US"/>
                    </w:rPr>
                  </w:pPr>
                </w:p>
              </w:tc>
            </w:tr>
          </w:tbl>
          <w:p w14:paraId="1450D01A" w14:textId="77777777" w:rsidR="000A3A13" w:rsidRPr="0099374C" w:rsidRDefault="000A3A13" w:rsidP="00E938E8">
            <w:pPr>
              <w:rPr>
                <w:lang w:val="en-US"/>
              </w:rPr>
            </w:pPr>
          </w:p>
          <w:p w14:paraId="7B169705" w14:textId="77777777" w:rsidR="000A3A13" w:rsidRPr="0099374C" w:rsidRDefault="000A3A13" w:rsidP="00E938E8">
            <w:pPr>
              <w:rPr>
                <w:lang w:val="en-US"/>
              </w:rPr>
            </w:pPr>
          </w:p>
          <w:p w14:paraId="37EB4A5F" w14:textId="77777777" w:rsidR="000A3A13" w:rsidRPr="0099374C" w:rsidRDefault="000A3A13" w:rsidP="00E938E8">
            <w:pPr>
              <w:rPr>
                <w:lang w:val="en-US"/>
              </w:rPr>
            </w:pPr>
          </w:p>
          <w:p w14:paraId="3FEC5040" w14:textId="77777777" w:rsidR="000A3A13" w:rsidRPr="0099374C"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1D648EDE" w14:textId="77777777" w:rsidTr="00767415">
              <w:trPr>
                <w:trHeight w:hRule="exact" w:val="454"/>
                <w:jc w:val="center"/>
              </w:trPr>
              <w:tc>
                <w:tcPr>
                  <w:tcW w:w="7938" w:type="dxa"/>
                  <w:tcBorders>
                    <w:top w:val="single" w:sz="24" w:space="0" w:color="86BC25"/>
                  </w:tcBorders>
                  <w:shd w:val="clear" w:color="auto" w:fill="FFFFFF" w:themeFill="background1"/>
                </w:tcPr>
                <w:p w14:paraId="67CF7912" w14:textId="77777777" w:rsidR="000A3A13" w:rsidRPr="0099374C" w:rsidRDefault="000A3A13" w:rsidP="004A3EBE">
                  <w:pPr>
                    <w:spacing w:after="120"/>
                    <w:rPr>
                      <w:lang w:val="en-US"/>
                    </w:rPr>
                  </w:pPr>
                </w:p>
              </w:tc>
            </w:tr>
            <w:tr w:rsidR="000A3A13" w:rsidRPr="00132C1E" w14:paraId="5B40030A" w14:textId="77777777" w:rsidTr="00C27E51">
              <w:trPr>
                <w:trHeight w:val="1134"/>
                <w:jc w:val="center"/>
              </w:trPr>
              <w:tc>
                <w:tcPr>
                  <w:tcW w:w="7938" w:type="dxa"/>
                  <w:shd w:val="clear" w:color="auto" w:fill="FFFFFF" w:themeFill="background1"/>
                </w:tcPr>
                <w:p w14:paraId="35C9A0A2" w14:textId="77777777" w:rsidR="000A3A13" w:rsidRPr="004C6E17" w:rsidRDefault="000A3A13" w:rsidP="004A3EBE">
                  <w:pPr>
                    <w:spacing w:after="120"/>
                    <w:rPr>
                      <w:rFonts w:ascii="Calibri" w:eastAsiaTheme="majorEastAsia" w:hAnsi="Calibri" w:cs="Calibri"/>
                      <w:b/>
                      <w:bCs/>
                      <w:color w:val="86BC25"/>
                      <w:spacing w:val="-2"/>
                      <w:kern w:val="28"/>
                      <w:sz w:val="34"/>
                      <w:szCs w:val="34"/>
                      <w:lang w:val="es-AR"/>
                    </w:rPr>
                  </w:pPr>
                  <w:bookmarkStart w:id="6" w:name="Jujuy"/>
                  <w:r w:rsidRPr="004C6E17">
                    <w:rPr>
                      <w:rFonts w:ascii="Calibri" w:eastAsiaTheme="majorEastAsia" w:hAnsi="Calibri" w:cs="Calibri"/>
                      <w:b/>
                      <w:bCs/>
                      <w:color w:val="86BC25"/>
                      <w:spacing w:val="-2"/>
                      <w:kern w:val="28"/>
                      <w:sz w:val="34"/>
                      <w:szCs w:val="34"/>
                      <w:lang w:val="es-AR"/>
                    </w:rPr>
                    <w:t>Jujuy</w:t>
                  </w:r>
                </w:p>
                <w:bookmarkEnd w:id="6"/>
                <w:p w14:paraId="62411BA1" w14:textId="77777777" w:rsidR="00CE5184" w:rsidRPr="00CE5184" w:rsidRDefault="00CE5184" w:rsidP="00CE5184">
                  <w:pPr>
                    <w:spacing w:after="120"/>
                    <w:jc w:val="both"/>
                    <w:rPr>
                      <w:rFonts w:ascii="Calibri" w:hAnsi="Calibri" w:cs="Calibri"/>
                      <w:b/>
                      <w:lang w:val="es-AR"/>
                    </w:rPr>
                  </w:pPr>
                  <w:r w:rsidRPr="00CE5184">
                    <w:rPr>
                      <w:rFonts w:ascii="Calibri" w:hAnsi="Calibri" w:cs="Calibri"/>
                      <w:b/>
                      <w:lang w:val="es-AR"/>
                    </w:rPr>
                    <w:t>Resolución General N° 1764 (BO 29/07/2026)</w:t>
                  </w:r>
                </w:p>
                <w:p w14:paraId="76CDDCE1" w14:textId="77777777" w:rsidR="00CE5184" w:rsidRPr="00F36A64" w:rsidRDefault="00CE5184" w:rsidP="00CE5184">
                  <w:pPr>
                    <w:spacing w:after="120"/>
                    <w:jc w:val="both"/>
                    <w:rPr>
                      <w:rFonts w:ascii="Calibri" w:hAnsi="Calibri" w:cs="Calibri"/>
                      <w:b/>
                      <w:bCs/>
                      <w:sz w:val="20"/>
                      <w:szCs w:val="20"/>
                      <w:lang w:val="es-AR"/>
                    </w:rPr>
                  </w:pPr>
                </w:p>
                <w:p w14:paraId="262157F2" w14:textId="529FAB6F" w:rsidR="004A3EBE" w:rsidRPr="00CE5184" w:rsidRDefault="00CE5184" w:rsidP="00CE5184">
                  <w:pPr>
                    <w:spacing w:after="120"/>
                    <w:jc w:val="both"/>
                    <w:rPr>
                      <w:rFonts w:ascii="Calibri Light" w:hAnsi="Calibri Light" w:cs="Calibri Light"/>
                      <w:lang w:val="es-AR"/>
                    </w:rPr>
                  </w:pPr>
                  <w:r w:rsidRPr="00CE5184">
                    <w:rPr>
                      <w:rFonts w:ascii="Calibri Light" w:hAnsi="Calibri Light" w:cs="Calibri Light"/>
                      <w:lang w:val="es-AR"/>
                    </w:rPr>
                    <w:t>Mediante la presente se dispuso una prórroga excepcional para los contribuyentes del Impuesto sobre los Ingresos Brutos del Régimen General Local (SITI-SIR), considerando presentadas y pagadas en término las declaraciones juradas correspondientes al anticipo de junio de 2026 hasta el 29 de julio de 2026. La medida fue adoptada debido a cuestiones operativas y sistémicas que afectaron el cumplimiento de las obligaciones tributarias, otorgando así un plazo adicional sin generar incumplimientos para los contribuyentes alcanzados.</w:t>
                  </w:r>
                </w:p>
                <w:p w14:paraId="041F65B7" w14:textId="77777777" w:rsidR="005D7EE3" w:rsidRPr="00CE5184" w:rsidRDefault="005D7EE3" w:rsidP="004A3EBE">
                  <w:pPr>
                    <w:spacing w:after="120"/>
                    <w:jc w:val="both"/>
                    <w:rPr>
                      <w:rFonts w:ascii="Calibri Light" w:hAnsi="Calibri Light" w:cs="Calibri Light"/>
                      <w:lang w:val="es-AR"/>
                    </w:rPr>
                  </w:pPr>
                </w:p>
                <w:p w14:paraId="2D27644F" w14:textId="438DD813" w:rsidR="005D7EE3" w:rsidRPr="003D0D1E" w:rsidRDefault="005D7EE3" w:rsidP="004A3EBE">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35E7B96A" w14:textId="77777777" w:rsidTr="00C27E51">
              <w:trPr>
                <w:trHeight w:hRule="exact" w:val="454"/>
                <w:jc w:val="center"/>
              </w:trPr>
              <w:tc>
                <w:tcPr>
                  <w:tcW w:w="7938" w:type="dxa"/>
                  <w:shd w:val="clear" w:color="auto" w:fill="FFFFFF" w:themeFill="background1"/>
                </w:tcPr>
                <w:p w14:paraId="41C17664" w14:textId="77777777" w:rsidR="000A3A13" w:rsidRPr="0099374C" w:rsidRDefault="000A3A13" w:rsidP="004A3EBE">
                  <w:pPr>
                    <w:spacing w:after="120"/>
                    <w:rPr>
                      <w:lang w:val="en-US"/>
                    </w:rPr>
                  </w:pPr>
                </w:p>
              </w:tc>
            </w:tr>
          </w:tbl>
          <w:p w14:paraId="15C0DE3E" w14:textId="77777777" w:rsidR="000A3A13" w:rsidRPr="0099374C" w:rsidRDefault="000A3A13" w:rsidP="00E938E8">
            <w:pPr>
              <w:rPr>
                <w:lang w:val="en-US"/>
              </w:rPr>
            </w:pPr>
          </w:p>
          <w:p w14:paraId="4D901AC6" w14:textId="77777777" w:rsidR="000A3A13" w:rsidRPr="0099374C" w:rsidRDefault="000A3A13" w:rsidP="00E938E8">
            <w:pPr>
              <w:rPr>
                <w:lang w:val="en-US"/>
              </w:rPr>
            </w:pPr>
          </w:p>
          <w:p w14:paraId="1D442D4C" w14:textId="77777777" w:rsidR="000A3A13" w:rsidRPr="0099374C"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6DFCD3FB" w14:textId="77777777" w:rsidTr="00767415">
              <w:trPr>
                <w:trHeight w:hRule="exact" w:val="454"/>
                <w:jc w:val="center"/>
              </w:trPr>
              <w:tc>
                <w:tcPr>
                  <w:tcW w:w="7938" w:type="dxa"/>
                  <w:tcBorders>
                    <w:top w:val="single" w:sz="24" w:space="0" w:color="86BC25"/>
                  </w:tcBorders>
                  <w:shd w:val="clear" w:color="auto" w:fill="FFFFFF" w:themeFill="background1"/>
                </w:tcPr>
                <w:p w14:paraId="5B8A9180" w14:textId="77777777" w:rsidR="000A3A13" w:rsidRPr="0099374C" w:rsidRDefault="000A3A13" w:rsidP="00C21B9F">
                  <w:pPr>
                    <w:spacing w:after="120"/>
                    <w:rPr>
                      <w:lang w:val="en-US"/>
                    </w:rPr>
                  </w:pPr>
                </w:p>
              </w:tc>
            </w:tr>
            <w:tr w:rsidR="000A3A13" w:rsidRPr="00132C1E" w14:paraId="4C50AF3A" w14:textId="77777777" w:rsidTr="00C27E51">
              <w:trPr>
                <w:trHeight w:val="1134"/>
                <w:jc w:val="center"/>
              </w:trPr>
              <w:tc>
                <w:tcPr>
                  <w:tcW w:w="7938" w:type="dxa"/>
                  <w:shd w:val="clear" w:color="auto" w:fill="FFFFFF" w:themeFill="background1"/>
                </w:tcPr>
                <w:p w14:paraId="175D4763" w14:textId="77777777" w:rsidR="000A3A13" w:rsidRPr="004C6E17" w:rsidRDefault="000A3A13" w:rsidP="00C21B9F">
                  <w:pPr>
                    <w:spacing w:after="120"/>
                    <w:rPr>
                      <w:rFonts w:ascii="Calibri" w:eastAsiaTheme="majorEastAsia" w:hAnsi="Calibri" w:cs="Calibri"/>
                      <w:b/>
                      <w:bCs/>
                      <w:color w:val="auto"/>
                      <w:spacing w:val="-2"/>
                      <w:kern w:val="28"/>
                      <w:sz w:val="34"/>
                      <w:szCs w:val="28"/>
                      <w:lang w:val="es-AR"/>
                    </w:rPr>
                  </w:pPr>
                  <w:bookmarkStart w:id="7" w:name="Mza"/>
                  <w:r w:rsidRPr="004C6E17">
                    <w:rPr>
                      <w:rFonts w:ascii="Calibri" w:eastAsiaTheme="majorEastAsia" w:hAnsi="Calibri" w:cs="Calibri"/>
                      <w:b/>
                      <w:bCs/>
                      <w:color w:val="86BC25"/>
                      <w:spacing w:val="-2"/>
                      <w:kern w:val="28"/>
                      <w:sz w:val="34"/>
                      <w:szCs w:val="34"/>
                      <w:lang w:val="es-AR"/>
                    </w:rPr>
                    <w:t>Mendoza</w:t>
                  </w:r>
                  <w:r w:rsidRPr="004C6E17">
                    <w:rPr>
                      <w:rFonts w:ascii="Calibri" w:eastAsiaTheme="majorEastAsia" w:hAnsi="Calibri" w:cs="Calibri"/>
                      <w:b/>
                      <w:bCs/>
                      <w:color w:val="auto"/>
                      <w:spacing w:val="-2"/>
                      <w:kern w:val="28"/>
                      <w:sz w:val="34"/>
                      <w:szCs w:val="28"/>
                      <w:lang w:val="es-AR"/>
                    </w:rPr>
                    <w:t xml:space="preserve"> </w:t>
                  </w:r>
                </w:p>
                <w:bookmarkEnd w:id="7"/>
                <w:p w14:paraId="6371C3E6" w14:textId="77777777" w:rsidR="002B4765" w:rsidRPr="004C6E17" w:rsidRDefault="002B4765" w:rsidP="002B4765">
                  <w:pPr>
                    <w:spacing w:after="120"/>
                    <w:rPr>
                      <w:rFonts w:ascii="Calibri" w:hAnsi="Calibri" w:cs="Calibri"/>
                      <w:b/>
                      <w:lang w:val="es-AR"/>
                    </w:rPr>
                  </w:pPr>
                  <w:r w:rsidRPr="003A4B1E">
                    <w:rPr>
                      <w:rFonts w:ascii="Calibri" w:hAnsi="Calibri" w:cs="Calibri"/>
                      <w:b/>
                      <w:lang w:val="es-AR"/>
                    </w:rPr>
                    <w:t>Resolución N°</w:t>
                  </w:r>
                  <w:r>
                    <w:rPr>
                      <w:rFonts w:ascii="Calibri" w:hAnsi="Calibri" w:cs="Calibri"/>
                      <w:b/>
                      <w:lang w:val="es-AR"/>
                    </w:rPr>
                    <w:t xml:space="preserve"> 34. Tasa de interés Impuesto inmobiliario y al automotor.</w:t>
                  </w:r>
                  <w:r w:rsidRPr="003A4B1E">
                    <w:rPr>
                      <w:rFonts w:ascii="Calibri" w:hAnsi="Calibri" w:cs="Calibri"/>
                      <w:b/>
                      <w:lang w:val="es-AR"/>
                    </w:rPr>
                    <w:t xml:space="preserve"> </w:t>
                  </w:r>
                  <w:r w:rsidRPr="005917C3">
                    <w:rPr>
                      <w:rFonts w:ascii="Calibri" w:hAnsi="Calibri" w:cs="Calibri"/>
                      <w:b/>
                      <w:lang w:val="es-AR"/>
                    </w:rPr>
                    <w:t xml:space="preserve">(BO </w:t>
                  </w:r>
                  <w:r>
                    <w:rPr>
                      <w:rFonts w:ascii="Calibri" w:hAnsi="Calibri" w:cs="Calibri"/>
                      <w:b/>
                      <w:lang w:val="es-AR"/>
                    </w:rPr>
                    <w:t>27</w:t>
                  </w:r>
                  <w:r w:rsidRPr="005917C3">
                    <w:rPr>
                      <w:rFonts w:ascii="Calibri" w:hAnsi="Calibri" w:cs="Calibri"/>
                      <w:b/>
                      <w:lang w:val="es-AR"/>
                    </w:rPr>
                    <w:t>/</w:t>
                  </w:r>
                  <w:r>
                    <w:rPr>
                      <w:rFonts w:ascii="Calibri" w:hAnsi="Calibri" w:cs="Calibri"/>
                      <w:b/>
                      <w:lang w:val="es-AR"/>
                    </w:rPr>
                    <w:t>07</w:t>
                  </w:r>
                  <w:r w:rsidRPr="005917C3">
                    <w:rPr>
                      <w:rFonts w:ascii="Calibri" w:hAnsi="Calibri" w:cs="Calibri"/>
                      <w:b/>
                      <w:lang w:val="es-AR"/>
                    </w:rPr>
                    <w:t>/2026)</w:t>
                  </w:r>
                </w:p>
                <w:p w14:paraId="1E754A30" w14:textId="77777777" w:rsidR="002B4765" w:rsidRDefault="002B4765" w:rsidP="002B4765">
                  <w:pPr>
                    <w:spacing w:after="120"/>
                    <w:jc w:val="both"/>
                    <w:rPr>
                      <w:rFonts w:ascii="Calibri Light" w:hAnsi="Calibri Light" w:cs="Calibri Light"/>
                      <w:lang w:val="es-AR"/>
                    </w:rPr>
                  </w:pPr>
                  <w:r>
                    <w:rPr>
                      <w:rFonts w:ascii="Calibri Light" w:hAnsi="Calibri Light" w:cs="Calibri Light"/>
                      <w:lang w:val="es-AR"/>
                    </w:rPr>
                    <w:t xml:space="preserve">Con vigencia a partir de su publicación, cuando el contribuyente no </w:t>
                  </w:r>
                  <w:r w:rsidRPr="00D637A2">
                    <w:rPr>
                      <w:rFonts w:ascii="Calibri Light" w:hAnsi="Calibri Light" w:cs="Calibri Light"/>
                      <w:lang w:val="es-AR"/>
                    </w:rPr>
                    <w:t>efectúe el pago total anual a la fecha de vencimiento</w:t>
                  </w:r>
                  <w:r>
                    <w:rPr>
                      <w:rFonts w:ascii="Calibri Light" w:hAnsi="Calibri Light" w:cs="Calibri Light"/>
                      <w:lang w:val="es-AR"/>
                    </w:rPr>
                    <w:t>, la tasa de interés aplicable al impuesto inmobiliario será conforme se detalla:</w:t>
                  </w:r>
                </w:p>
                <w:p w14:paraId="14ABE20A" w14:textId="77777777" w:rsidR="002B4765" w:rsidRPr="00D637A2" w:rsidRDefault="002B4765" w:rsidP="002B4765">
                  <w:pPr>
                    <w:spacing w:after="120"/>
                    <w:jc w:val="both"/>
                    <w:rPr>
                      <w:rFonts w:ascii="Calibri Light" w:hAnsi="Calibri Light" w:cs="Calibri Light"/>
                      <w:lang w:val="es-AR"/>
                    </w:rPr>
                  </w:pPr>
                  <w:r w:rsidRPr="003F0014">
                    <w:rPr>
                      <w:rFonts w:ascii="Calibri Light" w:hAnsi="Calibri Light" w:cs="Calibri Light"/>
                      <w:noProof/>
                      <w:lang w:val="es-AR"/>
                    </w:rPr>
                    <w:drawing>
                      <wp:inline distT="0" distB="0" distL="0" distR="0" wp14:anchorId="3F4A6550" wp14:editId="241D8FC5">
                        <wp:extent cx="4464050" cy="1369695"/>
                        <wp:effectExtent l="0" t="0" r="0" b="1905"/>
                        <wp:docPr id="1318490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90289" name=""/>
                                <pic:cNvPicPr/>
                              </pic:nvPicPr>
                              <pic:blipFill>
                                <a:blip r:embed="rId12">
                                  <a:extLst>
                                    <a:ext uri="{28A0092B-C50C-407E-A947-70E740481C1C}">
                                      <a14:useLocalDpi xmlns:a14="http://schemas.microsoft.com/office/drawing/2010/main" val="0"/>
                                    </a:ext>
                                  </a:extLst>
                                </a:blip>
                                <a:stretch>
                                  <a:fillRect/>
                                </a:stretch>
                              </pic:blipFill>
                              <pic:spPr>
                                <a:xfrm>
                                  <a:off x="0" y="0"/>
                                  <a:ext cx="4464050" cy="1369695"/>
                                </a:xfrm>
                                <a:prstGeom prst="rect">
                                  <a:avLst/>
                                </a:prstGeom>
                              </pic:spPr>
                            </pic:pic>
                          </a:graphicData>
                        </a:graphic>
                      </wp:inline>
                    </w:drawing>
                  </w:r>
                </w:p>
                <w:p w14:paraId="210B61DE" w14:textId="77777777" w:rsidR="002B4765" w:rsidRDefault="002B4765" w:rsidP="002B4765">
                  <w:pPr>
                    <w:spacing w:after="120"/>
                    <w:jc w:val="both"/>
                    <w:rPr>
                      <w:rFonts w:ascii="Calibri Light" w:hAnsi="Calibri Light" w:cs="Calibri Light"/>
                      <w:lang w:val="es-AR"/>
                    </w:rPr>
                  </w:pPr>
                  <w:r>
                    <w:rPr>
                      <w:rFonts w:ascii="Calibri Light" w:hAnsi="Calibri Light" w:cs="Calibri Light"/>
                      <w:lang w:val="es-AR"/>
                    </w:rPr>
                    <w:t>En el mismo caso, la tasa de interés aplicable al impuesto al automotor será conforme se detalla:</w:t>
                  </w:r>
                </w:p>
                <w:p w14:paraId="4CB63905" w14:textId="77777777" w:rsidR="002B4765" w:rsidRPr="00465CC8" w:rsidRDefault="002B4765" w:rsidP="002B4765">
                  <w:pPr>
                    <w:spacing w:after="120"/>
                    <w:jc w:val="both"/>
                    <w:rPr>
                      <w:rFonts w:ascii="Calibri Light" w:hAnsi="Calibri Light" w:cs="Calibri Light"/>
                      <w:lang w:val="es-AR"/>
                    </w:rPr>
                  </w:pPr>
                  <w:r w:rsidRPr="00F0259E">
                    <w:rPr>
                      <w:rFonts w:ascii="Calibri Light" w:hAnsi="Calibri Light" w:cs="Calibri Light"/>
                      <w:noProof/>
                      <w:lang w:val="es-AR"/>
                    </w:rPr>
                    <w:drawing>
                      <wp:inline distT="0" distB="0" distL="0" distR="0" wp14:anchorId="1D214D03" wp14:editId="21943AC4">
                        <wp:extent cx="4464050" cy="1202690"/>
                        <wp:effectExtent l="0" t="0" r="0" b="0"/>
                        <wp:docPr id="91439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90274" name=""/>
                                <pic:cNvPicPr/>
                              </pic:nvPicPr>
                              <pic:blipFill>
                                <a:blip r:embed="rId13">
                                  <a:extLst>
                                    <a:ext uri="{28A0092B-C50C-407E-A947-70E740481C1C}">
                                      <a14:useLocalDpi xmlns:a14="http://schemas.microsoft.com/office/drawing/2010/main" val="0"/>
                                    </a:ext>
                                  </a:extLst>
                                </a:blip>
                                <a:stretch>
                                  <a:fillRect/>
                                </a:stretch>
                              </pic:blipFill>
                              <pic:spPr>
                                <a:xfrm>
                                  <a:off x="0" y="0"/>
                                  <a:ext cx="4464050" cy="1202690"/>
                                </a:xfrm>
                                <a:prstGeom prst="rect">
                                  <a:avLst/>
                                </a:prstGeom>
                              </pic:spPr>
                            </pic:pic>
                          </a:graphicData>
                        </a:graphic>
                      </wp:inline>
                    </w:drawing>
                  </w:r>
                </w:p>
                <w:p w14:paraId="05B65793" w14:textId="77777777" w:rsidR="002B4765" w:rsidRDefault="002B4765" w:rsidP="002B4765">
                  <w:pPr>
                    <w:spacing w:after="120"/>
                    <w:jc w:val="both"/>
                  </w:pPr>
                </w:p>
                <w:p w14:paraId="2A83CB54" w14:textId="77777777" w:rsidR="00C21B9F" w:rsidRDefault="00C21B9F" w:rsidP="00C21B9F">
                  <w:pPr>
                    <w:spacing w:after="120"/>
                    <w:jc w:val="both"/>
                    <w:rPr>
                      <w:rFonts w:ascii="Calibri Light" w:hAnsi="Calibri Light" w:cs="Calibri Light"/>
                      <w:lang w:val="en-US"/>
                    </w:rPr>
                  </w:pPr>
                </w:p>
                <w:p w14:paraId="280B43C7" w14:textId="77777777" w:rsidR="005D7EE3" w:rsidRDefault="005D7EE3" w:rsidP="00C21B9F">
                  <w:pPr>
                    <w:spacing w:after="120"/>
                    <w:jc w:val="both"/>
                    <w:rPr>
                      <w:rFonts w:ascii="Calibri Light" w:hAnsi="Calibri Light" w:cs="Calibri Light"/>
                      <w:lang w:val="en-US"/>
                    </w:rPr>
                  </w:pPr>
                </w:p>
                <w:p w14:paraId="1C38DBB0" w14:textId="5333F7BE" w:rsidR="005D7EE3" w:rsidRPr="003D0D1E" w:rsidRDefault="005D7EE3" w:rsidP="00C21B9F">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312B0F68" w14:textId="77777777" w:rsidTr="00C27E51">
              <w:trPr>
                <w:trHeight w:hRule="exact" w:val="454"/>
                <w:jc w:val="center"/>
              </w:trPr>
              <w:tc>
                <w:tcPr>
                  <w:tcW w:w="7938" w:type="dxa"/>
                  <w:shd w:val="clear" w:color="auto" w:fill="FFFFFF" w:themeFill="background1"/>
                </w:tcPr>
                <w:p w14:paraId="4E5F1810" w14:textId="77777777" w:rsidR="000A3A13" w:rsidRPr="0099374C" w:rsidRDefault="000A3A13" w:rsidP="00C21B9F">
                  <w:pPr>
                    <w:spacing w:after="120"/>
                    <w:rPr>
                      <w:lang w:val="en-US"/>
                    </w:rPr>
                  </w:pPr>
                </w:p>
              </w:tc>
            </w:tr>
          </w:tbl>
          <w:p w14:paraId="5BFACA58" w14:textId="77777777" w:rsidR="000A3A13" w:rsidRPr="0099374C"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65A2DA23" w14:textId="77777777" w:rsidTr="00767415">
              <w:trPr>
                <w:trHeight w:hRule="exact" w:val="454"/>
                <w:jc w:val="center"/>
              </w:trPr>
              <w:tc>
                <w:tcPr>
                  <w:tcW w:w="7938" w:type="dxa"/>
                  <w:tcBorders>
                    <w:top w:val="single" w:sz="24" w:space="0" w:color="86BC25"/>
                  </w:tcBorders>
                  <w:shd w:val="clear" w:color="auto" w:fill="FFFFFF" w:themeFill="background1"/>
                </w:tcPr>
                <w:p w14:paraId="3F316956" w14:textId="77777777" w:rsidR="000A3A13" w:rsidRPr="0099374C" w:rsidRDefault="000A3A13" w:rsidP="00C21B9F">
                  <w:pPr>
                    <w:spacing w:after="120"/>
                    <w:rPr>
                      <w:lang w:val="en-US"/>
                    </w:rPr>
                  </w:pPr>
                </w:p>
              </w:tc>
            </w:tr>
            <w:tr w:rsidR="000A3A13" w:rsidRPr="00132C1E" w14:paraId="181CFA5E" w14:textId="77777777" w:rsidTr="00C27E51">
              <w:trPr>
                <w:trHeight w:val="1134"/>
                <w:jc w:val="center"/>
              </w:trPr>
              <w:tc>
                <w:tcPr>
                  <w:tcW w:w="7938" w:type="dxa"/>
                  <w:shd w:val="clear" w:color="auto" w:fill="FFFFFF" w:themeFill="background1"/>
                </w:tcPr>
                <w:p w14:paraId="33975F03" w14:textId="77777777" w:rsidR="000A3A13" w:rsidRPr="004C6E17" w:rsidRDefault="000A3A13" w:rsidP="00C21B9F">
                  <w:pPr>
                    <w:spacing w:after="120"/>
                    <w:rPr>
                      <w:rFonts w:ascii="Calibri" w:eastAsiaTheme="majorEastAsia" w:hAnsi="Calibri" w:cs="Calibri"/>
                      <w:b/>
                      <w:bCs/>
                      <w:color w:val="86BC25"/>
                      <w:spacing w:val="-2"/>
                      <w:kern w:val="28"/>
                      <w:sz w:val="34"/>
                      <w:szCs w:val="34"/>
                      <w:lang w:val="es-AR"/>
                    </w:rPr>
                  </w:pPr>
                  <w:bookmarkStart w:id="8" w:name="Misiones"/>
                  <w:r w:rsidRPr="004C6E17">
                    <w:rPr>
                      <w:rFonts w:ascii="Calibri" w:eastAsiaTheme="majorEastAsia" w:hAnsi="Calibri" w:cs="Calibri"/>
                      <w:b/>
                      <w:bCs/>
                      <w:color w:val="86BC25"/>
                      <w:spacing w:val="-2"/>
                      <w:kern w:val="28"/>
                      <w:sz w:val="34"/>
                      <w:szCs w:val="34"/>
                      <w:lang w:val="es-AR"/>
                    </w:rPr>
                    <w:lastRenderedPageBreak/>
                    <w:t>Misiones</w:t>
                  </w:r>
                </w:p>
                <w:bookmarkEnd w:id="8"/>
                <w:p w14:paraId="26E369D1" w14:textId="77777777" w:rsidR="003E6237" w:rsidRPr="00C25D2A" w:rsidRDefault="003E6237" w:rsidP="003E6237">
                  <w:pPr>
                    <w:jc w:val="both"/>
                    <w:rPr>
                      <w:rFonts w:ascii="Calibri" w:hAnsi="Calibri" w:cs="Calibri"/>
                      <w:b/>
                      <w:bCs/>
                      <w:lang w:val="es-AR"/>
                    </w:rPr>
                  </w:pPr>
                  <w:r w:rsidRPr="00F67529">
                    <w:rPr>
                      <w:rFonts w:ascii="Calibri" w:hAnsi="Calibri" w:cs="Calibri"/>
                      <w:b/>
                      <w:bCs/>
                      <w:lang w:val="es-AR"/>
                    </w:rPr>
                    <w:t xml:space="preserve">RESOLUCIÓN </w:t>
                  </w:r>
                  <w:r>
                    <w:rPr>
                      <w:rFonts w:ascii="Calibri" w:hAnsi="Calibri" w:cs="Calibri"/>
                      <w:b/>
                      <w:bCs/>
                      <w:lang w:val="es-AR"/>
                    </w:rPr>
                    <w:t>12</w:t>
                  </w:r>
                  <w:r w:rsidRPr="00F67529">
                    <w:rPr>
                      <w:rFonts w:ascii="Calibri" w:hAnsi="Calibri" w:cs="Calibri"/>
                      <w:b/>
                      <w:bCs/>
                      <w:lang w:val="es-AR"/>
                    </w:rPr>
                    <w:t>/202</w:t>
                  </w:r>
                  <w:r>
                    <w:rPr>
                      <w:rFonts w:ascii="Calibri" w:hAnsi="Calibri" w:cs="Calibri"/>
                      <w:b/>
                      <w:bCs/>
                      <w:lang w:val="es-AR"/>
                    </w:rPr>
                    <w:t>6 D.G.R Misiones.</w:t>
                  </w:r>
                  <w:r w:rsidRPr="00497F65">
                    <w:rPr>
                      <w:lang w:val="es-AR"/>
                    </w:rPr>
                    <w:t xml:space="preserve"> </w:t>
                  </w:r>
                  <w:r w:rsidRPr="008566FC">
                    <w:rPr>
                      <w:rFonts w:ascii="Calibri" w:hAnsi="Calibri" w:cs="Calibri"/>
                      <w:b/>
                      <w:bCs/>
                      <w:lang w:val="es-AR"/>
                    </w:rPr>
                    <w:t>Régimen de retención del impuesto sobre los ingresos brutos aplicable</w:t>
                  </w:r>
                  <w:r>
                    <w:rPr>
                      <w:rFonts w:ascii="Calibri" w:hAnsi="Calibri" w:cs="Calibri"/>
                      <w:b/>
                      <w:bCs/>
                      <w:lang w:val="es-AR"/>
                    </w:rPr>
                    <w:t xml:space="preserve"> s</w:t>
                  </w:r>
                  <w:r w:rsidRPr="008566FC">
                    <w:rPr>
                      <w:rFonts w:ascii="Calibri" w:hAnsi="Calibri" w:cs="Calibri"/>
                      <w:b/>
                      <w:bCs/>
                      <w:lang w:val="es-AR"/>
                    </w:rPr>
                    <w:t>obre los importes acreditados en cuentas abiertas</w:t>
                  </w:r>
                  <w:r>
                    <w:rPr>
                      <w:rFonts w:ascii="Calibri" w:hAnsi="Calibri" w:cs="Calibri"/>
                      <w:b/>
                      <w:bCs/>
                      <w:lang w:val="es-AR"/>
                    </w:rPr>
                    <w:t xml:space="preserve">. </w:t>
                  </w:r>
                  <w:r w:rsidRPr="007D27FF">
                    <w:rPr>
                      <w:rFonts w:ascii="Calibri" w:hAnsi="Calibri" w:cs="Calibri"/>
                      <w:b/>
                      <w:lang w:val="es-AR"/>
                    </w:rPr>
                    <w:t>(</w:t>
                  </w:r>
                  <w:r w:rsidRPr="000A2902">
                    <w:rPr>
                      <w:rFonts w:ascii="Calibri" w:hAnsi="Calibri" w:cs="Calibri"/>
                      <w:b/>
                      <w:lang w:val="es-AR"/>
                    </w:rPr>
                    <w:t xml:space="preserve">B.O. </w:t>
                  </w:r>
                  <w:r>
                    <w:rPr>
                      <w:rFonts w:ascii="Calibri" w:hAnsi="Calibri" w:cs="Calibri"/>
                      <w:b/>
                      <w:lang w:val="es-AR"/>
                    </w:rPr>
                    <w:t>28</w:t>
                  </w:r>
                  <w:r w:rsidRPr="000A2902">
                    <w:rPr>
                      <w:rFonts w:ascii="Calibri" w:hAnsi="Calibri" w:cs="Calibri"/>
                      <w:b/>
                      <w:lang w:val="es-AR"/>
                    </w:rPr>
                    <w:t>/</w:t>
                  </w:r>
                  <w:r>
                    <w:rPr>
                      <w:rFonts w:ascii="Calibri" w:hAnsi="Calibri" w:cs="Calibri"/>
                      <w:b/>
                      <w:lang w:val="es-AR"/>
                    </w:rPr>
                    <w:t>07</w:t>
                  </w:r>
                  <w:r w:rsidRPr="000A2902">
                    <w:rPr>
                      <w:rFonts w:ascii="Calibri" w:hAnsi="Calibri" w:cs="Calibri"/>
                      <w:b/>
                      <w:lang w:val="es-AR"/>
                    </w:rPr>
                    <w:t>/202</w:t>
                  </w:r>
                  <w:r>
                    <w:rPr>
                      <w:rFonts w:ascii="Calibri" w:hAnsi="Calibri" w:cs="Calibri"/>
                      <w:b/>
                      <w:lang w:val="es-AR"/>
                    </w:rPr>
                    <w:t>6</w:t>
                  </w:r>
                  <w:r w:rsidRPr="000A2902">
                    <w:rPr>
                      <w:rFonts w:ascii="Calibri" w:hAnsi="Calibri" w:cs="Calibri"/>
                      <w:b/>
                      <w:lang w:val="es-AR"/>
                    </w:rPr>
                    <w:t>)</w:t>
                  </w:r>
                </w:p>
                <w:p w14:paraId="7D5F4599" w14:textId="77777777" w:rsidR="003E6237" w:rsidRDefault="003E6237" w:rsidP="003E6237">
                  <w:pPr>
                    <w:jc w:val="both"/>
                    <w:rPr>
                      <w:rFonts w:ascii="Calibri" w:hAnsi="Calibri" w:cs="Calibri"/>
                      <w:b/>
                      <w:lang w:val="es-AR"/>
                    </w:rPr>
                  </w:pPr>
                </w:p>
                <w:p w14:paraId="4AFDF425" w14:textId="77777777" w:rsidR="003E6237" w:rsidRPr="00A51AB5" w:rsidRDefault="003E6237" w:rsidP="003E6237">
                  <w:pPr>
                    <w:jc w:val="both"/>
                    <w:rPr>
                      <w:rFonts w:ascii="Calibri Light" w:hAnsi="Calibri Light" w:cs="Calibri Light"/>
                      <w:lang w:val="es-AR"/>
                    </w:rPr>
                  </w:pPr>
                  <w:r w:rsidRPr="003A6D99">
                    <w:rPr>
                      <w:rFonts w:ascii="Calibri Light" w:hAnsi="Calibri Light" w:cs="Calibri Light"/>
                      <w:lang w:val="es-AR"/>
                    </w:rPr>
                    <w:t xml:space="preserve">Por medio de la presente, </w:t>
                  </w:r>
                  <w:r>
                    <w:rPr>
                      <w:rFonts w:ascii="Calibri Light" w:hAnsi="Calibri Light" w:cs="Calibri Light"/>
                      <w:lang w:val="es-AR"/>
                    </w:rPr>
                    <w:t>l</w:t>
                  </w:r>
                  <w:r w:rsidRPr="00A51AB5">
                    <w:rPr>
                      <w:rFonts w:ascii="Calibri Light" w:hAnsi="Calibri Light" w:cs="Calibri Light"/>
                      <w:lang w:val="es-AR"/>
                    </w:rPr>
                    <w:t>a Dirección General de Rentas de Misiones incorpora nuevas exclusiones al régimen de recaudación sobre acreditaciones bancarias previsto en la RG N° 35/2002.</w:t>
                  </w:r>
                </w:p>
                <w:p w14:paraId="0B8C0922" w14:textId="77777777" w:rsidR="003E6237" w:rsidRPr="00A51AB5" w:rsidRDefault="003E6237" w:rsidP="003E6237">
                  <w:pPr>
                    <w:jc w:val="both"/>
                    <w:rPr>
                      <w:rFonts w:ascii="Calibri Light" w:hAnsi="Calibri Light" w:cs="Calibri Light"/>
                      <w:lang w:val="es-AR"/>
                    </w:rPr>
                  </w:pPr>
                </w:p>
                <w:p w14:paraId="16472117" w14:textId="77777777" w:rsidR="003E6237" w:rsidRPr="00A51AB5" w:rsidRDefault="003E6237" w:rsidP="003E6237">
                  <w:pPr>
                    <w:jc w:val="both"/>
                    <w:rPr>
                      <w:rFonts w:ascii="Calibri Light" w:hAnsi="Calibri Light" w:cs="Calibri Light"/>
                      <w:lang w:val="es-AR"/>
                    </w:rPr>
                  </w:pPr>
                  <w:r w:rsidRPr="00A51AB5">
                    <w:rPr>
                      <w:rFonts w:ascii="Calibri Light" w:hAnsi="Calibri Light" w:cs="Calibri Light"/>
                      <w:lang w:val="es-AR"/>
                    </w:rPr>
                    <w:t>En particular, se excluyen los importes acreditados provenientes de subcuentas comitentes abiertas en Agentes de Liquidación y Compensación (ALyCs) autorizados por la Comisión Nacional de Valores, cuando sean transferidos a cuentas bancarias de la misma titularidad de personas humanas. Asimismo, se excluyen las acreditaciones efectuadas en cuentas bancarias en moneda extranjera cuyos titulares sean personas humanas.</w:t>
                  </w:r>
                </w:p>
                <w:p w14:paraId="41CD2AA0" w14:textId="77777777" w:rsidR="003E6237" w:rsidRDefault="003E6237" w:rsidP="003E6237">
                  <w:pPr>
                    <w:jc w:val="both"/>
                    <w:rPr>
                      <w:rFonts w:ascii="Calibri Light" w:hAnsi="Calibri Light" w:cs="Calibri Light"/>
                      <w:lang w:val="es-AR"/>
                    </w:rPr>
                  </w:pPr>
                </w:p>
                <w:p w14:paraId="76E90999" w14:textId="77777777" w:rsidR="003E6237" w:rsidRDefault="003E6237" w:rsidP="003E6237">
                  <w:pPr>
                    <w:jc w:val="both"/>
                    <w:rPr>
                      <w:rFonts w:ascii="Calibri Light" w:hAnsi="Calibri Light" w:cs="Calibri Light"/>
                      <w:lang w:val="es-AR"/>
                    </w:rPr>
                  </w:pPr>
                  <w:r>
                    <w:rPr>
                      <w:rFonts w:ascii="Calibri Light" w:hAnsi="Calibri Light" w:cs="Calibri Light"/>
                      <w:lang w:val="es-AR"/>
                    </w:rPr>
                    <w:t>La presente medida entrará en vigencia a partir de su ratificación por parte del Ministerio de Hacienda, Finanzas, Obras y Servicios Públicos.</w:t>
                  </w:r>
                </w:p>
                <w:p w14:paraId="65222BBD" w14:textId="77777777" w:rsidR="003E6237" w:rsidRDefault="003E6237" w:rsidP="003E6237">
                  <w:pPr>
                    <w:jc w:val="both"/>
                    <w:rPr>
                      <w:rFonts w:ascii="Calibri Light" w:hAnsi="Calibri Light" w:cs="Calibri Light"/>
                      <w:lang w:val="es-AR"/>
                    </w:rPr>
                  </w:pPr>
                </w:p>
                <w:p w14:paraId="6AF4E6EC" w14:textId="77777777" w:rsidR="003E6237" w:rsidRPr="00B71ADE" w:rsidRDefault="003E6237" w:rsidP="003E6237">
                  <w:pPr>
                    <w:jc w:val="both"/>
                    <w:rPr>
                      <w:rFonts w:ascii="Calibri" w:hAnsi="Calibri" w:cs="Calibri"/>
                      <w:b/>
                      <w:bCs/>
                      <w:lang w:val="es-AR"/>
                    </w:rPr>
                  </w:pPr>
                  <w:r w:rsidRPr="00B71ADE">
                    <w:rPr>
                      <w:rFonts w:ascii="Calibri" w:hAnsi="Calibri" w:cs="Calibri"/>
                      <w:b/>
                      <w:bCs/>
                      <w:lang w:val="es-AR"/>
                    </w:rPr>
                    <w:t>RESOLUCIÓN 691/2026 Ministerio de Hacienda, Finanzas, Obras y Servicios Públicos Misiones. Ratificación de la RG 12/2026 D.G.R Misiones. (B.O. 28/7/2026)</w:t>
                  </w:r>
                </w:p>
                <w:p w14:paraId="504BCFD7" w14:textId="77777777" w:rsidR="003E6237" w:rsidRDefault="003E6237" w:rsidP="003E6237">
                  <w:pPr>
                    <w:jc w:val="both"/>
                    <w:rPr>
                      <w:rFonts w:ascii="Calibri Light" w:hAnsi="Calibri Light" w:cs="Calibri Light"/>
                      <w:b/>
                      <w:bCs/>
                      <w:lang w:val="es-AR"/>
                    </w:rPr>
                  </w:pPr>
                </w:p>
                <w:p w14:paraId="0771385C" w14:textId="77777777" w:rsidR="003E6237" w:rsidRPr="00B71ADE" w:rsidRDefault="003E6237" w:rsidP="003E6237">
                  <w:pPr>
                    <w:jc w:val="both"/>
                    <w:rPr>
                      <w:rFonts w:ascii="Calibri Light" w:hAnsi="Calibri Light" w:cs="Calibri Light"/>
                      <w:lang w:val="es-419"/>
                    </w:rPr>
                  </w:pPr>
                  <w:r w:rsidRPr="00B71ADE">
                    <w:rPr>
                      <w:rFonts w:ascii="Calibri Light" w:hAnsi="Calibri Light" w:cs="Calibri Light"/>
                      <w:lang w:val="es-419"/>
                    </w:rPr>
                    <w:t>Por la presente se ratifica la Resolución General N.º 12/2026 de la Dirección General de Rentas, mediante la cual se incorporan nuevas exclusiones al régimen de retención del Impuesto sobre los Ingresos Brutos aplicable sobre acreditaciones bancarias. En consecuencia, las modificaciones introducidas por dicha resolución adquieren vigencia.</w:t>
                  </w:r>
                </w:p>
                <w:p w14:paraId="75D5C805" w14:textId="77777777" w:rsidR="00C21B9F" w:rsidRPr="003E6237" w:rsidRDefault="00C21B9F" w:rsidP="00C21B9F">
                  <w:pPr>
                    <w:spacing w:after="120"/>
                    <w:jc w:val="both"/>
                    <w:rPr>
                      <w:rFonts w:ascii="Calibri Light" w:hAnsi="Calibri Light" w:cs="Calibri Light"/>
                      <w:lang w:val="es-419"/>
                    </w:rPr>
                  </w:pPr>
                </w:p>
                <w:p w14:paraId="32CADF17" w14:textId="77777777" w:rsidR="005D7EE3" w:rsidRPr="003E6237" w:rsidRDefault="005D7EE3" w:rsidP="00C21B9F">
                  <w:pPr>
                    <w:spacing w:after="120"/>
                    <w:jc w:val="both"/>
                    <w:rPr>
                      <w:rFonts w:ascii="Calibri Light" w:hAnsi="Calibri Light" w:cs="Calibri Light"/>
                      <w:lang w:val="es-AR"/>
                    </w:rPr>
                  </w:pPr>
                </w:p>
                <w:p w14:paraId="29CC27BB" w14:textId="2BDD40E2" w:rsidR="005D7EE3" w:rsidRPr="003D0D1E" w:rsidRDefault="005D7EE3" w:rsidP="00C21B9F">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47139A48" w14:textId="77777777" w:rsidTr="00C27E51">
              <w:trPr>
                <w:trHeight w:hRule="exact" w:val="454"/>
                <w:jc w:val="center"/>
              </w:trPr>
              <w:tc>
                <w:tcPr>
                  <w:tcW w:w="7938" w:type="dxa"/>
                  <w:shd w:val="clear" w:color="auto" w:fill="FFFFFF" w:themeFill="background1"/>
                </w:tcPr>
                <w:p w14:paraId="2ABD9BED" w14:textId="77777777" w:rsidR="000A3A13" w:rsidRPr="0099374C" w:rsidRDefault="000A3A13" w:rsidP="00C21B9F">
                  <w:pPr>
                    <w:spacing w:after="120"/>
                    <w:rPr>
                      <w:lang w:val="en-US"/>
                    </w:rPr>
                  </w:pPr>
                </w:p>
              </w:tc>
            </w:tr>
          </w:tbl>
          <w:p w14:paraId="5612850F" w14:textId="77777777" w:rsidR="000A3A13" w:rsidRPr="0099374C" w:rsidRDefault="000A3A13" w:rsidP="00E938E8">
            <w:pPr>
              <w:rPr>
                <w:lang w:val="en-US"/>
              </w:rPr>
            </w:pPr>
          </w:p>
          <w:p w14:paraId="0F039A3F" w14:textId="77777777" w:rsidR="000A3A13" w:rsidRPr="0099374C"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12715191" w14:textId="77777777" w:rsidTr="00767415">
              <w:trPr>
                <w:trHeight w:hRule="exact" w:val="454"/>
                <w:jc w:val="center"/>
              </w:trPr>
              <w:tc>
                <w:tcPr>
                  <w:tcW w:w="7938" w:type="dxa"/>
                  <w:tcBorders>
                    <w:top w:val="single" w:sz="24" w:space="0" w:color="86BC25"/>
                  </w:tcBorders>
                  <w:shd w:val="clear" w:color="auto" w:fill="FFFFFF" w:themeFill="background1"/>
                </w:tcPr>
                <w:p w14:paraId="18410BE0" w14:textId="77777777" w:rsidR="000A3A13" w:rsidRPr="0099374C" w:rsidRDefault="000A3A13" w:rsidP="003545FA">
                  <w:pPr>
                    <w:spacing w:after="120"/>
                    <w:rPr>
                      <w:lang w:val="en-US"/>
                    </w:rPr>
                  </w:pPr>
                </w:p>
              </w:tc>
            </w:tr>
            <w:tr w:rsidR="000A3A13" w:rsidRPr="00132C1E" w14:paraId="5751B1B4" w14:textId="77777777" w:rsidTr="00C27E51">
              <w:trPr>
                <w:trHeight w:val="1134"/>
                <w:jc w:val="center"/>
              </w:trPr>
              <w:tc>
                <w:tcPr>
                  <w:tcW w:w="7938" w:type="dxa"/>
                  <w:shd w:val="clear" w:color="auto" w:fill="FFFFFF" w:themeFill="background1"/>
                </w:tcPr>
                <w:p w14:paraId="2052DC34" w14:textId="77777777" w:rsidR="000A3A13" w:rsidRPr="004C6E17" w:rsidRDefault="000A3A13" w:rsidP="003545FA">
                  <w:pPr>
                    <w:spacing w:after="120"/>
                    <w:rPr>
                      <w:rFonts w:ascii="Calibri" w:eastAsiaTheme="majorEastAsia" w:hAnsi="Calibri" w:cs="Calibri"/>
                      <w:b/>
                      <w:bCs/>
                      <w:color w:val="86BC25"/>
                      <w:spacing w:val="-2"/>
                      <w:kern w:val="28"/>
                      <w:sz w:val="34"/>
                      <w:szCs w:val="34"/>
                      <w:lang w:val="es-AR"/>
                    </w:rPr>
                  </w:pPr>
                  <w:bookmarkStart w:id="9" w:name="RNegro"/>
                  <w:r w:rsidRPr="004C6E17">
                    <w:rPr>
                      <w:rFonts w:ascii="Calibri" w:eastAsiaTheme="majorEastAsia" w:hAnsi="Calibri" w:cs="Calibri"/>
                      <w:b/>
                      <w:bCs/>
                      <w:color w:val="86BC25"/>
                      <w:spacing w:val="-2"/>
                      <w:kern w:val="28"/>
                      <w:sz w:val="34"/>
                      <w:szCs w:val="34"/>
                      <w:lang w:val="es-AR"/>
                    </w:rPr>
                    <w:t>Río Negro</w:t>
                  </w:r>
                </w:p>
                <w:bookmarkEnd w:id="9"/>
                <w:p w14:paraId="627FAF9F" w14:textId="77777777" w:rsidR="004969A4" w:rsidRPr="004C6E17" w:rsidRDefault="004969A4" w:rsidP="004969A4">
                  <w:pPr>
                    <w:spacing w:after="120"/>
                    <w:rPr>
                      <w:rFonts w:ascii="Calibri" w:hAnsi="Calibri" w:cs="Calibri"/>
                      <w:b/>
                      <w:lang w:val="es-AR"/>
                    </w:rPr>
                  </w:pPr>
                  <w:r w:rsidRPr="004C6E17">
                    <w:rPr>
                      <w:rFonts w:ascii="Calibri" w:hAnsi="Calibri" w:cs="Calibri"/>
                      <w:b/>
                      <w:lang w:val="es-AR"/>
                    </w:rPr>
                    <w:t xml:space="preserve">Resolución </w:t>
                  </w:r>
                  <w:r>
                    <w:rPr>
                      <w:rFonts w:ascii="Calibri" w:hAnsi="Calibri" w:cs="Calibri"/>
                      <w:b/>
                      <w:lang w:val="es-AR"/>
                    </w:rPr>
                    <w:t xml:space="preserve">N°480/2026 (A.R.T.) </w:t>
                  </w:r>
                  <w:r w:rsidRPr="003F1D49">
                    <w:rPr>
                      <w:rFonts w:ascii="Calibri" w:hAnsi="Calibri" w:cs="Calibri"/>
                      <w:b/>
                      <w:lang w:val="es-AR"/>
                    </w:rPr>
                    <w:t xml:space="preserve">Impuesto Inmobiliario y a los Automotores. </w:t>
                  </w:r>
                  <w:r>
                    <w:rPr>
                      <w:rFonts w:ascii="Calibri" w:hAnsi="Calibri" w:cs="Calibri"/>
                      <w:b/>
                      <w:lang w:val="es-AR"/>
                    </w:rPr>
                    <w:t xml:space="preserve"> </w:t>
                  </w:r>
                  <w:r w:rsidRPr="004C6E17">
                    <w:rPr>
                      <w:rFonts w:ascii="Calibri" w:hAnsi="Calibri" w:cs="Calibri"/>
                      <w:b/>
                      <w:lang w:val="es-AR"/>
                    </w:rPr>
                    <w:t>(B</w:t>
                  </w:r>
                  <w:r>
                    <w:rPr>
                      <w:rFonts w:ascii="Calibri" w:hAnsi="Calibri" w:cs="Calibri"/>
                      <w:b/>
                      <w:lang w:val="es-AR"/>
                    </w:rPr>
                    <w:t>.</w:t>
                  </w:r>
                  <w:r w:rsidRPr="004C6E17">
                    <w:rPr>
                      <w:rFonts w:ascii="Calibri" w:hAnsi="Calibri" w:cs="Calibri"/>
                      <w:b/>
                      <w:lang w:val="es-AR"/>
                    </w:rPr>
                    <w:t>O</w:t>
                  </w:r>
                  <w:r>
                    <w:rPr>
                      <w:rFonts w:ascii="Calibri" w:hAnsi="Calibri" w:cs="Calibri"/>
                      <w:b/>
                      <w:lang w:val="es-AR"/>
                    </w:rPr>
                    <w:t>.</w:t>
                  </w:r>
                  <w:r w:rsidRPr="004C6E17">
                    <w:rPr>
                      <w:rFonts w:ascii="Calibri" w:hAnsi="Calibri" w:cs="Calibri"/>
                      <w:b/>
                      <w:lang w:val="es-AR"/>
                    </w:rPr>
                    <w:t xml:space="preserve"> </w:t>
                  </w:r>
                  <w:r>
                    <w:rPr>
                      <w:rFonts w:ascii="Calibri" w:hAnsi="Calibri" w:cs="Calibri"/>
                      <w:b/>
                      <w:lang w:val="es-AR"/>
                    </w:rPr>
                    <w:t>30</w:t>
                  </w:r>
                  <w:r w:rsidRPr="004C6E17">
                    <w:rPr>
                      <w:rFonts w:ascii="Calibri" w:hAnsi="Calibri" w:cs="Calibri"/>
                      <w:b/>
                      <w:lang w:val="es-AR"/>
                    </w:rPr>
                    <w:t>/</w:t>
                  </w:r>
                  <w:r>
                    <w:rPr>
                      <w:rFonts w:ascii="Calibri" w:hAnsi="Calibri" w:cs="Calibri"/>
                      <w:b/>
                      <w:lang w:val="es-AR"/>
                    </w:rPr>
                    <w:t>07</w:t>
                  </w:r>
                  <w:r w:rsidRPr="004C6E17">
                    <w:rPr>
                      <w:rFonts w:ascii="Calibri" w:hAnsi="Calibri" w:cs="Calibri"/>
                      <w:b/>
                      <w:lang w:val="es-AR"/>
                    </w:rPr>
                    <w:t>/</w:t>
                  </w:r>
                  <w:r>
                    <w:rPr>
                      <w:rFonts w:ascii="Calibri" w:hAnsi="Calibri" w:cs="Calibri"/>
                      <w:b/>
                      <w:lang w:val="es-AR"/>
                    </w:rPr>
                    <w:t>2026</w:t>
                  </w:r>
                  <w:r w:rsidRPr="004C6E17">
                    <w:rPr>
                      <w:rFonts w:ascii="Calibri" w:hAnsi="Calibri" w:cs="Calibri"/>
                      <w:b/>
                      <w:lang w:val="es-AR"/>
                    </w:rPr>
                    <w:t>)</w:t>
                  </w:r>
                </w:p>
                <w:p w14:paraId="57814FE3" w14:textId="77777777" w:rsidR="004969A4" w:rsidRDefault="004969A4" w:rsidP="004969A4">
                  <w:pPr>
                    <w:spacing w:after="120"/>
                    <w:jc w:val="both"/>
                    <w:rPr>
                      <w:rFonts w:ascii="Calibri Light" w:hAnsi="Calibri Light" w:cs="Calibri Light"/>
                      <w:lang w:val="es-AR"/>
                    </w:rPr>
                  </w:pPr>
                  <w:r>
                    <w:rPr>
                      <w:rFonts w:ascii="Calibri Light" w:hAnsi="Calibri Light" w:cs="Calibri Light"/>
                      <w:lang w:val="es-AR"/>
                    </w:rPr>
                    <w:t>Se f</w:t>
                  </w:r>
                  <w:r w:rsidRPr="009D08AA">
                    <w:rPr>
                      <w:rFonts w:ascii="Calibri Light" w:hAnsi="Calibri Light" w:cs="Calibri Light"/>
                      <w:lang w:val="es-AR"/>
                    </w:rPr>
                    <w:t>ija en 0,7% la tasa de interés aplicable para la determinación de la cuota Nº 8/2026 de los Impuestos Inmobiliario y a los Automotores, la cual se calculará sobre el importe facturado en la cuota Nº 7/2026.</w:t>
                  </w:r>
                </w:p>
                <w:p w14:paraId="16E28B3D" w14:textId="77777777" w:rsidR="004969A4" w:rsidRDefault="004969A4" w:rsidP="004969A4">
                  <w:pPr>
                    <w:spacing w:after="120"/>
                    <w:rPr>
                      <w:rFonts w:ascii="Calibri Light" w:hAnsi="Calibri Light" w:cs="Calibri Light"/>
                      <w:lang w:val="es-AR"/>
                    </w:rPr>
                  </w:pPr>
                </w:p>
                <w:p w14:paraId="0C04597D" w14:textId="77777777" w:rsidR="004969A4" w:rsidRPr="004C6E17" w:rsidRDefault="004969A4" w:rsidP="004969A4">
                  <w:pPr>
                    <w:spacing w:after="120"/>
                    <w:rPr>
                      <w:rFonts w:ascii="Calibri" w:hAnsi="Calibri" w:cs="Calibri"/>
                      <w:b/>
                      <w:lang w:val="es-AR"/>
                    </w:rPr>
                  </w:pPr>
                  <w:r w:rsidRPr="004C6E17">
                    <w:rPr>
                      <w:rFonts w:ascii="Calibri" w:hAnsi="Calibri" w:cs="Calibri"/>
                      <w:b/>
                      <w:lang w:val="es-AR"/>
                    </w:rPr>
                    <w:t xml:space="preserve">Resolución </w:t>
                  </w:r>
                  <w:r>
                    <w:rPr>
                      <w:rFonts w:ascii="Calibri" w:hAnsi="Calibri" w:cs="Calibri"/>
                      <w:b/>
                      <w:lang w:val="es-AR"/>
                    </w:rPr>
                    <w:t xml:space="preserve">N°481/2026 (A.R.T.) Impuesto sobre los ingresos brutos. </w:t>
                  </w:r>
                  <w:r w:rsidRPr="004C6E17">
                    <w:rPr>
                      <w:rFonts w:ascii="Calibri" w:hAnsi="Calibri" w:cs="Calibri"/>
                      <w:b/>
                      <w:lang w:val="es-AR"/>
                    </w:rPr>
                    <w:t>(B</w:t>
                  </w:r>
                  <w:r>
                    <w:rPr>
                      <w:rFonts w:ascii="Calibri" w:hAnsi="Calibri" w:cs="Calibri"/>
                      <w:b/>
                      <w:lang w:val="es-AR"/>
                    </w:rPr>
                    <w:t>.</w:t>
                  </w:r>
                  <w:r w:rsidRPr="004C6E17">
                    <w:rPr>
                      <w:rFonts w:ascii="Calibri" w:hAnsi="Calibri" w:cs="Calibri"/>
                      <w:b/>
                      <w:lang w:val="es-AR"/>
                    </w:rPr>
                    <w:t>O</w:t>
                  </w:r>
                  <w:r>
                    <w:rPr>
                      <w:rFonts w:ascii="Calibri" w:hAnsi="Calibri" w:cs="Calibri"/>
                      <w:b/>
                      <w:lang w:val="es-AR"/>
                    </w:rPr>
                    <w:t>.</w:t>
                  </w:r>
                  <w:r w:rsidRPr="004C6E17">
                    <w:rPr>
                      <w:rFonts w:ascii="Calibri" w:hAnsi="Calibri" w:cs="Calibri"/>
                      <w:b/>
                      <w:lang w:val="es-AR"/>
                    </w:rPr>
                    <w:t xml:space="preserve"> </w:t>
                  </w:r>
                  <w:r>
                    <w:rPr>
                      <w:rFonts w:ascii="Calibri" w:hAnsi="Calibri" w:cs="Calibri"/>
                      <w:b/>
                      <w:lang w:val="es-AR"/>
                    </w:rPr>
                    <w:t>30</w:t>
                  </w:r>
                  <w:r w:rsidRPr="004C6E17">
                    <w:rPr>
                      <w:rFonts w:ascii="Calibri" w:hAnsi="Calibri" w:cs="Calibri"/>
                      <w:b/>
                      <w:lang w:val="es-AR"/>
                    </w:rPr>
                    <w:t>/</w:t>
                  </w:r>
                  <w:r>
                    <w:rPr>
                      <w:rFonts w:ascii="Calibri" w:hAnsi="Calibri" w:cs="Calibri"/>
                      <w:b/>
                      <w:lang w:val="es-AR"/>
                    </w:rPr>
                    <w:t>07</w:t>
                  </w:r>
                  <w:r w:rsidRPr="004C6E17">
                    <w:rPr>
                      <w:rFonts w:ascii="Calibri" w:hAnsi="Calibri" w:cs="Calibri"/>
                      <w:b/>
                      <w:lang w:val="es-AR"/>
                    </w:rPr>
                    <w:t>/</w:t>
                  </w:r>
                  <w:r>
                    <w:rPr>
                      <w:rFonts w:ascii="Calibri" w:hAnsi="Calibri" w:cs="Calibri"/>
                      <w:b/>
                      <w:lang w:val="es-AR"/>
                    </w:rPr>
                    <w:t>2026</w:t>
                  </w:r>
                  <w:r w:rsidRPr="004C6E17">
                    <w:rPr>
                      <w:rFonts w:ascii="Calibri" w:hAnsi="Calibri" w:cs="Calibri"/>
                      <w:b/>
                      <w:lang w:val="es-AR"/>
                    </w:rPr>
                    <w:t>)</w:t>
                  </w:r>
                </w:p>
                <w:p w14:paraId="1DE9B7FA" w14:textId="77777777" w:rsidR="004969A4" w:rsidRDefault="004969A4" w:rsidP="004969A4">
                  <w:pPr>
                    <w:spacing w:after="120"/>
                    <w:jc w:val="both"/>
                    <w:rPr>
                      <w:rFonts w:ascii="Calibri Light" w:hAnsi="Calibri Light" w:cs="Calibri Light"/>
                      <w:lang w:val="es-AR"/>
                    </w:rPr>
                  </w:pPr>
                  <w:r>
                    <w:rPr>
                      <w:rFonts w:ascii="Calibri Light" w:hAnsi="Calibri Light" w:cs="Calibri Light"/>
                      <w:lang w:val="es-AR"/>
                    </w:rPr>
                    <w:t xml:space="preserve">Se actualizan los importes fijos mensuales del impuesto sobre los Ingresos Brutos para los contribuyentes inscriptos en el Régimen Simplificado de acuerdo con el </w:t>
                  </w:r>
                  <w:r w:rsidRPr="00FE2DE9">
                    <w:rPr>
                      <w:rFonts w:ascii="Calibri Light" w:hAnsi="Calibri Light" w:cs="Calibri Light"/>
                      <w:lang w:val="es-AR"/>
                    </w:rPr>
                    <w:t>Artículo 4° de la Resolución N° 1.091/201</w:t>
                  </w:r>
                  <w:r>
                    <w:rPr>
                      <w:rFonts w:ascii="Calibri Light" w:hAnsi="Calibri Light" w:cs="Calibri Light"/>
                      <w:lang w:val="es-AR"/>
                    </w:rPr>
                    <w:t xml:space="preserve">9. </w:t>
                  </w:r>
                </w:p>
                <w:p w14:paraId="2A43A1B3" w14:textId="77777777" w:rsidR="004969A4" w:rsidRDefault="004969A4" w:rsidP="004969A4">
                  <w:pPr>
                    <w:spacing w:after="120"/>
                    <w:jc w:val="both"/>
                    <w:rPr>
                      <w:rFonts w:ascii="Calibri Light" w:hAnsi="Calibri Light" w:cs="Calibri Light"/>
                      <w:lang w:val="es-AR"/>
                    </w:rPr>
                  </w:pPr>
                  <w:r>
                    <w:rPr>
                      <w:rFonts w:ascii="Calibri Light" w:hAnsi="Calibri Light" w:cs="Calibri Light"/>
                      <w:lang w:val="es-AR"/>
                    </w:rPr>
                    <w:t xml:space="preserve">Asimismo, se actualizan los importes a ingresar en concepto de impuesto mensual con respecto a las categorías asignadas por ARCA para las actividades primarias, industriales, construcción y/o transporte de acuerdo con el </w:t>
                  </w:r>
                  <w:r w:rsidRPr="00FE2DE9">
                    <w:rPr>
                      <w:rFonts w:ascii="Calibri Light" w:hAnsi="Calibri Light" w:cs="Calibri Light"/>
                      <w:lang w:val="es-AR"/>
                    </w:rPr>
                    <w:t>Artículo 24° de la Resolución N° 1.091/2019</w:t>
                  </w:r>
                  <w:r>
                    <w:rPr>
                      <w:rFonts w:ascii="Calibri Light" w:hAnsi="Calibri Light" w:cs="Calibri Light"/>
                      <w:lang w:val="es-AR"/>
                    </w:rPr>
                    <w:t>.</w:t>
                  </w:r>
                </w:p>
                <w:p w14:paraId="7F9F2C7C" w14:textId="77777777" w:rsidR="004969A4" w:rsidRDefault="004969A4" w:rsidP="004969A4">
                  <w:pPr>
                    <w:spacing w:after="120"/>
                    <w:jc w:val="both"/>
                    <w:rPr>
                      <w:rFonts w:ascii="Calibri Light" w:hAnsi="Calibri Light" w:cs="Calibri Light"/>
                      <w:lang w:val="es-AR"/>
                    </w:rPr>
                  </w:pPr>
                  <w:r>
                    <w:rPr>
                      <w:rFonts w:ascii="Calibri Light" w:hAnsi="Calibri Light" w:cs="Calibri Light"/>
                      <w:lang w:val="es-AR"/>
                    </w:rPr>
                    <w:t>La presente resolución entrará en vigencia a partir del 01/08/2026.</w:t>
                  </w:r>
                </w:p>
                <w:p w14:paraId="4C815C3B" w14:textId="77777777" w:rsidR="005D7EE3" w:rsidRPr="004969A4" w:rsidRDefault="005D7EE3" w:rsidP="003545FA">
                  <w:pPr>
                    <w:spacing w:after="120"/>
                    <w:jc w:val="both"/>
                    <w:rPr>
                      <w:rFonts w:ascii="Calibri Light" w:hAnsi="Calibri Light" w:cs="Calibri Light"/>
                      <w:lang w:val="es-AR"/>
                    </w:rPr>
                  </w:pPr>
                </w:p>
                <w:p w14:paraId="56535E33" w14:textId="19BC218C" w:rsidR="005D7EE3" w:rsidRPr="003D0D1E" w:rsidRDefault="005D7EE3" w:rsidP="003545FA">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505FA137" w14:textId="77777777" w:rsidTr="00C27E51">
              <w:trPr>
                <w:trHeight w:hRule="exact" w:val="454"/>
                <w:jc w:val="center"/>
              </w:trPr>
              <w:tc>
                <w:tcPr>
                  <w:tcW w:w="7938" w:type="dxa"/>
                  <w:shd w:val="clear" w:color="auto" w:fill="FFFFFF" w:themeFill="background1"/>
                </w:tcPr>
                <w:p w14:paraId="741B24CC" w14:textId="77777777" w:rsidR="000A3A13" w:rsidRPr="0099374C" w:rsidRDefault="000A3A13" w:rsidP="003545FA">
                  <w:pPr>
                    <w:spacing w:after="120"/>
                    <w:rPr>
                      <w:lang w:val="en-US"/>
                    </w:rPr>
                  </w:pPr>
                </w:p>
              </w:tc>
            </w:tr>
          </w:tbl>
          <w:p w14:paraId="7FB8A59A" w14:textId="77777777" w:rsidR="000A3A13" w:rsidRPr="0099374C" w:rsidRDefault="000A3A13" w:rsidP="00E938E8">
            <w:pPr>
              <w:rPr>
                <w:lang w:val="en-US"/>
              </w:rPr>
            </w:pPr>
          </w:p>
          <w:p w14:paraId="4DADC987" w14:textId="77777777" w:rsidR="000A3A13" w:rsidRPr="0099374C"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228C930F" w14:textId="77777777" w:rsidTr="00767415">
              <w:trPr>
                <w:trHeight w:hRule="exact" w:val="454"/>
                <w:jc w:val="center"/>
              </w:trPr>
              <w:tc>
                <w:tcPr>
                  <w:tcW w:w="7938" w:type="dxa"/>
                  <w:tcBorders>
                    <w:top w:val="single" w:sz="24" w:space="0" w:color="86BC25"/>
                  </w:tcBorders>
                  <w:shd w:val="clear" w:color="auto" w:fill="FFFFFF" w:themeFill="background1"/>
                </w:tcPr>
                <w:p w14:paraId="1F192426" w14:textId="77777777" w:rsidR="000A3A13" w:rsidRPr="0099374C" w:rsidRDefault="000A3A13" w:rsidP="00A15A0C">
                  <w:pPr>
                    <w:spacing w:after="120"/>
                    <w:rPr>
                      <w:lang w:val="en-US"/>
                    </w:rPr>
                  </w:pPr>
                </w:p>
              </w:tc>
            </w:tr>
            <w:tr w:rsidR="000A3A13" w:rsidRPr="00F07D25" w14:paraId="02D3047B" w14:textId="77777777" w:rsidTr="00946F37">
              <w:trPr>
                <w:trHeight w:val="1644"/>
                <w:jc w:val="center"/>
              </w:trPr>
              <w:tc>
                <w:tcPr>
                  <w:tcW w:w="7938" w:type="dxa"/>
                  <w:shd w:val="clear" w:color="auto" w:fill="FFFFFF" w:themeFill="background1"/>
                </w:tcPr>
                <w:p w14:paraId="05F26458" w14:textId="77777777" w:rsidR="000A3A13" w:rsidRPr="004C6E17" w:rsidRDefault="000A3A13" w:rsidP="00A15A0C">
                  <w:pPr>
                    <w:spacing w:after="120"/>
                    <w:rPr>
                      <w:rFonts w:ascii="Calibri" w:eastAsiaTheme="majorEastAsia" w:hAnsi="Calibri" w:cs="Calibri"/>
                      <w:b/>
                      <w:bCs/>
                      <w:color w:val="86BC25"/>
                      <w:spacing w:val="-2"/>
                      <w:kern w:val="28"/>
                      <w:sz w:val="34"/>
                      <w:szCs w:val="34"/>
                      <w:lang w:val="es-AR"/>
                    </w:rPr>
                  </w:pPr>
                  <w:bookmarkStart w:id="10" w:name="SJuan"/>
                  <w:r w:rsidRPr="004C6E17">
                    <w:rPr>
                      <w:rFonts w:ascii="Calibri" w:eastAsiaTheme="majorEastAsia" w:hAnsi="Calibri" w:cs="Calibri"/>
                      <w:b/>
                      <w:bCs/>
                      <w:color w:val="86BC25"/>
                      <w:spacing w:val="-2"/>
                      <w:kern w:val="28"/>
                      <w:sz w:val="34"/>
                      <w:szCs w:val="34"/>
                      <w:lang w:val="es-AR"/>
                    </w:rPr>
                    <w:t>San Juan</w:t>
                  </w:r>
                </w:p>
                <w:bookmarkEnd w:id="10"/>
                <w:p w14:paraId="02C884A9" w14:textId="77777777" w:rsidR="0077548A" w:rsidRPr="00D3510A" w:rsidRDefault="0077548A" w:rsidP="0077548A">
                  <w:pPr>
                    <w:pStyle w:val="NormalWeb"/>
                    <w:spacing w:after="120"/>
                    <w:rPr>
                      <w:rFonts w:ascii="Calibri" w:hAnsi="Calibri" w:cs="Calibri"/>
                      <w:b/>
                      <w:spacing w:val="-2"/>
                      <w:kern w:val="28"/>
                      <w:sz w:val="22"/>
                      <w:szCs w:val="22"/>
                      <w:lang w:val="es-MX"/>
                    </w:rPr>
                  </w:pPr>
                  <w:r w:rsidRPr="00D3510A">
                    <w:rPr>
                      <w:rFonts w:ascii="Calibri" w:hAnsi="Calibri" w:cs="Calibri"/>
                      <w:b/>
                      <w:spacing w:val="-2"/>
                      <w:kern w:val="28"/>
                      <w:sz w:val="22"/>
                      <w:szCs w:val="22"/>
                      <w:lang w:val="es-MX"/>
                    </w:rPr>
                    <w:t>Resolución N°</w:t>
                  </w:r>
                  <w:r>
                    <w:rPr>
                      <w:rFonts w:ascii="Calibri" w:hAnsi="Calibri" w:cs="Calibri"/>
                      <w:b/>
                      <w:spacing w:val="-2"/>
                      <w:kern w:val="28"/>
                      <w:sz w:val="22"/>
                      <w:szCs w:val="22"/>
                      <w:lang w:val="es-MX"/>
                    </w:rPr>
                    <w:t>1294</w:t>
                  </w:r>
                  <w:r w:rsidRPr="00D3510A">
                    <w:rPr>
                      <w:rFonts w:ascii="Calibri" w:hAnsi="Calibri" w:cs="Calibri"/>
                      <w:b/>
                      <w:spacing w:val="-2"/>
                      <w:kern w:val="28"/>
                      <w:sz w:val="22"/>
                      <w:szCs w:val="22"/>
                      <w:lang w:val="es-MX"/>
                    </w:rPr>
                    <w:t xml:space="preserve"> -DGR-2026 Ingresos Brutos. </w:t>
                  </w:r>
                  <w:r>
                    <w:rPr>
                      <w:rFonts w:ascii="Calibri" w:hAnsi="Calibri" w:cs="Calibri"/>
                      <w:b/>
                      <w:spacing w:val="-2"/>
                      <w:kern w:val="28"/>
                      <w:sz w:val="22"/>
                      <w:szCs w:val="22"/>
                      <w:lang w:val="es-MX"/>
                    </w:rPr>
                    <w:t>Actualización de los montos del Impuesto Fijo del Régimen Simplificado</w:t>
                  </w:r>
                  <w:r w:rsidRPr="00D3510A">
                    <w:rPr>
                      <w:rFonts w:ascii="Calibri" w:hAnsi="Calibri" w:cs="Calibri"/>
                      <w:b/>
                      <w:spacing w:val="-2"/>
                      <w:kern w:val="28"/>
                      <w:sz w:val="22"/>
                      <w:szCs w:val="22"/>
                      <w:lang w:val="es-MX"/>
                    </w:rPr>
                    <w:t xml:space="preserve">. (B.O. </w:t>
                  </w:r>
                  <w:r>
                    <w:rPr>
                      <w:rFonts w:ascii="Calibri" w:hAnsi="Calibri" w:cs="Calibri"/>
                      <w:b/>
                      <w:spacing w:val="-2"/>
                      <w:kern w:val="28"/>
                      <w:sz w:val="22"/>
                      <w:szCs w:val="22"/>
                      <w:lang w:val="es-MX"/>
                    </w:rPr>
                    <w:t>27</w:t>
                  </w:r>
                  <w:r w:rsidRPr="00D3510A">
                    <w:rPr>
                      <w:rFonts w:ascii="Calibri" w:hAnsi="Calibri" w:cs="Calibri"/>
                      <w:b/>
                      <w:spacing w:val="-2"/>
                      <w:kern w:val="28"/>
                      <w:sz w:val="22"/>
                      <w:szCs w:val="22"/>
                      <w:lang w:val="es-MX"/>
                    </w:rPr>
                    <w:t>/0</w:t>
                  </w:r>
                  <w:r>
                    <w:rPr>
                      <w:rFonts w:ascii="Calibri" w:hAnsi="Calibri" w:cs="Calibri"/>
                      <w:b/>
                      <w:spacing w:val="-2"/>
                      <w:kern w:val="28"/>
                      <w:sz w:val="22"/>
                      <w:szCs w:val="22"/>
                      <w:lang w:val="es-MX"/>
                    </w:rPr>
                    <w:t>7</w:t>
                  </w:r>
                  <w:r w:rsidRPr="00D3510A">
                    <w:rPr>
                      <w:rFonts w:ascii="Calibri" w:hAnsi="Calibri" w:cs="Calibri"/>
                      <w:b/>
                      <w:spacing w:val="-2"/>
                      <w:kern w:val="28"/>
                      <w:sz w:val="22"/>
                      <w:szCs w:val="22"/>
                      <w:lang w:val="es-MX"/>
                    </w:rPr>
                    <w:t>/2026)</w:t>
                  </w:r>
                </w:p>
                <w:p w14:paraId="619602E3" w14:textId="77777777" w:rsidR="0077548A" w:rsidRDefault="0077548A" w:rsidP="0077548A">
                  <w:pPr>
                    <w:jc w:val="both"/>
                    <w:rPr>
                      <w:rFonts w:ascii="Calibri Light" w:hAnsi="Calibri Light" w:cs="Calibri Light"/>
                      <w:bCs/>
                      <w:spacing w:val="-2"/>
                      <w:kern w:val="28"/>
                      <w:szCs w:val="22"/>
                      <w:lang w:val="es-MX"/>
                    </w:rPr>
                  </w:pPr>
                  <w:r w:rsidRPr="000722F0">
                    <w:rPr>
                      <w:rFonts w:ascii="Calibri Light" w:hAnsi="Calibri Light" w:cs="Calibri Light"/>
                      <w:bCs/>
                      <w:spacing w:val="-2"/>
                      <w:kern w:val="28"/>
                      <w:szCs w:val="22"/>
                      <w:lang w:val="es-MX"/>
                    </w:rPr>
                    <w:t xml:space="preserve">Mediante la presente, se </w:t>
                  </w:r>
                  <w:r>
                    <w:rPr>
                      <w:rFonts w:ascii="Calibri Light" w:hAnsi="Calibri Light" w:cs="Calibri Light"/>
                      <w:bCs/>
                      <w:spacing w:val="-2"/>
                      <w:kern w:val="28"/>
                      <w:szCs w:val="22"/>
                      <w:lang w:val="es-MX"/>
                    </w:rPr>
                    <w:t xml:space="preserve">actualizan </w:t>
                  </w:r>
                  <w:r w:rsidRPr="000722F0">
                    <w:rPr>
                      <w:rFonts w:ascii="Calibri Light" w:hAnsi="Calibri Light" w:cs="Calibri Light"/>
                      <w:bCs/>
                      <w:spacing w:val="-2"/>
                      <w:kern w:val="28"/>
                      <w:szCs w:val="22"/>
                      <w:lang w:val="es-MX"/>
                    </w:rPr>
                    <w:t>los montos del Impuesto Fijo Mensual a tributar por los contribuyentes comprendidos en el Régimen Simplificado Provincial del Impuesto sobre los Ingresos Brutos. A continuación, se exponen los valores actualizados</w:t>
                  </w:r>
                  <w:r>
                    <w:rPr>
                      <w:rFonts w:ascii="Calibri Light" w:hAnsi="Calibri Light" w:cs="Calibri Light"/>
                      <w:bCs/>
                      <w:spacing w:val="-2"/>
                      <w:kern w:val="28"/>
                      <w:szCs w:val="22"/>
                      <w:lang w:val="es-MX"/>
                    </w:rPr>
                    <w:t xml:space="preserve"> correspondientes a cada categoría</w:t>
                  </w:r>
                  <w:r w:rsidRPr="000722F0">
                    <w:rPr>
                      <w:rFonts w:ascii="Calibri Light" w:hAnsi="Calibri Light" w:cs="Calibri Light"/>
                      <w:bCs/>
                      <w:spacing w:val="-2"/>
                      <w:kern w:val="28"/>
                      <w:szCs w:val="22"/>
                      <w:lang w:val="es-MX"/>
                    </w:rPr>
                    <w:t>:</w:t>
                  </w:r>
                </w:p>
                <w:p w14:paraId="52F9A0D9" w14:textId="77777777" w:rsidR="0077548A" w:rsidRDefault="0077548A" w:rsidP="0077548A">
                  <w:pPr>
                    <w:jc w:val="both"/>
                    <w:rPr>
                      <w:rFonts w:ascii="Calibri Light" w:hAnsi="Calibri Light" w:cs="Calibri Light"/>
                      <w:bCs/>
                      <w:spacing w:val="-2"/>
                      <w:kern w:val="28"/>
                      <w:szCs w:val="22"/>
                      <w:lang w:val="es-MX"/>
                    </w:rPr>
                  </w:pPr>
                </w:p>
                <w:tbl>
                  <w:tblPr>
                    <w:tblStyle w:val="TableGridLight"/>
                    <w:tblW w:w="7030" w:type="dxa"/>
                    <w:tblLook w:val="04A0" w:firstRow="1" w:lastRow="0" w:firstColumn="1" w:lastColumn="0" w:noHBand="0" w:noVBand="1"/>
                  </w:tblPr>
                  <w:tblGrid>
                    <w:gridCol w:w="1757"/>
                    <w:gridCol w:w="1757"/>
                    <w:gridCol w:w="1758"/>
                    <w:gridCol w:w="1758"/>
                  </w:tblGrid>
                  <w:tr w:rsidR="0077548A" w:rsidRPr="0077548A" w14:paraId="7DB74ED4" w14:textId="77777777" w:rsidTr="00F0558E">
                    <w:tc>
                      <w:tcPr>
                        <w:tcW w:w="1757" w:type="dxa"/>
                      </w:tcPr>
                      <w:p w14:paraId="4D9C8244" w14:textId="77777777" w:rsidR="0077548A" w:rsidRDefault="0077548A" w:rsidP="0077548A">
                        <w:pPr>
                          <w:jc w:val="center"/>
                          <w:rPr>
                            <w:rFonts w:ascii="Calibri Light" w:hAnsi="Calibri Light" w:cs="Calibri Light"/>
                            <w:bCs/>
                            <w:spacing w:val="-2"/>
                            <w:kern w:val="28"/>
                            <w:szCs w:val="22"/>
                            <w:lang w:val="es-AR"/>
                          </w:rPr>
                        </w:pPr>
                        <w:r>
                          <w:rPr>
                            <w:rFonts w:ascii="Calibri Light" w:hAnsi="Calibri Light" w:cs="Calibri Light"/>
                            <w:bCs/>
                            <w:spacing w:val="-2"/>
                            <w:kern w:val="28"/>
                            <w:szCs w:val="22"/>
                            <w:lang w:val="es-AR"/>
                          </w:rPr>
                          <w:t>Categoría Régimen Simplificado ARCA (Monotributo)</w:t>
                        </w:r>
                      </w:p>
                    </w:tc>
                    <w:tc>
                      <w:tcPr>
                        <w:tcW w:w="1757" w:type="dxa"/>
                      </w:tcPr>
                      <w:p w14:paraId="083E57F4" w14:textId="77777777" w:rsidR="0077548A" w:rsidRDefault="0077548A" w:rsidP="0077548A">
                        <w:pPr>
                          <w:jc w:val="center"/>
                          <w:rPr>
                            <w:rFonts w:ascii="Calibri Light" w:hAnsi="Calibri Light" w:cs="Calibri Light"/>
                            <w:bCs/>
                            <w:spacing w:val="-2"/>
                            <w:kern w:val="28"/>
                            <w:szCs w:val="22"/>
                            <w:lang w:val="es-AR"/>
                          </w:rPr>
                        </w:pPr>
                        <w:r>
                          <w:rPr>
                            <w:rFonts w:ascii="Calibri Light" w:hAnsi="Calibri Light" w:cs="Calibri Light"/>
                            <w:bCs/>
                            <w:spacing w:val="-2"/>
                            <w:kern w:val="28"/>
                            <w:szCs w:val="22"/>
                            <w:lang w:val="es-AR"/>
                          </w:rPr>
                          <w:t>Impuesto Fijo Mensual</w:t>
                        </w:r>
                      </w:p>
                    </w:tc>
                    <w:tc>
                      <w:tcPr>
                        <w:tcW w:w="1758" w:type="dxa"/>
                      </w:tcPr>
                      <w:p w14:paraId="5AC0D8AC" w14:textId="77777777" w:rsidR="0077548A" w:rsidRDefault="0077548A" w:rsidP="0077548A">
                        <w:pPr>
                          <w:jc w:val="center"/>
                          <w:rPr>
                            <w:rFonts w:ascii="Calibri Light" w:hAnsi="Calibri Light" w:cs="Calibri Light"/>
                            <w:bCs/>
                            <w:spacing w:val="-2"/>
                            <w:kern w:val="28"/>
                            <w:szCs w:val="22"/>
                            <w:lang w:val="es-AR"/>
                          </w:rPr>
                        </w:pPr>
                        <w:r>
                          <w:rPr>
                            <w:rFonts w:ascii="Calibri Light" w:hAnsi="Calibri Light" w:cs="Calibri Light"/>
                            <w:bCs/>
                            <w:spacing w:val="-2"/>
                            <w:kern w:val="28"/>
                            <w:szCs w:val="22"/>
                            <w:lang w:val="es-AR"/>
                          </w:rPr>
                          <w:t>Actividad Agropecuaria Exclusiva</w:t>
                        </w:r>
                      </w:p>
                    </w:tc>
                    <w:tc>
                      <w:tcPr>
                        <w:tcW w:w="1758" w:type="dxa"/>
                      </w:tcPr>
                      <w:p w14:paraId="33451EB2" w14:textId="77777777" w:rsidR="0077548A" w:rsidRDefault="0077548A" w:rsidP="0077548A">
                        <w:pPr>
                          <w:jc w:val="center"/>
                          <w:rPr>
                            <w:rFonts w:ascii="Calibri Light" w:hAnsi="Calibri Light" w:cs="Calibri Light"/>
                            <w:bCs/>
                            <w:spacing w:val="-2"/>
                            <w:kern w:val="28"/>
                            <w:szCs w:val="22"/>
                            <w:lang w:val="es-AR"/>
                          </w:rPr>
                        </w:pPr>
                        <w:r>
                          <w:rPr>
                            <w:rFonts w:ascii="Calibri Light" w:hAnsi="Calibri Light" w:cs="Calibri Light"/>
                            <w:bCs/>
                            <w:spacing w:val="-2"/>
                            <w:kern w:val="28"/>
                            <w:szCs w:val="22"/>
                            <w:lang w:val="es-AR"/>
                          </w:rPr>
                          <w:t>Régimen de Inclusión Social, Promoción de Trabajo Independiente y Monotributo Social</w:t>
                        </w:r>
                      </w:p>
                    </w:tc>
                  </w:tr>
                  <w:tr w:rsidR="0077548A" w:rsidRPr="0077548A" w14:paraId="6B37AFEC" w14:textId="77777777" w:rsidTr="00F0558E">
                    <w:tc>
                      <w:tcPr>
                        <w:tcW w:w="1757" w:type="dxa"/>
                      </w:tcPr>
                      <w:p w14:paraId="7C5815BF" w14:textId="77777777" w:rsidR="0077548A" w:rsidRPr="000722F0" w:rsidRDefault="0077548A" w:rsidP="0077548A">
                        <w:pPr>
                          <w:jc w:val="center"/>
                          <w:rPr>
                            <w:rFonts w:ascii="Calibri Light" w:hAnsi="Calibri Light" w:cs="Calibri Light"/>
                            <w:bCs/>
                            <w:spacing w:val="-2"/>
                            <w:kern w:val="28"/>
                            <w:szCs w:val="22"/>
                            <w:lang w:val="pt-BR"/>
                          </w:rPr>
                        </w:pPr>
                        <w:r w:rsidRPr="000722F0">
                          <w:rPr>
                            <w:rFonts w:ascii="Calibri Light" w:hAnsi="Calibri Light" w:cs="Calibri Light"/>
                            <w:bCs/>
                            <w:spacing w:val="-2"/>
                            <w:kern w:val="28"/>
                            <w:szCs w:val="22"/>
                            <w:lang w:val="pt-BR"/>
                          </w:rPr>
                          <w:t>A</w:t>
                        </w:r>
                      </w:p>
                    </w:tc>
                    <w:tc>
                      <w:tcPr>
                        <w:tcW w:w="1757" w:type="dxa"/>
                      </w:tcPr>
                      <w:p w14:paraId="5A472E9B" w14:textId="77777777" w:rsidR="0077548A" w:rsidRPr="000722F0" w:rsidRDefault="0077548A" w:rsidP="0077548A">
                        <w:pPr>
                          <w:jc w:val="center"/>
                          <w:rPr>
                            <w:rFonts w:ascii="Calibri Light" w:hAnsi="Calibri Light" w:cs="Calibri Light"/>
                            <w:bCs/>
                            <w:spacing w:val="-2"/>
                            <w:kern w:val="28"/>
                            <w:szCs w:val="22"/>
                            <w:lang w:val="pt-BR"/>
                          </w:rPr>
                        </w:pPr>
                        <w:r w:rsidRPr="000722F0">
                          <w:rPr>
                            <w:rFonts w:ascii="Calibri Light" w:hAnsi="Calibri Light" w:cs="Calibri Light"/>
                            <w:bCs/>
                            <w:spacing w:val="-2"/>
                            <w:kern w:val="28"/>
                            <w:szCs w:val="22"/>
                            <w:lang w:val="pt-BR"/>
                          </w:rPr>
                          <w:t>$11.000</w:t>
                        </w:r>
                      </w:p>
                    </w:tc>
                    <w:tc>
                      <w:tcPr>
                        <w:tcW w:w="1758" w:type="dxa"/>
                      </w:tcPr>
                      <w:p w14:paraId="77D3D1A3" w14:textId="77777777" w:rsidR="0077548A" w:rsidRPr="000722F0" w:rsidRDefault="0077548A" w:rsidP="0077548A">
                        <w:pPr>
                          <w:jc w:val="center"/>
                          <w:rPr>
                            <w:rFonts w:ascii="Calibri Light" w:hAnsi="Calibri Light" w:cs="Calibri Light"/>
                            <w:bCs/>
                            <w:spacing w:val="-2"/>
                            <w:kern w:val="28"/>
                            <w:szCs w:val="22"/>
                            <w:lang w:val="pt-BR"/>
                          </w:rPr>
                        </w:pPr>
                        <w:r w:rsidRPr="000722F0">
                          <w:rPr>
                            <w:rFonts w:ascii="Calibri Light" w:hAnsi="Calibri Light" w:cs="Calibri Light"/>
                            <w:bCs/>
                            <w:spacing w:val="-2"/>
                            <w:kern w:val="28"/>
                            <w:szCs w:val="22"/>
                            <w:lang w:val="pt-BR"/>
                          </w:rPr>
                          <w:t>$11.000</w:t>
                        </w:r>
                      </w:p>
                    </w:tc>
                    <w:tc>
                      <w:tcPr>
                        <w:tcW w:w="1758" w:type="dxa"/>
                      </w:tcPr>
                      <w:p w14:paraId="141E588C" w14:textId="77777777" w:rsidR="0077548A" w:rsidRPr="000722F0" w:rsidRDefault="0077548A" w:rsidP="0077548A">
                        <w:pPr>
                          <w:jc w:val="center"/>
                          <w:rPr>
                            <w:rFonts w:ascii="Calibri Light" w:hAnsi="Calibri Light" w:cs="Calibri Light"/>
                            <w:bCs/>
                            <w:spacing w:val="-2"/>
                            <w:kern w:val="28"/>
                            <w:szCs w:val="22"/>
                            <w:lang w:val="pt-BR"/>
                          </w:rPr>
                        </w:pPr>
                        <w:r w:rsidRPr="000722F0">
                          <w:rPr>
                            <w:rFonts w:ascii="Calibri Light" w:hAnsi="Calibri Light" w:cs="Calibri Light"/>
                            <w:bCs/>
                            <w:spacing w:val="-2"/>
                            <w:kern w:val="28"/>
                            <w:szCs w:val="22"/>
                            <w:lang w:val="pt-BR"/>
                          </w:rPr>
                          <w:t>$11.000</w:t>
                        </w:r>
                      </w:p>
                    </w:tc>
                  </w:tr>
                  <w:tr w:rsidR="0077548A" w:rsidRPr="0077548A" w14:paraId="1C362F0E" w14:textId="77777777" w:rsidTr="00F0558E">
                    <w:tc>
                      <w:tcPr>
                        <w:tcW w:w="1757" w:type="dxa"/>
                      </w:tcPr>
                      <w:p w14:paraId="5264F25C" w14:textId="77777777" w:rsidR="0077548A" w:rsidRPr="000722F0" w:rsidRDefault="0077548A" w:rsidP="0077548A">
                        <w:pPr>
                          <w:jc w:val="center"/>
                          <w:rPr>
                            <w:rFonts w:ascii="Calibri Light" w:hAnsi="Calibri Light" w:cs="Calibri Light"/>
                            <w:bCs/>
                            <w:spacing w:val="-2"/>
                            <w:kern w:val="28"/>
                            <w:szCs w:val="22"/>
                            <w:lang w:val="pt-BR"/>
                          </w:rPr>
                        </w:pPr>
                        <w:r w:rsidRPr="000722F0">
                          <w:rPr>
                            <w:rFonts w:ascii="Calibri Light" w:hAnsi="Calibri Light" w:cs="Calibri Light"/>
                            <w:bCs/>
                            <w:spacing w:val="-2"/>
                            <w:kern w:val="28"/>
                            <w:szCs w:val="22"/>
                            <w:lang w:val="pt-BR"/>
                          </w:rPr>
                          <w:t>B</w:t>
                        </w:r>
                      </w:p>
                    </w:tc>
                    <w:tc>
                      <w:tcPr>
                        <w:tcW w:w="1757" w:type="dxa"/>
                      </w:tcPr>
                      <w:p w14:paraId="05B2968E" w14:textId="77777777" w:rsidR="0077548A" w:rsidRPr="000722F0" w:rsidRDefault="0077548A" w:rsidP="0077548A">
                        <w:pPr>
                          <w:jc w:val="center"/>
                          <w:rPr>
                            <w:rFonts w:ascii="Calibri Light" w:hAnsi="Calibri Light" w:cs="Calibri Light"/>
                            <w:bCs/>
                            <w:spacing w:val="-2"/>
                            <w:kern w:val="28"/>
                            <w:szCs w:val="22"/>
                            <w:lang w:val="pt-BR"/>
                          </w:rPr>
                        </w:pPr>
                        <w:r w:rsidRPr="000722F0">
                          <w:rPr>
                            <w:rFonts w:ascii="Calibri Light" w:hAnsi="Calibri Light" w:cs="Calibri Light"/>
                            <w:bCs/>
                            <w:spacing w:val="-2"/>
                            <w:kern w:val="28"/>
                            <w:szCs w:val="22"/>
                            <w:lang w:val="pt-BR"/>
                          </w:rPr>
                          <w:t>$29.000</w:t>
                        </w:r>
                      </w:p>
                    </w:tc>
                    <w:tc>
                      <w:tcPr>
                        <w:tcW w:w="1758" w:type="dxa"/>
                      </w:tcPr>
                      <w:p w14:paraId="2F4684FA" w14:textId="77777777" w:rsidR="0077548A" w:rsidRPr="000722F0" w:rsidRDefault="0077548A" w:rsidP="0077548A">
                        <w:pPr>
                          <w:jc w:val="center"/>
                          <w:rPr>
                            <w:rFonts w:ascii="Calibri Light" w:hAnsi="Calibri Light" w:cs="Calibri Light"/>
                            <w:bCs/>
                            <w:spacing w:val="-2"/>
                            <w:kern w:val="28"/>
                            <w:szCs w:val="22"/>
                            <w:lang w:val="pt-BR"/>
                          </w:rPr>
                        </w:pPr>
                        <w:r w:rsidRPr="000722F0">
                          <w:rPr>
                            <w:rFonts w:ascii="Calibri Light" w:hAnsi="Calibri Light" w:cs="Calibri Light"/>
                            <w:bCs/>
                            <w:spacing w:val="-2"/>
                            <w:kern w:val="28"/>
                            <w:szCs w:val="22"/>
                            <w:lang w:val="pt-BR"/>
                          </w:rPr>
                          <w:t>$11.000</w:t>
                        </w:r>
                      </w:p>
                    </w:tc>
                    <w:tc>
                      <w:tcPr>
                        <w:tcW w:w="1758" w:type="dxa"/>
                      </w:tcPr>
                      <w:p w14:paraId="3F6837EC" w14:textId="77777777" w:rsidR="0077548A" w:rsidRPr="000722F0" w:rsidRDefault="0077548A" w:rsidP="0077548A">
                        <w:pPr>
                          <w:jc w:val="center"/>
                          <w:rPr>
                            <w:rFonts w:ascii="Calibri Light" w:hAnsi="Calibri Light" w:cs="Calibri Light"/>
                            <w:bCs/>
                            <w:spacing w:val="-2"/>
                            <w:kern w:val="28"/>
                            <w:szCs w:val="22"/>
                            <w:lang w:val="pt-BR"/>
                          </w:rPr>
                        </w:pPr>
                      </w:p>
                    </w:tc>
                  </w:tr>
                  <w:tr w:rsidR="0077548A" w:rsidRPr="0077548A" w14:paraId="30D0727E" w14:textId="77777777" w:rsidTr="00F0558E">
                    <w:tc>
                      <w:tcPr>
                        <w:tcW w:w="1757" w:type="dxa"/>
                      </w:tcPr>
                      <w:p w14:paraId="65B7E927" w14:textId="77777777" w:rsidR="0077548A" w:rsidRPr="000722F0" w:rsidRDefault="0077548A" w:rsidP="0077548A">
                        <w:pPr>
                          <w:jc w:val="center"/>
                          <w:rPr>
                            <w:rFonts w:ascii="Calibri Light" w:hAnsi="Calibri Light" w:cs="Calibri Light"/>
                            <w:bCs/>
                            <w:spacing w:val="-2"/>
                            <w:kern w:val="28"/>
                            <w:szCs w:val="22"/>
                            <w:lang w:val="pt-BR"/>
                          </w:rPr>
                        </w:pPr>
                        <w:r w:rsidRPr="000722F0">
                          <w:rPr>
                            <w:rFonts w:ascii="Calibri Light" w:hAnsi="Calibri Light" w:cs="Calibri Light"/>
                            <w:bCs/>
                            <w:spacing w:val="-2"/>
                            <w:kern w:val="28"/>
                            <w:szCs w:val="22"/>
                            <w:lang w:val="pt-BR"/>
                          </w:rPr>
                          <w:t>C</w:t>
                        </w:r>
                      </w:p>
                    </w:tc>
                    <w:tc>
                      <w:tcPr>
                        <w:tcW w:w="1757" w:type="dxa"/>
                      </w:tcPr>
                      <w:p w14:paraId="5B78586E" w14:textId="77777777" w:rsidR="0077548A" w:rsidRPr="000722F0" w:rsidRDefault="0077548A" w:rsidP="0077548A">
                        <w:pPr>
                          <w:jc w:val="center"/>
                          <w:rPr>
                            <w:rFonts w:ascii="Calibri Light" w:hAnsi="Calibri Light" w:cs="Calibri Light"/>
                            <w:bCs/>
                            <w:spacing w:val="-2"/>
                            <w:kern w:val="28"/>
                            <w:szCs w:val="22"/>
                            <w:lang w:val="pt-BR"/>
                          </w:rPr>
                        </w:pPr>
                        <w:r w:rsidRPr="000722F0">
                          <w:rPr>
                            <w:rFonts w:ascii="Calibri Light" w:hAnsi="Calibri Light" w:cs="Calibri Light"/>
                            <w:bCs/>
                            <w:spacing w:val="-2"/>
                            <w:kern w:val="28"/>
                            <w:szCs w:val="22"/>
                            <w:lang w:val="pt-BR"/>
                          </w:rPr>
                          <w:t>$43.000</w:t>
                        </w:r>
                      </w:p>
                    </w:tc>
                    <w:tc>
                      <w:tcPr>
                        <w:tcW w:w="1758" w:type="dxa"/>
                      </w:tcPr>
                      <w:p w14:paraId="32E556F1" w14:textId="77777777" w:rsidR="0077548A" w:rsidRPr="000722F0" w:rsidRDefault="0077548A" w:rsidP="0077548A">
                        <w:pPr>
                          <w:jc w:val="center"/>
                          <w:rPr>
                            <w:rFonts w:ascii="Calibri Light" w:hAnsi="Calibri Light" w:cs="Calibri Light"/>
                            <w:bCs/>
                            <w:spacing w:val="-2"/>
                            <w:kern w:val="28"/>
                            <w:szCs w:val="22"/>
                            <w:lang w:val="pt-BR"/>
                          </w:rPr>
                        </w:pPr>
                        <w:r w:rsidRPr="000722F0">
                          <w:rPr>
                            <w:rFonts w:ascii="Calibri Light" w:hAnsi="Calibri Light" w:cs="Calibri Light"/>
                            <w:bCs/>
                            <w:spacing w:val="-2"/>
                            <w:kern w:val="28"/>
                            <w:szCs w:val="22"/>
                            <w:lang w:val="pt-BR"/>
                          </w:rPr>
                          <w:t>$11.000</w:t>
                        </w:r>
                      </w:p>
                    </w:tc>
                    <w:tc>
                      <w:tcPr>
                        <w:tcW w:w="1758" w:type="dxa"/>
                      </w:tcPr>
                      <w:p w14:paraId="2345335E" w14:textId="77777777" w:rsidR="0077548A" w:rsidRPr="000722F0" w:rsidRDefault="0077548A" w:rsidP="0077548A">
                        <w:pPr>
                          <w:jc w:val="center"/>
                          <w:rPr>
                            <w:rFonts w:ascii="Calibri Light" w:hAnsi="Calibri Light" w:cs="Calibri Light"/>
                            <w:bCs/>
                            <w:spacing w:val="-2"/>
                            <w:kern w:val="28"/>
                            <w:szCs w:val="22"/>
                            <w:lang w:val="pt-BR"/>
                          </w:rPr>
                        </w:pPr>
                      </w:p>
                    </w:tc>
                  </w:tr>
                  <w:tr w:rsidR="0077548A" w:rsidRPr="0077548A" w14:paraId="4ABA3AD7" w14:textId="77777777" w:rsidTr="00F0558E">
                    <w:tc>
                      <w:tcPr>
                        <w:tcW w:w="1757" w:type="dxa"/>
                      </w:tcPr>
                      <w:p w14:paraId="47C52157" w14:textId="77777777" w:rsidR="0077548A" w:rsidRPr="000722F0" w:rsidRDefault="0077548A" w:rsidP="0077548A">
                        <w:pPr>
                          <w:jc w:val="center"/>
                          <w:rPr>
                            <w:rFonts w:ascii="Calibri Light" w:hAnsi="Calibri Light" w:cs="Calibri Light"/>
                            <w:bCs/>
                            <w:spacing w:val="-2"/>
                            <w:kern w:val="28"/>
                            <w:szCs w:val="22"/>
                            <w:lang w:val="pt-BR"/>
                          </w:rPr>
                        </w:pPr>
                        <w:r w:rsidRPr="000722F0">
                          <w:rPr>
                            <w:rFonts w:ascii="Calibri Light" w:hAnsi="Calibri Light" w:cs="Calibri Light"/>
                            <w:bCs/>
                            <w:spacing w:val="-2"/>
                            <w:kern w:val="28"/>
                            <w:szCs w:val="22"/>
                            <w:lang w:val="pt-BR"/>
                          </w:rPr>
                          <w:t>D</w:t>
                        </w:r>
                      </w:p>
                    </w:tc>
                    <w:tc>
                      <w:tcPr>
                        <w:tcW w:w="1757" w:type="dxa"/>
                      </w:tcPr>
                      <w:p w14:paraId="709CF113" w14:textId="77777777" w:rsidR="0077548A" w:rsidRPr="000722F0" w:rsidRDefault="0077548A" w:rsidP="0077548A">
                        <w:pPr>
                          <w:jc w:val="center"/>
                          <w:rPr>
                            <w:rFonts w:ascii="Calibri Light" w:hAnsi="Calibri Light" w:cs="Calibri Light"/>
                            <w:bCs/>
                            <w:spacing w:val="-2"/>
                            <w:kern w:val="28"/>
                            <w:szCs w:val="22"/>
                            <w:lang w:val="pt-BR"/>
                          </w:rPr>
                        </w:pPr>
                        <w:r w:rsidRPr="000722F0">
                          <w:rPr>
                            <w:rFonts w:ascii="Calibri Light" w:hAnsi="Calibri Light" w:cs="Calibri Light"/>
                            <w:bCs/>
                            <w:spacing w:val="-2"/>
                            <w:kern w:val="28"/>
                            <w:szCs w:val="22"/>
                            <w:lang w:val="pt-BR"/>
                          </w:rPr>
                          <w:t>$61.000</w:t>
                        </w:r>
                      </w:p>
                    </w:tc>
                    <w:tc>
                      <w:tcPr>
                        <w:tcW w:w="1758" w:type="dxa"/>
                      </w:tcPr>
                      <w:p w14:paraId="4FD96A60" w14:textId="77777777" w:rsidR="0077548A" w:rsidRPr="000722F0" w:rsidRDefault="0077548A" w:rsidP="0077548A">
                        <w:pPr>
                          <w:jc w:val="center"/>
                          <w:rPr>
                            <w:rFonts w:ascii="Calibri Light" w:hAnsi="Calibri Light" w:cs="Calibri Light"/>
                            <w:bCs/>
                            <w:spacing w:val="-2"/>
                            <w:kern w:val="28"/>
                            <w:szCs w:val="22"/>
                            <w:lang w:val="pt-BR"/>
                          </w:rPr>
                        </w:pPr>
                        <w:r w:rsidRPr="000722F0">
                          <w:rPr>
                            <w:rFonts w:ascii="Calibri Light" w:hAnsi="Calibri Light" w:cs="Calibri Light"/>
                            <w:bCs/>
                            <w:spacing w:val="-2"/>
                            <w:kern w:val="28"/>
                            <w:szCs w:val="22"/>
                            <w:lang w:val="pt-BR"/>
                          </w:rPr>
                          <w:t>$11.000</w:t>
                        </w:r>
                      </w:p>
                    </w:tc>
                    <w:tc>
                      <w:tcPr>
                        <w:tcW w:w="1758" w:type="dxa"/>
                      </w:tcPr>
                      <w:p w14:paraId="62D2C41B" w14:textId="77777777" w:rsidR="0077548A" w:rsidRPr="000722F0" w:rsidRDefault="0077548A" w:rsidP="0077548A">
                        <w:pPr>
                          <w:jc w:val="center"/>
                          <w:rPr>
                            <w:rFonts w:ascii="Calibri Light" w:hAnsi="Calibri Light" w:cs="Calibri Light"/>
                            <w:bCs/>
                            <w:spacing w:val="-2"/>
                            <w:kern w:val="28"/>
                            <w:szCs w:val="22"/>
                            <w:lang w:val="pt-BR"/>
                          </w:rPr>
                        </w:pPr>
                      </w:p>
                    </w:tc>
                  </w:tr>
                  <w:tr w:rsidR="0077548A" w:rsidRPr="0077548A" w14:paraId="1445633E" w14:textId="77777777" w:rsidTr="00F0558E">
                    <w:tc>
                      <w:tcPr>
                        <w:tcW w:w="1757" w:type="dxa"/>
                      </w:tcPr>
                      <w:p w14:paraId="65702DAF" w14:textId="77777777" w:rsidR="0077548A" w:rsidRPr="000722F0" w:rsidRDefault="0077548A" w:rsidP="0077548A">
                        <w:pPr>
                          <w:jc w:val="center"/>
                          <w:rPr>
                            <w:rFonts w:ascii="Calibri Light" w:hAnsi="Calibri Light" w:cs="Calibri Light"/>
                            <w:bCs/>
                            <w:spacing w:val="-2"/>
                            <w:kern w:val="28"/>
                            <w:szCs w:val="22"/>
                            <w:lang w:val="pt-BR"/>
                          </w:rPr>
                        </w:pPr>
                        <w:r w:rsidRPr="000722F0">
                          <w:rPr>
                            <w:rFonts w:ascii="Calibri Light" w:hAnsi="Calibri Light" w:cs="Calibri Light"/>
                            <w:bCs/>
                            <w:spacing w:val="-2"/>
                            <w:kern w:val="28"/>
                            <w:szCs w:val="22"/>
                            <w:lang w:val="pt-BR"/>
                          </w:rPr>
                          <w:t>E</w:t>
                        </w:r>
                      </w:p>
                    </w:tc>
                    <w:tc>
                      <w:tcPr>
                        <w:tcW w:w="1757" w:type="dxa"/>
                      </w:tcPr>
                      <w:p w14:paraId="1B957BC7" w14:textId="77777777" w:rsidR="0077548A" w:rsidRPr="000722F0" w:rsidRDefault="0077548A" w:rsidP="0077548A">
                        <w:pPr>
                          <w:jc w:val="center"/>
                          <w:rPr>
                            <w:rFonts w:ascii="Calibri Light" w:hAnsi="Calibri Light" w:cs="Calibri Light"/>
                            <w:bCs/>
                            <w:spacing w:val="-2"/>
                            <w:kern w:val="28"/>
                            <w:szCs w:val="22"/>
                            <w:lang w:val="pt-BR"/>
                          </w:rPr>
                        </w:pPr>
                        <w:r w:rsidRPr="000722F0">
                          <w:rPr>
                            <w:rFonts w:ascii="Calibri Light" w:hAnsi="Calibri Light" w:cs="Calibri Light"/>
                            <w:bCs/>
                            <w:spacing w:val="-2"/>
                            <w:kern w:val="28"/>
                            <w:szCs w:val="22"/>
                            <w:lang w:val="pt-BR"/>
                          </w:rPr>
                          <w:t>$76.000</w:t>
                        </w:r>
                      </w:p>
                    </w:tc>
                    <w:tc>
                      <w:tcPr>
                        <w:tcW w:w="1758" w:type="dxa"/>
                      </w:tcPr>
                      <w:p w14:paraId="50BA35AB" w14:textId="77777777" w:rsidR="0077548A" w:rsidRPr="000722F0" w:rsidRDefault="0077548A" w:rsidP="0077548A">
                        <w:pPr>
                          <w:jc w:val="center"/>
                          <w:rPr>
                            <w:rFonts w:ascii="Calibri Light" w:hAnsi="Calibri Light" w:cs="Calibri Light"/>
                            <w:bCs/>
                            <w:spacing w:val="-2"/>
                            <w:kern w:val="28"/>
                            <w:szCs w:val="22"/>
                            <w:lang w:val="pt-BR"/>
                          </w:rPr>
                        </w:pPr>
                        <w:r w:rsidRPr="000722F0">
                          <w:rPr>
                            <w:rFonts w:ascii="Calibri Light" w:hAnsi="Calibri Light" w:cs="Calibri Light"/>
                            <w:bCs/>
                            <w:spacing w:val="-2"/>
                            <w:kern w:val="28"/>
                            <w:szCs w:val="22"/>
                            <w:lang w:val="pt-BR"/>
                          </w:rPr>
                          <w:t>$11.000</w:t>
                        </w:r>
                      </w:p>
                    </w:tc>
                    <w:tc>
                      <w:tcPr>
                        <w:tcW w:w="1758" w:type="dxa"/>
                      </w:tcPr>
                      <w:p w14:paraId="12A9B9B0" w14:textId="77777777" w:rsidR="0077548A" w:rsidRPr="000722F0" w:rsidRDefault="0077548A" w:rsidP="0077548A">
                        <w:pPr>
                          <w:jc w:val="center"/>
                          <w:rPr>
                            <w:rFonts w:ascii="Calibri Light" w:hAnsi="Calibri Light" w:cs="Calibri Light"/>
                            <w:bCs/>
                            <w:spacing w:val="-2"/>
                            <w:kern w:val="28"/>
                            <w:szCs w:val="22"/>
                            <w:lang w:val="pt-BR"/>
                          </w:rPr>
                        </w:pPr>
                      </w:p>
                    </w:tc>
                  </w:tr>
                  <w:tr w:rsidR="0077548A" w:rsidRPr="0077548A" w14:paraId="63BB67A4" w14:textId="77777777" w:rsidTr="00F0558E">
                    <w:tc>
                      <w:tcPr>
                        <w:tcW w:w="1757" w:type="dxa"/>
                      </w:tcPr>
                      <w:p w14:paraId="44FCEDE2" w14:textId="77777777" w:rsidR="0077548A" w:rsidRPr="000722F0" w:rsidRDefault="0077548A" w:rsidP="0077548A">
                        <w:pPr>
                          <w:jc w:val="center"/>
                          <w:rPr>
                            <w:rFonts w:ascii="Calibri Light" w:hAnsi="Calibri Light" w:cs="Calibri Light"/>
                            <w:bCs/>
                            <w:spacing w:val="-2"/>
                            <w:kern w:val="28"/>
                            <w:szCs w:val="22"/>
                            <w:lang w:val="pt-BR"/>
                          </w:rPr>
                        </w:pPr>
                        <w:r w:rsidRPr="000722F0">
                          <w:rPr>
                            <w:rFonts w:ascii="Calibri Light" w:hAnsi="Calibri Light" w:cs="Calibri Light"/>
                            <w:bCs/>
                            <w:spacing w:val="-2"/>
                            <w:kern w:val="28"/>
                            <w:szCs w:val="22"/>
                            <w:lang w:val="pt-BR"/>
                          </w:rPr>
                          <w:t>F</w:t>
                        </w:r>
                      </w:p>
                    </w:tc>
                    <w:tc>
                      <w:tcPr>
                        <w:tcW w:w="1757" w:type="dxa"/>
                      </w:tcPr>
                      <w:p w14:paraId="363EBEF5" w14:textId="77777777" w:rsidR="0077548A" w:rsidRPr="000722F0" w:rsidRDefault="0077548A" w:rsidP="0077548A">
                        <w:pPr>
                          <w:jc w:val="center"/>
                          <w:rPr>
                            <w:rFonts w:ascii="Calibri Light" w:hAnsi="Calibri Light" w:cs="Calibri Light"/>
                            <w:bCs/>
                            <w:spacing w:val="-2"/>
                            <w:kern w:val="28"/>
                            <w:szCs w:val="22"/>
                            <w:lang w:val="pt-BR"/>
                          </w:rPr>
                        </w:pPr>
                        <w:r w:rsidRPr="000722F0">
                          <w:rPr>
                            <w:rFonts w:ascii="Calibri Light" w:hAnsi="Calibri Light" w:cs="Calibri Light"/>
                            <w:bCs/>
                            <w:spacing w:val="-2"/>
                            <w:kern w:val="28"/>
                            <w:szCs w:val="22"/>
                            <w:lang w:val="pt-BR"/>
                          </w:rPr>
                          <w:t>$90.000</w:t>
                        </w:r>
                      </w:p>
                    </w:tc>
                    <w:tc>
                      <w:tcPr>
                        <w:tcW w:w="1758" w:type="dxa"/>
                      </w:tcPr>
                      <w:p w14:paraId="20309E43" w14:textId="77777777" w:rsidR="0077548A" w:rsidRPr="000722F0" w:rsidRDefault="0077548A" w:rsidP="0077548A">
                        <w:pPr>
                          <w:jc w:val="center"/>
                          <w:rPr>
                            <w:rFonts w:ascii="Calibri Light" w:hAnsi="Calibri Light" w:cs="Calibri Light"/>
                            <w:bCs/>
                            <w:spacing w:val="-2"/>
                            <w:kern w:val="28"/>
                            <w:szCs w:val="22"/>
                            <w:lang w:val="pt-BR"/>
                          </w:rPr>
                        </w:pPr>
                        <w:r w:rsidRPr="000722F0">
                          <w:rPr>
                            <w:rFonts w:ascii="Calibri Light" w:hAnsi="Calibri Light" w:cs="Calibri Light"/>
                            <w:bCs/>
                            <w:spacing w:val="-2"/>
                            <w:kern w:val="28"/>
                            <w:szCs w:val="22"/>
                            <w:lang w:val="pt-BR"/>
                          </w:rPr>
                          <w:t>$11.000</w:t>
                        </w:r>
                      </w:p>
                    </w:tc>
                    <w:tc>
                      <w:tcPr>
                        <w:tcW w:w="1758" w:type="dxa"/>
                      </w:tcPr>
                      <w:p w14:paraId="04344157" w14:textId="77777777" w:rsidR="0077548A" w:rsidRPr="000722F0" w:rsidRDefault="0077548A" w:rsidP="0077548A">
                        <w:pPr>
                          <w:jc w:val="center"/>
                          <w:rPr>
                            <w:rFonts w:ascii="Calibri Light" w:hAnsi="Calibri Light" w:cs="Calibri Light"/>
                            <w:bCs/>
                            <w:spacing w:val="-2"/>
                            <w:kern w:val="28"/>
                            <w:szCs w:val="22"/>
                            <w:lang w:val="pt-BR"/>
                          </w:rPr>
                        </w:pPr>
                      </w:p>
                    </w:tc>
                  </w:tr>
                  <w:tr w:rsidR="0077548A" w:rsidRPr="0077548A" w14:paraId="07891484" w14:textId="77777777" w:rsidTr="00F0558E">
                    <w:tc>
                      <w:tcPr>
                        <w:tcW w:w="1757" w:type="dxa"/>
                      </w:tcPr>
                      <w:p w14:paraId="2783F1E5" w14:textId="77777777" w:rsidR="0077548A" w:rsidRPr="000722F0" w:rsidRDefault="0077548A" w:rsidP="0077548A">
                        <w:pPr>
                          <w:jc w:val="center"/>
                          <w:rPr>
                            <w:rFonts w:ascii="Calibri Light" w:hAnsi="Calibri Light" w:cs="Calibri Light"/>
                            <w:bCs/>
                            <w:spacing w:val="-2"/>
                            <w:kern w:val="28"/>
                            <w:szCs w:val="22"/>
                            <w:lang w:val="pt-BR"/>
                          </w:rPr>
                        </w:pPr>
                        <w:r w:rsidRPr="000722F0">
                          <w:rPr>
                            <w:rFonts w:ascii="Calibri Light" w:hAnsi="Calibri Light" w:cs="Calibri Light"/>
                            <w:bCs/>
                            <w:spacing w:val="-2"/>
                            <w:kern w:val="28"/>
                            <w:szCs w:val="22"/>
                            <w:lang w:val="pt-BR"/>
                          </w:rPr>
                          <w:t>G</w:t>
                        </w:r>
                      </w:p>
                    </w:tc>
                    <w:tc>
                      <w:tcPr>
                        <w:tcW w:w="1757" w:type="dxa"/>
                      </w:tcPr>
                      <w:p w14:paraId="0BE3A693" w14:textId="77777777" w:rsidR="0077548A" w:rsidRPr="000722F0" w:rsidRDefault="0077548A" w:rsidP="0077548A">
                        <w:pPr>
                          <w:jc w:val="center"/>
                          <w:rPr>
                            <w:rFonts w:ascii="Calibri Light" w:hAnsi="Calibri Light" w:cs="Calibri Light"/>
                            <w:bCs/>
                            <w:spacing w:val="-2"/>
                            <w:kern w:val="28"/>
                            <w:szCs w:val="22"/>
                            <w:lang w:val="pt-BR"/>
                          </w:rPr>
                        </w:pPr>
                        <w:r w:rsidRPr="000722F0">
                          <w:rPr>
                            <w:rFonts w:ascii="Calibri Light" w:hAnsi="Calibri Light" w:cs="Calibri Light"/>
                            <w:bCs/>
                            <w:spacing w:val="-2"/>
                            <w:kern w:val="28"/>
                            <w:szCs w:val="22"/>
                            <w:lang w:val="pt-BR"/>
                          </w:rPr>
                          <w:t>$112.000</w:t>
                        </w:r>
                      </w:p>
                    </w:tc>
                    <w:tc>
                      <w:tcPr>
                        <w:tcW w:w="1758" w:type="dxa"/>
                      </w:tcPr>
                      <w:p w14:paraId="377A1AB6" w14:textId="77777777" w:rsidR="0077548A" w:rsidRPr="000722F0" w:rsidRDefault="0077548A" w:rsidP="0077548A">
                        <w:pPr>
                          <w:jc w:val="center"/>
                          <w:rPr>
                            <w:rFonts w:ascii="Calibri Light" w:hAnsi="Calibri Light" w:cs="Calibri Light"/>
                            <w:bCs/>
                            <w:spacing w:val="-2"/>
                            <w:kern w:val="28"/>
                            <w:szCs w:val="22"/>
                            <w:lang w:val="pt-BR"/>
                          </w:rPr>
                        </w:pPr>
                        <w:r w:rsidRPr="000722F0">
                          <w:rPr>
                            <w:rFonts w:ascii="Calibri Light" w:hAnsi="Calibri Light" w:cs="Calibri Light"/>
                            <w:bCs/>
                            <w:spacing w:val="-2"/>
                            <w:kern w:val="28"/>
                            <w:szCs w:val="22"/>
                            <w:lang w:val="pt-BR"/>
                          </w:rPr>
                          <w:t>$11.000</w:t>
                        </w:r>
                      </w:p>
                    </w:tc>
                    <w:tc>
                      <w:tcPr>
                        <w:tcW w:w="1758" w:type="dxa"/>
                      </w:tcPr>
                      <w:p w14:paraId="625F92A1" w14:textId="77777777" w:rsidR="0077548A" w:rsidRPr="000722F0" w:rsidRDefault="0077548A" w:rsidP="0077548A">
                        <w:pPr>
                          <w:jc w:val="center"/>
                          <w:rPr>
                            <w:rFonts w:ascii="Calibri Light" w:hAnsi="Calibri Light" w:cs="Calibri Light"/>
                            <w:bCs/>
                            <w:spacing w:val="-2"/>
                            <w:kern w:val="28"/>
                            <w:szCs w:val="22"/>
                            <w:lang w:val="pt-BR"/>
                          </w:rPr>
                        </w:pPr>
                      </w:p>
                    </w:tc>
                  </w:tr>
                  <w:tr w:rsidR="0077548A" w:rsidRPr="0077548A" w14:paraId="51C31A90" w14:textId="77777777" w:rsidTr="00F0558E">
                    <w:tc>
                      <w:tcPr>
                        <w:tcW w:w="1757" w:type="dxa"/>
                      </w:tcPr>
                      <w:p w14:paraId="30E4C041" w14:textId="77777777" w:rsidR="0077548A" w:rsidRPr="000722F0" w:rsidRDefault="0077548A" w:rsidP="0077548A">
                        <w:pPr>
                          <w:jc w:val="center"/>
                          <w:rPr>
                            <w:rFonts w:ascii="Calibri Light" w:hAnsi="Calibri Light" w:cs="Calibri Light"/>
                            <w:bCs/>
                            <w:spacing w:val="-2"/>
                            <w:kern w:val="28"/>
                            <w:szCs w:val="22"/>
                            <w:lang w:val="pt-BR"/>
                          </w:rPr>
                        </w:pPr>
                        <w:r w:rsidRPr="000722F0">
                          <w:rPr>
                            <w:rFonts w:ascii="Calibri Light" w:hAnsi="Calibri Light" w:cs="Calibri Light"/>
                            <w:bCs/>
                            <w:spacing w:val="-2"/>
                            <w:kern w:val="28"/>
                            <w:szCs w:val="22"/>
                            <w:lang w:val="pt-BR"/>
                          </w:rPr>
                          <w:t>H</w:t>
                        </w:r>
                      </w:p>
                    </w:tc>
                    <w:tc>
                      <w:tcPr>
                        <w:tcW w:w="1757" w:type="dxa"/>
                      </w:tcPr>
                      <w:p w14:paraId="52B04F36" w14:textId="77777777" w:rsidR="0077548A" w:rsidRPr="000722F0" w:rsidRDefault="0077548A" w:rsidP="0077548A">
                        <w:pPr>
                          <w:jc w:val="center"/>
                          <w:rPr>
                            <w:rFonts w:ascii="Calibri Light" w:hAnsi="Calibri Light" w:cs="Calibri Light"/>
                            <w:bCs/>
                            <w:spacing w:val="-2"/>
                            <w:kern w:val="28"/>
                            <w:szCs w:val="22"/>
                            <w:lang w:val="pt-BR"/>
                          </w:rPr>
                        </w:pPr>
                        <w:r w:rsidRPr="000722F0">
                          <w:rPr>
                            <w:rFonts w:ascii="Calibri Light" w:hAnsi="Calibri Light" w:cs="Calibri Light"/>
                            <w:bCs/>
                            <w:spacing w:val="-2"/>
                            <w:kern w:val="28"/>
                            <w:szCs w:val="22"/>
                            <w:lang w:val="pt-BR"/>
                          </w:rPr>
                          <w:t>$134.000</w:t>
                        </w:r>
                      </w:p>
                    </w:tc>
                    <w:tc>
                      <w:tcPr>
                        <w:tcW w:w="1758" w:type="dxa"/>
                      </w:tcPr>
                      <w:p w14:paraId="50DB9D0A" w14:textId="77777777" w:rsidR="0077548A" w:rsidRPr="000722F0" w:rsidRDefault="0077548A" w:rsidP="0077548A">
                        <w:pPr>
                          <w:jc w:val="center"/>
                          <w:rPr>
                            <w:rFonts w:ascii="Calibri Light" w:hAnsi="Calibri Light" w:cs="Calibri Light"/>
                            <w:bCs/>
                            <w:spacing w:val="-2"/>
                            <w:kern w:val="28"/>
                            <w:szCs w:val="22"/>
                            <w:lang w:val="pt-BR"/>
                          </w:rPr>
                        </w:pPr>
                        <w:r w:rsidRPr="000722F0">
                          <w:rPr>
                            <w:rFonts w:ascii="Calibri Light" w:hAnsi="Calibri Light" w:cs="Calibri Light"/>
                            <w:bCs/>
                            <w:spacing w:val="-2"/>
                            <w:kern w:val="28"/>
                            <w:szCs w:val="22"/>
                            <w:lang w:val="pt-BR"/>
                          </w:rPr>
                          <w:t>$11.000</w:t>
                        </w:r>
                      </w:p>
                    </w:tc>
                    <w:tc>
                      <w:tcPr>
                        <w:tcW w:w="1758" w:type="dxa"/>
                      </w:tcPr>
                      <w:p w14:paraId="14245AFB" w14:textId="77777777" w:rsidR="0077548A" w:rsidRPr="000722F0" w:rsidRDefault="0077548A" w:rsidP="0077548A">
                        <w:pPr>
                          <w:jc w:val="center"/>
                          <w:rPr>
                            <w:rFonts w:ascii="Calibri Light" w:hAnsi="Calibri Light" w:cs="Calibri Light"/>
                            <w:bCs/>
                            <w:spacing w:val="-2"/>
                            <w:kern w:val="28"/>
                            <w:szCs w:val="22"/>
                            <w:lang w:val="pt-BR"/>
                          </w:rPr>
                        </w:pPr>
                      </w:p>
                    </w:tc>
                  </w:tr>
                  <w:tr w:rsidR="0077548A" w:rsidRPr="0077548A" w14:paraId="3424E69F" w14:textId="77777777" w:rsidTr="00F0558E">
                    <w:tc>
                      <w:tcPr>
                        <w:tcW w:w="1757" w:type="dxa"/>
                      </w:tcPr>
                      <w:p w14:paraId="44DED5D0" w14:textId="77777777" w:rsidR="0077548A" w:rsidRPr="000722F0" w:rsidRDefault="0077548A" w:rsidP="0077548A">
                        <w:pPr>
                          <w:jc w:val="center"/>
                          <w:rPr>
                            <w:rFonts w:ascii="Calibri Light" w:hAnsi="Calibri Light" w:cs="Calibri Light"/>
                            <w:bCs/>
                            <w:spacing w:val="-2"/>
                            <w:kern w:val="28"/>
                            <w:szCs w:val="22"/>
                            <w:lang w:val="pt-BR"/>
                          </w:rPr>
                        </w:pPr>
                        <w:r w:rsidRPr="000722F0">
                          <w:rPr>
                            <w:rFonts w:ascii="Calibri Light" w:hAnsi="Calibri Light" w:cs="Calibri Light"/>
                            <w:bCs/>
                            <w:spacing w:val="-2"/>
                            <w:kern w:val="28"/>
                            <w:szCs w:val="22"/>
                            <w:lang w:val="pt-BR"/>
                          </w:rPr>
                          <w:t>I</w:t>
                        </w:r>
                      </w:p>
                    </w:tc>
                    <w:tc>
                      <w:tcPr>
                        <w:tcW w:w="1757" w:type="dxa"/>
                      </w:tcPr>
                      <w:p w14:paraId="33BD5BB0" w14:textId="77777777" w:rsidR="0077548A" w:rsidRPr="000722F0" w:rsidRDefault="0077548A" w:rsidP="0077548A">
                        <w:pPr>
                          <w:jc w:val="center"/>
                          <w:rPr>
                            <w:rFonts w:ascii="Calibri Light" w:hAnsi="Calibri Light" w:cs="Calibri Light"/>
                            <w:bCs/>
                            <w:spacing w:val="-2"/>
                            <w:kern w:val="28"/>
                            <w:szCs w:val="22"/>
                            <w:lang w:val="pt-BR"/>
                          </w:rPr>
                        </w:pPr>
                        <w:r w:rsidRPr="000722F0">
                          <w:rPr>
                            <w:rFonts w:ascii="Calibri Light" w:hAnsi="Calibri Light" w:cs="Calibri Light"/>
                            <w:bCs/>
                            <w:spacing w:val="-2"/>
                            <w:kern w:val="28"/>
                            <w:szCs w:val="22"/>
                            <w:lang w:val="pt-BR"/>
                          </w:rPr>
                          <w:t>$204.000</w:t>
                        </w:r>
                      </w:p>
                    </w:tc>
                    <w:tc>
                      <w:tcPr>
                        <w:tcW w:w="1758" w:type="dxa"/>
                      </w:tcPr>
                      <w:p w14:paraId="02734196" w14:textId="77777777" w:rsidR="0077548A" w:rsidRPr="000722F0" w:rsidRDefault="0077548A" w:rsidP="0077548A">
                        <w:pPr>
                          <w:jc w:val="center"/>
                          <w:rPr>
                            <w:rFonts w:ascii="Calibri Light" w:hAnsi="Calibri Light" w:cs="Calibri Light"/>
                            <w:bCs/>
                            <w:spacing w:val="-2"/>
                            <w:kern w:val="28"/>
                            <w:szCs w:val="22"/>
                            <w:lang w:val="pt-BR"/>
                          </w:rPr>
                        </w:pPr>
                        <w:r w:rsidRPr="000722F0">
                          <w:rPr>
                            <w:rFonts w:ascii="Calibri Light" w:hAnsi="Calibri Light" w:cs="Calibri Light"/>
                            <w:bCs/>
                            <w:spacing w:val="-2"/>
                            <w:kern w:val="28"/>
                            <w:szCs w:val="22"/>
                            <w:lang w:val="pt-BR"/>
                          </w:rPr>
                          <w:t>$11.000</w:t>
                        </w:r>
                      </w:p>
                    </w:tc>
                    <w:tc>
                      <w:tcPr>
                        <w:tcW w:w="1758" w:type="dxa"/>
                      </w:tcPr>
                      <w:p w14:paraId="1AA7D862" w14:textId="77777777" w:rsidR="0077548A" w:rsidRPr="000722F0" w:rsidRDefault="0077548A" w:rsidP="0077548A">
                        <w:pPr>
                          <w:jc w:val="center"/>
                          <w:rPr>
                            <w:rFonts w:ascii="Calibri Light" w:hAnsi="Calibri Light" w:cs="Calibri Light"/>
                            <w:bCs/>
                            <w:spacing w:val="-2"/>
                            <w:kern w:val="28"/>
                            <w:szCs w:val="22"/>
                            <w:lang w:val="pt-BR"/>
                          </w:rPr>
                        </w:pPr>
                      </w:p>
                    </w:tc>
                  </w:tr>
                  <w:tr w:rsidR="0077548A" w:rsidRPr="0077548A" w14:paraId="305BFC65" w14:textId="77777777" w:rsidTr="00F0558E">
                    <w:tc>
                      <w:tcPr>
                        <w:tcW w:w="1757" w:type="dxa"/>
                      </w:tcPr>
                      <w:p w14:paraId="06B02307" w14:textId="77777777" w:rsidR="0077548A" w:rsidRPr="000722F0" w:rsidRDefault="0077548A" w:rsidP="0077548A">
                        <w:pPr>
                          <w:jc w:val="center"/>
                          <w:rPr>
                            <w:rFonts w:ascii="Calibri Light" w:hAnsi="Calibri Light" w:cs="Calibri Light"/>
                            <w:bCs/>
                            <w:spacing w:val="-2"/>
                            <w:kern w:val="28"/>
                            <w:szCs w:val="22"/>
                            <w:lang w:val="pt-BR"/>
                          </w:rPr>
                        </w:pPr>
                        <w:r w:rsidRPr="000722F0">
                          <w:rPr>
                            <w:rFonts w:ascii="Calibri Light" w:hAnsi="Calibri Light" w:cs="Calibri Light"/>
                            <w:bCs/>
                            <w:spacing w:val="-2"/>
                            <w:kern w:val="28"/>
                            <w:szCs w:val="22"/>
                            <w:lang w:val="pt-BR"/>
                          </w:rPr>
                          <w:t>J</w:t>
                        </w:r>
                      </w:p>
                    </w:tc>
                    <w:tc>
                      <w:tcPr>
                        <w:tcW w:w="1757" w:type="dxa"/>
                      </w:tcPr>
                      <w:p w14:paraId="2E3C7F0A" w14:textId="77777777" w:rsidR="0077548A" w:rsidRPr="000722F0" w:rsidRDefault="0077548A" w:rsidP="0077548A">
                        <w:pPr>
                          <w:jc w:val="center"/>
                          <w:rPr>
                            <w:rFonts w:ascii="Calibri Light" w:hAnsi="Calibri Light" w:cs="Calibri Light"/>
                            <w:bCs/>
                            <w:spacing w:val="-2"/>
                            <w:kern w:val="28"/>
                            <w:szCs w:val="22"/>
                            <w:lang w:val="pt-BR"/>
                          </w:rPr>
                        </w:pPr>
                        <w:r w:rsidRPr="000722F0">
                          <w:rPr>
                            <w:rFonts w:ascii="Calibri Light" w:hAnsi="Calibri Light" w:cs="Calibri Light"/>
                            <w:bCs/>
                            <w:spacing w:val="-2"/>
                            <w:kern w:val="28"/>
                            <w:szCs w:val="22"/>
                            <w:lang w:val="pt-BR"/>
                          </w:rPr>
                          <w:t>$229.000</w:t>
                        </w:r>
                      </w:p>
                    </w:tc>
                    <w:tc>
                      <w:tcPr>
                        <w:tcW w:w="1758" w:type="dxa"/>
                      </w:tcPr>
                      <w:p w14:paraId="61E25EA6" w14:textId="77777777" w:rsidR="0077548A" w:rsidRPr="000722F0" w:rsidRDefault="0077548A" w:rsidP="0077548A">
                        <w:pPr>
                          <w:jc w:val="center"/>
                          <w:rPr>
                            <w:rFonts w:ascii="Calibri Light" w:hAnsi="Calibri Light" w:cs="Calibri Light"/>
                            <w:bCs/>
                            <w:spacing w:val="-2"/>
                            <w:kern w:val="28"/>
                            <w:szCs w:val="22"/>
                            <w:lang w:val="pt-BR"/>
                          </w:rPr>
                        </w:pPr>
                        <w:r w:rsidRPr="000722F0">
                          <w:rPr>
                            <w:rFonts w:ascii="Calibri Light" w:hAnsi="Calibri Light" w:cs="Calibri Light"/>
                            <w:bCs/>
                            <w:spacing w:val="-2"/>
                            <w:kern w:val="28"/>
                            <w:szCs w:val="22"/>
                            <w:lang w:val="pt-BR"/>
                          </w:rPr>
                          <w:t>$11.000</w:t>
                        </w:r>
                      </w:p>
                    </w:tc>
                    <w:tc>
                      <w:tcPr>
                        <w:tcW w:w="1758" w:type="dxa"/>
                      </w:tcPr>
                      <w:p w14:paraId="4455F31A" w14:textId="77777777" w:rsidR="0077548A" w:rsidRPr="000722F0" w:rsidRDefault="0077548A" w:rsidP="0077548A">
                        <w:pPr>
                          <w:jc w:val="center"/>
                          <w:rPr>
                            <w:rFonts w:ascii="Calibri Light" w:hAnsi="Calibri Light" w:cs="Calibri Light"/>
                            <w:bCs/>
                            <w:spacing w:val="-2"/>
                            <w:kern w:val="28"/>
                            <w:szCs w:val="22"/>
                            <w:lang w:val="pt-BR"/>
                          </w:rPr>
                        </w:pPr>
                      </w:p>
                    </w:tc>
                  </w:tr>
                  <w:tr w:rsidR="0077548A" w:rsidRPr="0077548A" w14:paraId="310EE2F0" w14:textId="77777777" w:rsidTr="00F0558E">
                    <w:tc>
                      <w:tcPr>
                        <w:tcW w:w="1757" w:type="dxa"/>
                      </w:tcPr>
                      <w:p w14:paraId="53EE8143" w14:textId="77777777" w:rsidR="0077548A" w:rsidRPr="000722F0" w:rsidRDefault="0077548A" w:rsidP="0077548A">
                        <w:pPr>
                          <w:jc w:val="center"/>
                          <w:rPr>
                            <w:rFonts w:ascii="Calibri Light" w:hAnsi="Calibri Light" w:cs="Calibri Light"/>
                            <w:bCs/>
                            <w:spacing w:val="-2"/>
                            <w:kern w:val="28"/>
                            <w:szCs w:val="22"/>
                            <w:lang w:val="pt-BR"/>
                          </w:rPr>
                        </w:pPr>
                        <w:r w:rsidRPr="000722F0">
                          <w:rPr>
                            <w:rFonts w:ascii="Calibri Light" w:hAnsi="Calibri Light" w:cs="Calibri Light"/>
                            <w:bCs/>
                            <w:spacing w:val="-2"/>
                            <w:kern w:val="28"/>
                            <w:szCs w:val="22"/>
                            <w:lang w:val="pt-BR"/>
                          </w:rPr>
                          <w:t>K</w:t>
                        </w:r>
                      </w:p>
                    </w:tc>
                    <w:tc>
                      <w:tcPr>
                        <w:tcW w:w="1757" w:type="dxa"/>
                      </w:tcPr>
                      <w:p w14:paraId="7FE1C79E" w14:textId="77777777" w:rsidR="0077548A" w:rsidRPr="000722F0" w:rsidRDefault="0077548A" w:rsidP="0077548A">
                        <w:pPr>
                          <w:jc w:val="center"/>
                          <w:rPr>
                            <w:rFonts w:ascii="Calibri Light" w:hAnsi="Calibri Light" w:cs="Calibri Light"/>
                            <w:bCs/>
                            <w:spacing w:val="-2"/>
                            <w:kern w:val="28"/>
                            <w:szCs w:val="22"/>
                            <w:lang w:val="pt-BR"/>
                          </w:rPr>
                        </w:pPr>
                        <w:r w:rsidRPr="000722F0">
                          <w:rPr>
                            <w:rFonts w:ascii="Calibri Light" w:hAnsi="Calibri Light" w:cs="Calibri Light"/>
                            <w:bCs/>
                            <w:spacing w:val="-2"/>
                            <w:kern w:val="28"/>
                            <w:szCs w:val="22"/>
                            <w:lang w:val="pt-BR"/>
                          </w:rPr>
                          <w:t>$262.000</w:t>
                        </w:r>
                      </w:p>
                    </w:tc>
                    <w:tc>
                      <w:tcPr>
                        <w:tcW w:w="1758" w:type="dxa"/>
                      </w:tcPr>
                      <w:p w14:paraId="13B40844" w14:textId="77777777" w:rsidR="0077548A" w:rsidRPr="000722F0" w:rsidRDefault="0077548A" w:rsidP="0077548A">
                        <w:pPr>
                          <w:jc w:val="center"/>
                          <w:rPr>
                            <w:rFonts w:ascii="Calibri Light" w:hAnsi="Calibri Light" w:cs="Calibri Light"/>
                            <w:bCs/>
                            <w:spacing w:val="-2"/>
                            <w:kern w:val="28"/>
                            <w:szCs w:val="22"/>
                            <w:lang w:val="pt-BR"/>
                          </w:rPr>
                        </w:pPr>
                        <w:r w:rsidRPr="000722F0">
                          <w:rPr>
                            <w:rFonts w:ascii="Calibri Light" w:hAnsi="Calibri Light" w:cs="Calibri Light"/>
                            <w:bCs/>
                            <w:spacing w:val="-2"/>
                            <w:kern w:val="28"/>
                            <w:szCs w:val="22"/>
                            <w:lang w:val="pt-BR"/>
                          </w:rPr>
                          <w:t>$11.000</w:t>
                        </w:r>
                      </w:p>
                    </w:tc>
                    <w:tc>
                      <w:tcPr>
                        <w:tcW w:w="1758" w:type="dxa"/>
                      </w:tcPr>
                      <w:p w14:paraId="7CADC296" w14:textId="77777777" w:rsidR="0077548A" w:rsidRPr="000722F0" w:rsidRDefault="0077548A" w:rsidP="0077548A">
                        <w:pPr>
                          <w:jc w:val="center"/>
                          <w:rPr>
                            <w:rFonts w:ascii="Calibri Light" w:hAnsi="Calibri Light" w:cs="Calibri Light"/>
                            <w:bCs/>
                            <w:spacing w:val="-2"/>
                            <w:kern w:val="28"/>
                            <w:szCs w:val="22"/>
                            <w:lang w:val="pt-BR"/>
                          </w:rPr>
                        </w:pPr>
                      </w:p>
                    </w:tc>
                  </w:tr>
                </w:tbl>
                <w:p w14:paraId="2324E123" w14:textId="77777777" w:rsidR="0077548A" w:rsidRPr="000722F0" w:rsidRDefault="0077548A" w:rsidP="0077548A">
                  <w:pPr>
                    <w:jc w:val="both"/>
                    <w:rPr>
                      <w:rFonts w:ascii="Calibri Light" w:hAnsi="Calibri Light" w:cs="Calibri Light"/>
                      <w:lang w:val="pt-BR"/>
                    </w:rPr>
                  </w:pPr>
                </w:p>
                <w:p w14:paraId="58DDCE49" w14:textId="77777777" w:rsidR="0077548A" w:rsidRDefault="0077548A" w:rsidP="0077548A">
                  <w:pPr>
                    <w:jc w:val="both"/>
                    <w:rPr>
                      <w:rFonts w:ascii="Calibri Light" w:hAnsi="Calibri Light" w:cs="Calibri Light"/>
                      <w:bCs/>
                      <w:spacing w:val="-2"/>
                      <w:kern w:val="28"/>
                      <w:szCs w:val="22"/>
                      <w:lang w:val="es-MX"/>
                    </w:rPr>
                  </w:pPr>
                  <w:r w:rsidRPr="000722F0">
                    <w:rPr>
                      <w:rFonts w:ascii="Calibri Light" w:hAnsi="Calibri Light" w:cs="Calibri Light"/>
                      <w:bCs/>
                      <w:spacing w:val="-2"/>
                      <w:kern w:val="28"/>
                      <w:szCs w:val="22"/>
                      <w:lang w:val="es-MX"/>
                    </w:rPr>
                    <w:t>Dichos importes entrarán en vigencia a partir del 1 de agosto.</w:t>
                  </w:r>
                </w:p>
                <w:p w14:paraId="0BF944FC" w14:textId="77777777" w:rsidR="005D7EE3" w:rsidRPr="0077548A" w:rsidRDefault="005D7EE3" w:rsidP="00A15A0C">
                  <w:pPr>
                    <w:spacing w:after="120"/>
                    <w:jc w:val="both"/>
                    <w:rPr>
                      <w:rFonts w:ascii="Calibri Light" w:hAnsi="Calibri Light" w:cs="Calibri Light"/>
                      <w:lang w:val="es-MX"/>
                    </w:rPr>
                  </w:pPr>
                </w:p>
                <w:p w14:paraId="4EF0B16A" w14:textId="74D841CC" w:rsidR="005D7EE3" w:rsidRPr="00946F37" w:rsidRDefault="005D7EE3" w:rsidP="00A15A0C">
                  <w:pPr>
                    <w:spacing w:after="120"/>
                    <w:jc w:val="both"/>
                    <w:rPr>
                      <w:rFonts w:ascii="Calibri Light" w:hAnsi="Calibri Light" w:cs="Calibri Light"/>
                      <w:lang w:val="es-AR"/>
                    </w:rPr>
                  </w:pPr>
                  <w:hyperlink w:anchor="Menu" w:history="1">
                    <w:r w:rsidRPr="005D7EE3">
                      <w:rPr>
                        <w:rStyle w:val="Hyperlink"/>
                        <w:rFonts w:ascii="Calibri" w:hAnsi="Calibri" w:cs="Calibri"/>
                        <w:b/>
                        <w:bCs/>
                        <w:sz w:val="20"/>
                        <w:szCs w:val="20"/>
                        <w:lang w:val="es-AR"/>
                      </w:rPr>
                      <w:t>Volver al menú</w:t>
                    </w:r>
                  </w:hyperlink>
                </w:p>
              </w:tc>
            </w:tr>
            <w:tr w:rsidR="000A3A13" w:rsidRPr="00F07D25" w14:paraId="11F3B5DD" w14:textId="77777777" w:rsidTr="00C27E51">
              <w:trPr>
                <w:trHeight w:hRule="exact" w:val="454"/>
                <w:jc w:val="center"/>
              </w:trPr>
              <w:tc>
                <w:tcPr>
                  <w:tcW w:w="7938" w:type="dxa"/>
                  <w:shd w:val="clear" w:color="auto" w:fill="FFFFFF" w:themeFill="background1"/>
                </w:tcPr>
                <w:p w14:paraId="745F9568" w14:textId="77777777" w:rsidR="000A3A13" w:rsidRPr="0059741A" w:rsidRDefault="000A3A13" w:rsidP="00A15A0C">
                  <w:pPr>
                    <w:spacing w:after="120"/>
                    <w:rPr>
                      <w:lang w:val="es-MX"/>
                    </w:rPr>
                  </w:pPr>
                </w:p>
              </w:tc>
            </w:tr>
          </w:tbl>
          <w:p w14:paraId="4D94AC3C" w14:textId="77777777" w:rsidR="000A3A13" w:rsidRPr="0059741A" w:rsidRDefault="000A3A13" w:rsidP="00E938E8">
            <w:pPr>
              <w:rPr>
                <w:lang w:val="es-MX"/>
              </w:rPr>
            </w:pPr>
          </w:p>
          <w:p w14:paraId="4EDCCBE8" w14:textId="77777777" w:rsidR="000A3A13" w:rsidRPr="0099374C" w:rsidRDefault="000A3A13" w:rsidP="00E938E8">
            <w:pPr>
              <w:rPr>
                <w:lang w:val="en-US"/>
              </w:rPr>
            </w:pPr>
          </w:p>
          <w:p w14:paraId="67787D23" w14:textId="77777777" w:rsidR="000A3A13" w:rsidRPr="0099374C"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16A924EE" w14:textId="77777777" w:rsidTr="00767415">
              <w:trPr>
                <w:trHeight w:hRule="exact" w:val="454"/>
                <w:jc w:val="center"/>
              </w:trPr>
              <w:tc>
                <w:tcPr>
                  <w:tcW w:w="7938" w:type="dxa"/>
                  <w:tcBorders>
                    <w:top w:val="single" w:sz="24" w:space="0" w:color="86BC25"/>
                  </w:tcBorders>
                  <w:shd w:val="clear" w:color="auto" w:fill="FFFFFF" w:themeFill="background1"/>
                </w:tcPr>
                <w:p w14:paraId="14658B99" w14:textId="77777777" w:rsidR="000A3A13" w:rsidRPr="0099374C" w:rsidRDefault="000A3A13" w:rsidP="00A15A0C">
                  <w:pPr>
                    <w:spacing w:after="120"/>
                    <w:rPr>
                      <w:lang w:val="en-US"/>
                    </w:rPr>
                  </w:pPr>
                </w:p>
              </w:tc>
            </w:tr>
            <w:tr w:rsidR="000A3A13" w:rsidRPr="00132C1E" w14:paraId="632F7797" w14:textId="77777777" w:rsidTr="00C27E51">
              <w:trPr>
                <w:trHeight w:val="1134"/>
                <w:jc w:val="center"/>
              </w:trPr>
              <w:tc>
                <w:tcPr>
                  <w:tcW w:w="7938" w:type="dxa"/>
                  <w:shd w:val="clear" w:color="auto" w:fill="FFFFFF" w:themeFill="background1"/>
                </w:tcPr>
                <w:p w14:paraId="71FA88B6" w14:textId="77777777" w:rsidR="000A3A13" w:rsidRPr="004C6E17" w:rsidRDefault="000A3A13" w:rsidP="00A15A0C">
                  <w:pPr>
                    <w:spacing w:after="120"/>
                    <w:rPr>
                      <w:rFonts w:ascii="Calibri" w:eastAsiaTheme="majorEastAsia" w:hAnsi="Calibri" w:cs="Calibri"/>
                      <w:b/>
                      <w:bCs/>
                      <w:color w:val="86BC25"/>
                      <w:spacing w:val="-2"/>
                      <w:kern w:val="28"/>
                      <w:sz w:val="34"/>
                      <w:szCs w:val="34"/>
                      <w:lang w:val="es-AR"/>
                    </w:rPr>
                  </w:pPr>
                  <w:bookmarkStart w:id="11" w:name="SFe"/>
                  <w:r w:rsidRPr="004C6E17">
                    <w:rPr>
                      <w:rFonts w:ascii="Calibri" w:eastAsiaTheme="majorEastAsia" w:hAnsi="Calibri" w:cs="Calibri"/>
                      <w:b/>
                      <w:bCs/>
                      <w:color w:val="86BC25"/>
                      <w:spacing w:val="-2"/>
                      <w:kern w:val="28"/>
                      <w:sz w:val="34"/>
                      <w:szCs w:val="34"/>
                      <w:lang w:val="es-AR"/>
                    </w:rPr>
                    <w:t>Santa Fe</w:t>
                  </w:r>
                </w:p>
                <w:bookmarkEnd w:id="11"/>
                <w:p w14:paraId="0FBD730A" w14:textId="77777777" w:rsidR="00076B06" w:rsidRPr="00076B06" w:rsidRDefault="00076B06" w:rsidP="00076B06">
                  <w:pPr>
                    <w:spacing w:after="120"/>
                    <w:jc w:val="both"/>
                    <w:rPr>
                      <w:rFonts w:ascii="Calibri" w:hAnsi="Calibri" w:cs="Calibri"/>
                      <w:b/>
                      <w:bCs/>
                      <w:lang w:val="es-419"/>
                    </w:rPr>
                  </w:pPr>
                  <w:r w:rsidRPr="00076B06">
                    <w:rPr>
                      <w:rFonts w:ascii="Calibri" w:hAnsi="Calibri" w:cs="Calibri"/>
                      <w:b/>
                      <w:bCs/>
                      <w:lang w:val="es-419"/>
                    </w:rPr>
                    <w:t>RESOLUCIÓN GENERAL (API Santa Fe) 121/2026 (Adelanto)</w:t>
                  </w:r>
                </w:p>
                <w:p w14:paraId="71F30858" w14:textId="77777777" w:rsidR="00076B06" w:rsidRDefault="00076B06" w:rsidP="00076B06">
                  <w:pPr>
                    <w:spacing w:after="120"/>
                    <w:jc w:val="both"/>
                    <w:rPr>
                      <w:rFonts w:ascii="Calibri Light" w:hAnsi="Calibri Light" w:cs="Calibri Light"/>
                      <w:lang w:val="es-AR"/>
                    </w:rPr>
                  </w:pPr>
                  <w:r w:rsidRPr="002D1BFC">
                    <w:rPr>
                      <w:rFonts w:ascii="Calibri Light" w:hAnsi="Calibri Light" w:cs="Calibri Light"/>
                      <w:lang w:val="es-AR"/>
                    </w:rPr>
                    <w:t>La Administración Provincial de Impuestos reglamenta el procedimiento para que bancos, entidades financieras, proveedores de servicios de pago y mutuales santafesinas accedan a las deducciones del impuesto sobre los ingresos brutos previstas para determinados ingresos financieros durante el período fiscal 2026.</w:t>
                  </w:r>
                </w:p>
                <w:p w14:paraId="40F1A435" w14:textId="77777777" w:rsidR="00A15A0C" w:rsidRPr="00076B06" w:rsidRDefault="00A15A0C" w:rsidP="00A15A0C">
                  <w:pPr>
                    <w:spacing w:after="120"/>
                    <w:jc w:val="both"/>
                    <w:rPr>
                      <w:rFonts w:ascii="Calibri Light" w:hAnsi="Calibri Light" w:cs="Calibri Light"/>
                      <w:lang w:val="es-AR"/>
                    </w:rPr>
                  </w:pPr>
                </w:p>
                <w:p w14:paraId="11641D55" w14:textId="77777777" w:rsidR="005D7EE3" w:rsidRPr="00076B06" w:rsidRDefault="005D7EE3" w:rsidP="00A15A0C">
                  <w:pPr>
                    <w:spacing w:after="120"/>
                    <w:jc w:val="both"/>
                    <w:rPr>
                      <w:rFonts w:ascii="Calibri Light" w:hAnsi="Calibri Light" w:cs="Calibri Light"/>
                      <w:lang w:val="es-AR"/>
                    </w:rPr>
                  </w:pPr>
                </w:p>
                <w:p w14:paraId="4C89F2AB" w14:textId="48C5FD40" w:rsidR="005D7EE3" w:rsidRPr="003D0D1E" w:rsidRDefault="005D7EE3" w:rsidP="00A15A0C">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71710660" w14:textId="77777777" w:rsidTr="00C27E51">
              <w:trPr>
                <w:trHeight w:hRule="exact" w:val="454"/>
                <w:jc w:val="center"/>
              </w:trPr>
              <w:tc>
                <w:tcPr>
                  <w:tcW w:w="7938" w:type="dxa"/>
                  <w:shd w:val="clear" w:color="auto" w:fill="FFFFFF" w:themeFill="background1"/>
                </w:tcPr>
                <w:p w14:paraId="2F0BC428" w14:textId="77777777" w:rsidR="000A3A13" w:rsidRPr="0099374C" w:rsidRDefault="000A3A13" w:rsidP="00A15A0C">
                  <w:pPr>
                    <w:spacing w:after="120"/>
                    <w:rPr>
                      <w:lang w:val="en-US"/>
                    </w:rPr>
                  </w:pPr>
                </w:p>
              </w:tc>
            </w:tr>
          </w:tbl>
          <w:p w14:paraId="180E7488" w14:textId="77777777" w:rsidR="000A3A13" w:rsidRPr="0099374C"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7D8660F9" w14:textId="77777777" w:rsidTr="00767415">
              <w:trPr>
                <w:trHeight w:hRule="exact" w:val="454"/>
                <w:jc w:val="center"/>
              </w:trPr>
              <w:tc>
                <w:tcPr>
                  <w:tcW w:w="7938" w:type="dxa"/>
                  <w:tcBorders>
                    <w:top w:val="single" w:sz="24" w:space="0" w:color="86BC25"/>
                  </w:tcBorders>
                  <w:shd w:val="clear" w:color="auto" w:fill="FFFFFF" w:themeFill="background1"/>
                </w:tcPr>
                <w:p w14:paraId="7D994F5B" w14:textId="77777777" w:rsidR="000A3A13" w:rsidRPr="0099374C" w:rsidRDefault="000A3A13" w:rsidP="00A15A0C">
                  <w:pPr>
                    <w:spacing w:after="120"/>
                    <w:rPr>
                      <w:lang w:val="en-US"/>
                    </w:rPr>
                  </w:pPr>
                </w:p>
              </w:tc>
            </w:tr>
            <w:tr w:rsidR="000A3A13" w:rsidRPr="00132C1E" w14:paraId="604A6398" w14:textId="77777777" w:rsidTr="00C27E51">
              <w:trPr>
                <w:trHeight w:val="1134"/>
                <w:jc w:val="center"/>
              </w:trPr>
              <w:tc>
                <w:tcPr>
                  <w:tcW w:w="7938" w:type="dxa"/>
                  <w:shd w:val="clear" w:color="auto" w:fill="FFFFFF" w:themeFill="background1"/>
                </w:tcPr>
                <w:p w14:paraId="274327AB" w14:textId="77777777" w:rsidR="000A3A13" w:rsidRPr="004C6E17" w:rsidRDefault="000A3A13" w:rsidP="00A15A0C">
                  <w:pPr>
                    <w:spacing w:after="120"/>
                    <w:rPr>
                      <w:rFonts w:ascii="Calibri" w:eastAsiaTheme="majorEastAsia" w:hAnsi="Calibri" w:cs="Calibri"/>
                      <w:b/>
                      <w:bCs/>
                      <w:color w:val="86BC25"/>
                      <w:spacing w:val="-2"/>
                      <w:kern w:val="28"/>
                      <w:sz w:val="34"/>
                      <w:szCs w:val="34"/>
                      <w:lang w:val="es-AR"/>
                    </w:rPr>
                  </w:pPr>
                  <w:bookmarkStart w:id="12" w:name="SEstero"/>
                  <w:r w:rsidRPr="004C6E17">
                    <w:rPr>
                      <w:rFonts w:ascii="Calibri" w:eastAsiaTheme="majorEastAsia" w:hAnsi="Calibri" w:cs="Calibri"/>
                      <w:b/>
                      <w:bCs/>
                      <w:color w:val="86BC25"/>
                      <w:spacing w:val="-2"/>
                      <w:kern w:val="28"/>
                      <w:sz w:val="34"/>
                      <w:szCs w:val="34"/>
                      <w:lang w:val="es-AR"/>
                    </w:rPr>
                    <w:t>Santiago del Estero</w:t>
                  </w:r>
                </w:p>
                <w:bookmarkEnd w:id="12"/>
                <w:p w14:paraId="2D30FE62" w14:textId="77777777" w:rsidR="008909F8" w:rsidRPr="00AA410B" w:rsidRDefault="008909F8" w:rsidP="008909F8">
                  <w:pPr>
                    <w:rPr>
                      <w:rFonts w:ascii="Calibri" w:hAnsi="Calibri" w:cs="Calibri"/>
                      <w:b/>
                      <w:bCs/>
                      <w:lang w:val="es-419"/>
                    </w:rPr>
                  </w:pPr>
                  <w:r w:rsidRPr="008B5E84">
                    <w:rPr>
                      <w:rFonts w:ascii="Calibri" w:hAnsi="Calibri" w:cs="Calibri"/>
                      <w:b/>
                      <w:bCs/>
                      <w:lang w:val="es-419"/>
                    </w:rPr>
                    <w:t>Resolución Nº</w:t>
                  </w:r>
                  <w:r>
                    <w:rPr>
                      <w:rFonts w:ascii="Calibri" w:hAnsi="Calibri" w:cs="Calibri"/>
                      <w:b/>
                      <w:bCs/>
                      <w:lang w:val="es-419"/>
                    </w:rPr>
                    <w:t>30</w:t>
                  </w:r>
                  <w:r w:rsidRPr="008B5E84">
                    <w:rPr>
                      <w:rFonts w:ascii="Calibri" w:hAnsi="Calibri" w:cs="Calibri"/>
                      <w:b/>
                      <w:bCs/>
                      <w:lang w:val="es-419"/>
                    </w:rPr>
                    <w:t>/2026</w:t>
                  </w:r>
                  <w:r w:rsidRPr="00AA410B">
                    <w:rPr>
                      <w:rFonts w:ascii="Calibri" w:hAnsi="Calibri" w:cs="Calibri"/>
                      <w:b/>
                      <w:bCs/>
                      <w:lang w:val="es-419"/>
                    </w:rPr>
                    <w:t>. Impuesto Inmobiliario</w:t>
                  </w:r>
                  <w:r>
                    <w:rPr>
                      <w:rFonts w:ascii="Calibri" w:hAnsi="Calibri" w:cs="Calibri"/>
                      <w:b/>
                      <w:bCs/>
                      <w:lang w:val="es-419"/>
                    </w:rPr>
                    <w:t xml:space="preserve"> </w:t>
                  </w:r>
                  <w:r w:rsidRPr="00AA410B">
                    <w:rPr>
                      <w:rFonts w:ascii="Calibri" w:hAnsi="Calibri" w:cs="Calibri"/>
                      <w:b/>
                      <w:bCs/>
                      <w:lang w:val="es-419"/>
                    </w:rPr>
                    <w:t>Urbano y Rural. (B.O.</w:t>
                  </w:r>
                  <w:r>
                    <w:rPr>
                      <w:rFonts w:ascii="Calibri" w:hAnsi="Calibri" w:cs="Calibri"/>
                      <w:b/>
                      <w:bCs/>
                      <w:lang w:val="es-419"/>
                    </w:rPr>
                    <w:t xml:space="preserve"> </w:t>
                  </w:r>
                  <w:r w:rsidRPr="00AA410B">
                    <w:rPr>
                      <w:rFonts w:ascii="Calibri" w:hAnsi="Calibri" w:cs="Calibri"/>
                      <w:b/>
                      <w:bCs/>
                      <w:lang w:val="es-419"/>
                    </w:rPr>
                    <w:t>30/07/26)</w:t>
                  </w:r>
                </w:p>
                <w:p w14:paraId="4B9BBE6E" w14:textId="77777777" w:rsidR="008909F8" w:rsidRDefault="008909F8" w:rsidP="008909F8">
                  <w:pPr>
                    <w:rPr>
                      <w:rFonts w:ascii="Calibri" w:hAnsi="Calibri" w:cs="Calibri"/>
                      <w:b/>
                      <w:lang w:val="es-419"/>
                    </w:rPr>
                  </w:pPr>
                </w:p>
                <w:p w14:paraId="30E57115" w14:textId="77777777" w:rsidR="008909F8" w:rsidRDefault="008909F8" w:rsidP="008909F8">
                  <w:pPr>
                    <w:tabs>
                      <w:tab w:val="left" w:pos="2830"/>
                    </w:tabs>
                    <w:rPr>
                      <w:rFonts w:ascii="Calibri Light" w:hAnsi="Calibri Light" w:cs="Calibri Light"/>
                      <w:lang w:val="es-419"/>
                    </w:rPr>
                  </w:pPr>
                  <w:r>
                    <w:rPr>
                      <w:rFonts w:ascii="Calibri Light" w:hAnsi="Calibri Light" w:cs="Calibri Light"/>
                      <w:lang w:val="es-419"/>
                    </w:rPr>
                    <w:t>Mediante la presente, se prorrogó hasta el 14 de agosto e</w:t>
                  </w:r>
                  <w:r w:rsidRPr="00AA410B">
                    <w:rPr>
                      <w:rFonts w:ascii="Calibri Light" w:hAnsi="Calibri Light" w:cs="Calibri Light"/>
                      <w:lang w:val="es-419"/>
                    </w:rPr>
                    <w:t>l vencimiento de la 2</w:t>
                  </w:r>
                  <w:r>
                    <w:rPr>
                      <w:rFonts w:ascii="Calibri Light" w:hAnsi="Calibri Light" w:cs="Calibri Light"/>
                      <w:lang w:val="es-419"/>
                    </w:rPr>
                    <w:t xml:space="preserve">° </w:t>
                  </w:r>
                  <w:r w:rsidRPr="00AA410B">
                    <w:rPr>
                      <w:rFonts w:ascii="Calibri Light" w:hAnsi="Calibri Light" w:cs="Calibri Light"/>
                      <w:lang w:val="es-419"/>
                    </w:rPr>
                    <w:t>Cuota del</w:t>
                  </w:r>
                  <w:r>
                    <w:rPr>
                      <w:rFonts w:ascii="Calibri Light" w:hAnsi="Calibri Light" w:cs="Calibri Light"/>
                      <w:lang w:val="es-419"/>
                    </w:rPr>
                    <w:t xml:space="preserve"> </w:t>
                  </w:r>
                  <w:r w:rsidRPr="00AA410B">
                    <w:rPr>
                      <w:rFonts w:ascii="Calibri Light" w:hAnsi="Calibri Light" w:cs="Calibri Light"/>
                      <w:lang w:val="es-419"/>
                    </w:rPr>
                    <w:t>año 2026 del Impuesto Inmobiliario</w:t>
                  </w:r>
                  <w:r>
                    <w:rPr>
                      <w:rFonts w:ascii="Calibri Light" w:hAnsi="Calibri Light" w:cs="Calibri Light"/>
                      <w:lang w:val="es-419"/>
                    </w:rPr>
                    <w:t xml:space="preserve"> </w:t>
                  </w:r>
                  <w:r w:rsidRPr="00AA410B">
                    <w:rPr>
                      <w:rFonts w:ascii="Calibri Light" w:hAnsi="Calibri Light" w:cs="Calibri Light"/>
                      <w:lang w:val="es-419"/>
                    </w:rPr>
                    <w:t>Urbano y Rural</w:t>
                  </w:r>
                  <w:r>
                    <w:rPr>
                      <w:rFonts w:ascii="Calibri Light" w:hAnsi="Calibri Light" w:cs="Calibri Light"/>
                      <w:lang w:val="es-419"/>
                    </w:rPr>
                    <w:t xml:space="preserve">, </w:t>
                  </w:r>
                  <w:r w:rsidRPr="00AA410B">
                    <w:rPr>
                      <w:rFonts w:ascii="Calibri Light" w:hAnsi="Calibri Light" w:cs="Calibri Light"/>
                      <w:lang w:val="es-419"/>
                    </w:rPr>
                    <w:t>con el descuento del 20%</w:t>
                  </w:r>
                  <w:r>
                    <w:rPr>
                      <w:rFonts w:ascii="Calibri Light" w:hAnsi="Calibri Light" w:cs="Calibri Light"/>
                      <w:lang w:val="es-419"/>
                    </w:rPr>
                    <w:t xml:space="preserve"> </w:t>
                  </w:r>
                  <w:r w:rsidRPr="00AA410B">
                    <w:rPr>
                      <w:rFonts w:ascii="Calibri Light" w:hAnsi="Calibri Light" w:cs="Calibri Light"/>
                      <w:lang w:val="es-419"/>
                    </w:rPr>
                    <w:t>por pago a término</w:t>
                  </w:r>
                  <w:r>
                    <w:rPr>
                      <w:rFonts w:ascii="Calibri Light" w:hAnsi="Calibri Light" w:cs="Calibri Light"/>
                      <w:lang w:val="es-419"/>
                    </w:rPr>
                    <w:t>.</w:t>
                  </w:r>
                </w:p>
                <w:p w14:paraId="6D2FF46A" w14:textId="77777777" w:rsidR="008909F8" w:rsidRDefault="008909F8" w:rsidP="008909F8">
                  <w:pPr>
                    <w:rPr>
                      <w:rFonts w:ascii="Calibri Light" w:hAnsi="Calibri Light" w:cs="Calibri Light"/>
                      <w:lang w:val="es-419"/>
                    </w:rPr>
                  </w:pPr>
                </w:p>
                <w:p w14:paraId="63C072C7" w14:textId="77777777" w:rsidR="008909F8" w:rsidRPr="00AA410B" w:rsidRDefault="008909F8" w:rsidP="008909F8">
                  <w:pPr>
                    <w:rPr>
                      <w:rFonts w:ascii="Calibri" w:hAnsi="Calibri" w:cs="Calibri"/>
                      <w:b/>
                      <w:bCs/>
                      <w:lang w:val="es-419"/>
                    </w:rPr>
                  </w:pPr>
                </w:p>
                <w:p w14:paraId="69002843" w14:textId="77777777" w:rsidR="008909F8" w:rsidRPr="00AA410B" w:rsidRDefault="008909F8" w:rsidP="008909F8">
                  <w:pPr>
                    <w:rPr>
                      <w:rFonts w:ascii="Calibri" w:hAnsi="Calibri" w:cs="Calibri"/>
                      <w:b/>
                      <w:bCs/>
                      <w:lang w:val="es-419"/>
                    </w:rPr>
                  </w:pPr>
                  <w:r w:rsidRPr="008B5E84">
                    <w:rPr>
                      <w:rFonts w:ascii="Calibri" w:hAnsi="Calibri" w:cs="Calibri"/>
                      <w:b/>
                      <w:bCs/>
                      <w:lang w:val="es-419"/>
                    </w:rPr>
                    <w:t>Resolución Nº</w:t>
                  </w:r>
                  <w:r>
                    <w:rPr>
                      <w:rFonts w:ascii="Calibri" w:hAnsi="Calibri" w:cs="Calibri"/>
                      <w:b/>
                      <w:bCs/>
                      <w:lang w:val="es-419"/>
                    </w:rPr>
                    <w:t>31</w:t>
                  </w:r>
                  <w:r w:rsidRPr="008B5E84">
                    <w:rPr>
                      <w:rFonts w:ascii="Calibri" w:hAnsi="Calibri" w:cs="Calibri"/>
                      <w:b/>
                      <w:bCs/>
                      <w:lang w:val="es-419"/>
                    </w:rPr>
                    <w:t>/2026</w:t>
                  </w:r>
                  <w:r w:rsidRPr="00AA410B">
                    <w:rPr>
                      <w:rFonts w:ascii="Calibri" w:hAnsi="Calibri" w:cs="Calibri"/>
                      <w:b/>
                      <w:bCs/>
                      <w:lang w:val="es-419"/>
                    </w:rPr>
                    <w:t>. Impuesto a los Automotores</w:t>
                  </w:r>
                  <w:r>
                    <w:rPr>
                      <w:rFonts w:ascii="Calibri" w:hAnsi="Calibri" w:cs="Calibri"/>
                      <w:b/>
                      <w:bCs/>
                      <w:lang w:val="es-419"/>
                    </w:rPr>
                    <w:t xml:space="preserve"> </w:t>
                  </w:r>
                  <w:r w:rsidRPr="00AA410B">
                    <w:rPr>
                      <w:rFonts w:ascii="Calibri" w:hAnsi="Calibri" w:cs="Calibri"/>
                      <w:b/>
                      <w:bCs/>
                      <w:lang w:val="es-419"/>
                    </w:rPr>
                    <w:t>y Remolcados. (B.O. 30/07/26)</w:t>
                  </w:r>
                </w:p>
                <w:p w14:paraId="461588BA" w14:textId="77777777" w:rsidR="008909F8" w:rsidRDefault="008909F8" w:rsidP="008909F8">
                  <w:pPr>
                    <w:rPr>
                      <w:rFonts w:ascii="Calibri" w:hAnsi="Calibri" w:cs="Calibri"/>
                      <w:b/>
                      <w:lang w:val="es-419"/>
                    </w:rPr>
                  </w:pPr>
                </w:p>
                <w:p w14:paraId="432B211C" w14:textId="77777777" w:rsidR="008909F8" w:rsidRDefault="008909F8" w:rsidP="008909F8">
                  <w:pPr>
                    <w:rPr>
                      <w:rFonts w:ascii="Calibri Light" w:hAnsi="Calibri Light" w:cs="Calibri Light"/>
                      <w:lang w:val="es-419"/>
                    </w:rPr>
                  </w:pPr>
                  <w:r w:rsidRPr="00AA410B">
                    <w:rPr>
                      <w:rFonts w:ascii="Calibri Light" w:hAnsi="Calibri Light" w:cs="Calibri Light"/>
                      <w:lang w:val="es-419"/>
                    </w:rPr>
                    <w:t xml:space="preserve">Mediante la presente, </w:t>
                  </w:r>
                  <w:r>
                    <w:rPr>
                      <w:rFonts w:ascii="Calibri Light" w:hAnsi="Calibri Light" w:cs="Calibri Light"/>
                      <w:lang w:val="es-419"/>
                    </w:rPr>
                    <w:t xml:space="preserve">se prorrogó hasta el 14 de agosto </w:t>
                  </w:r>
                  <w:r w:rsidRPr="00AA410B">
                    <w:rPr>
                      <w:rFonts w:ascii="Calibri Light" w:hAnsi="Calibri Light" w:cs="Calibri Light"/>
                      <w:lang w:val="es-419"/>
                    </w:rPr>
                    <w:t>el vencimiento de la 2° Cuota del año 2026 del Impuesto a los Automotores</w:t>
                  </w:r>
                  <w:r>
                    <w:rPr>
                      <w:rFonts w:ascii="Calibri Light" w:hAnsi="Calibri Light" w:cs="Calibri Light"/>
                      <w:lang w:val="es-419"/>
                    </w:rPr>
                    <w:t xml:space="preserve"> </w:t>
                  </w:r>
                  <w:r w:rsidRPr="00AA410B">
                    <w:rPr>
                      <w:rFonts w:ascii="Calibri Light" w:hAnsi="Calibri Light" w:cs="Calibri Light"/>
                      <w:lang w:val="es-419"/>
                    </w:rPr>
                    <w:t>y Remolcados</w:t>
                  </w:r>
                  <w:r>
                    <w:rPr>
                      <w:rFonts w:ascii="Calibri Light" w:hAnsi="Calibri Light" w:cs="Calibri Light"/>
                      <w:lang w:val="es-419"/>
                    </w:rPr>
                    <w:t xml:space="preserve">, </w:t>
                  </w:r>
                  <w:r w:rsidRPr="00AA410B">
                    <w:rPr>
                      <w:rFonts w:ascii="Calibri Light" w:hAnsi="Calibri Light" w:cs="Calibri Light"/>
                      <w:lang w:val="es-419"/>
                    </w:rPr>
                    <w:t>con el descuento del 20% por pago a término</w:t>
                  </w:r>
                  <w:r>
                    <w:rPr>
                      <w:rFonts w:ascii="Calibri Light" w:hAnsi="Calibri Light" w:cs="Calibri Light"/>
                      <w:lang w:val="es-419"/>
                    </w:rPr>
                    <w:t>.</w:t>
                  </w:r>
                </w:p>
                <w:p w14:paraId="358CAA71" w14:textId="77777777" w:rsidR="005D7EE3" w:rsidRPr="008909F8" w:rsidRDefault="005D7EE3" w:rsidP="00A15A0C">
                  <w:pPr>
                    <w:spacing w:after="120"/>
                    <w:jc w:val="both"/>
                    <w:rPr>
                      <w:rFonts w:ascii="Calibri Light" w:hAnsi="Calibri Light" w:cs="Calibri Light"/>
                      <w:lang w:val="es-419"/>
                    </w:rPr>
                  </w:pPr>
                </w:p>
                <w:p w14:paraId="024D0877" w14:textId="70738E1C" w:rsidR="005D7EE3" w:rsidRPr="003D0D1E" w:rsidRDefault="005D7EE3" w:rsidP="00A15A0C">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23656020" w14:textId="77777777" w:rsidTr="00C27E51">
              <w:trPr>
                <w:trHeight w:hRule="exact" w:val="454"/>
                <w:jc w:val="center"/>
              </w:trPr>
              <w:tc>
                <w:tcPr>
                  <w:tcW w:w="7938" w:type="dxa"/>
                  <w:shd w:val="clear" w:color="auto" w:fill="FFFFFF" w:themeFill="background1"/>
                </w:tcPr>
                <w:p w14:paraId="20DB9810" w14:textId="77777777" w:rsidR="000A3A13" w:rsidRPr="0099374C" w:rsidRDefault="000A3A13" w:rsidP="00A15A0C">
                  <w:pPr>
                    <w:spacing w:after="120"/>
                    <w:rPr>
                      <w:lang w:val="en-US"/>
                    </w:rPr>
                  </w:pPr>
                </w:p>
              </w:tc>
            </w:tr>
          </w:tbl>
          <w:p w14:paraId="03257BF4" w14:textId="77777777" w:rsidR="000A3A13" w:rsidRPr="0099374C" w:rsidRDefault="000A3A13" w:rsidP="00E938E8">
            <w:pPr>
              <w:rPr>
                <w:lang w:val="en-US"/>
              </w:rPr>
            </w:pPr>
          </w:p>
          <w:p w14:paraId="25B23543" w14:textId="77777777" w:rsidR="000A3A13" w:rsidRPr="0099374C"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0797C8F4" w14:textId="77777777" w:rsidTr="00767415">
              <w:trPr>
                <w:trHeight w:hRule="exact" w:val="454"/>
                <w:jc w:val="center"/>
              </w:trPr>
              <w:tc>
                <w:tcPr>
                  <w:tcW w:w="7938" w:type="dxa"/>
                  <w:tcBorders>
                    <w:top w:val="single" w:sz="24" w:space="0" w:color="86BC25"/>
                  </w:tcBorders>
                  <w:shd w:val="clear" w:color="auto" w:fill="FFFFFF" w:themeFill="background1"/>
                </w:tcPr>
                <w:p w14:paraId="40B1FF31" w14:textId="77777777" w:rsidR="000A3A13" w:rsidRPr="0099374C" w:rsidRDefault="000A3A13" w:rsidP="00A500A3">
                  <w:pPr>
                    <w:spacing w:after="120"/>
                    <w:rPr>
                      <w:lang w:val="en-US"/>
                    </w:rPr>
                  </w:pPr>
                </w:p>
              </w:tc>
            </w:tr>
            <w:tr w:rsidR="000A3A13" w:rsidRPr="00132C1E" w14:paraId="723B7B6D" w14:textId="77777777" w:rsidTr="00C27E51">
              <w:trPr>
                <w:trHeight w:val="1134"/>
                <w:jc w:val="center"/>
              </w:trPr>
              <w:tc>
                <w:tcPr>
                  <w:tcW w:w="7938" w:type="dxa"/>
                  <w:shd w:val="clear" w:color="auto" w:fill="FFFFFF" w:themeFill="background1"/>
                </w:tcPr>
                <w:p w14:paraId="6504FD6C" w14:textId="77777777" w:rsidR="000A3A13" w:rsidRPr="004C6E17" w:rsidRDefault="000A3A13" w:rsidP="00A500A3">
                  <w:pPr>
                    <w:spacing w:after="120"/>
                    <w:rPr>
                      <w:rFonts w:ascii="Calibri" w:eastAsiaTheme="majorEastAsia" w:hAnsi="Calibri" w:cs="Calibri"/>
                      <w:b/>
                      <w:bCs/>
                      <w:color w:val="86BC25"/>
                      <w:spacing w:val="-2"/>
                      <w:kern w:val="28"/>
                      <w:sz w:val="34"/>
                      <w:szCs w:val="34"/>
                      <w:lang w:val="es-AR"/>
                    </w:rPr>
                  </w:pPr>
                  <w:bookmarkStart w:id="13" w:name="Tucuman"/>
                  <w:r w:rsidRPr="004C6E17">
                    <w:rPr>
                      <w:rFonts w:ascii="Calibri" w:eastAsiaTheme="majorEastAsia" w:hAnsi="Calibri" w:cs="Calibri"/>
                      <w:b/>
                      <w:bCs/>
                      <w:color w:val="86BC25"/>
                      <w:spacing w:val="-2"/>
                      <w:kern w:val="28"/>
                      <w:sz w:val="34"/>
                      <w:szCs w:val="34"/>
                      <w:lang w:val="es-AR"/>
                    </w:rPr>
                    <w:t>Tucumán</w:t>
                  </w:r>
                </w:p>
                <w:bookmarkEnd w:id="13"/>
                <w:p w14:paraId="7386B16C" w14:textId="77777777" w:rsidR="00203984" w:rsidRDefault="00203984" w:rsidP="00203984">
                  <w:pPr>
                    <w:jc w:val="both"/>
                    <w:rPr>
                      <w:rFonts w:ascii="Calibri" w:hAnsi="Calibri" w:cs="Calibri"/>
                      <w:b/>
                      <w:lang w:val="es-AR"/>
                    </w:rPr>
                  </w:pPr>
                  <w:r w:rsidRPr="006C69C4">
                    <w:rPr>
                      <w:rFonts w:ascii="Calibri" w:hAnsi="Calibri" w:cs="Calibri"/>
                      <w:b/>
                      <w:lang w:val="es-AR"/>
                    </w:rPr>
                    <w:t>Decreto N° 1.509/3 (MEyP)-2026. Expo Sobre Ruedas. Beneficios Fiscales. BO (28/07/2026)</w:t>
                  </w:r>
                </w:p>
                <w:p w14:paraId="115178D8" w14:textId="77777777" w:rsidR="00203984" w:rsidRDefault="00203984" w:rsidP="00203984">
                  <w:pPr>
                    <w:jc w:val="both"/>
                    <w:rPr>
                      <w:rFonts w:ascii="Calibri Light" w:hAnsi="Calibri Light" w:cs="Calibri Light"/>
                      <w:bCs/>
                      <w:lang w:val="es-MX"/>
                    </w:rPr>
                  </w:pPr>
                </w:p>
                <w:p w14:paraId="7D95ACA3" w14:textId="77777777" w:rsidR="00203984" w:rsidRDefault="00203984" w:rsidP="00203984">
                  <w:pPr>
                    <w:jc w:val="both"/>
                    <w:rPr>
                      <w:rFonts w:ascii="Calibri Light" w:hAnsi="Calibri Light" w:cs="Calibri Light"/>
                      <w:bCs/>
                      <w:lang w:val="es-MX"/>
                    </w:rPr>
                  </w:pPr>
                  <w:r w:rsidRPr="006C69C4">
                    <w:rPr>
                      <w:rFonts w:ascii="Calibri Light" w:hAnsi="Calibri Light" w:cs="Calibri Light"/>
                      <w:bCs/>
                      <w:lang w:val="es-MX"/>
                    </w:rPr>
                    <w:t>Mediante la presente se establece la alícuota del 0% en el Impuesto sobre los Ingresos Brutos respecto de los ingresos provenientes de las actividades desarrolladas dentro del predio de la Sociedad Rural de Tucumán durante la realización de la segunda edición de la “Expo Sobre Ruedas”, que tendrá lugar los días 21, 22 y 23 de agosto de 2026.</w:t>
                  </w:r>
                </w:p>
                <w:p w14:paraId="720CF5ED" w14:textId="77777777" w:rsidR="00203984" w:rsidRDefault="00203984" w:rsidP="00203984">
                  <w:pPr>
                    <w:jc w:val="both"/>
                    <w:rPr>
                      <w:rFonts w:ascii="Calibri Light" w:hAnsi="Calibri Light" w:cs="Calibri Light"/>
                      <w:bCs/>
                      <w:lang w:val="es-MX"/>
                    </w:rPr>
                  </w:pPr>
                  <w:r>
                    <w:rPr>
                      <w:rFonts w:ascii="Calibri Light" w:hAnsi="Calibri Light" w:cs="Calibri Light"/>
                      <w:bCs/>
                      <w:lang w:val="es-MX"/>
                    </w:rPr>
                    <w:t>Asimismo, se</w:t>
                  </w:r>
                  <w:r w:rsidRPr="006C69C4">
                    <w:rPr>
                      <w:rFonts w:ascii="Calibri Light" w:hAnsi="Calibri Light" w:cs="Calibri Light"/>
                      <w:bCs/>
                      <w:lang w:val="es-MX"/>
                    </w:rPr>
                    <w:t xml:space="preserve"> fija la alícuota del 0% en el Impuesto de Sellos para los actos, contratos y operaciones que se formalicen durante el desarrollo y/o en el marco de dicho evento.</w:t>
                  </w:r>
                </w:p>
                <w:p w14:paraId="694B62F7" w14:textId="77777777" w:rsidR="00A500A3" w:rsidRPr="00203984" w:rsidRDefault="00A500A3" w:rsidP="00A500A3">
                  <w:pPr>
                    <w:spacing w:after="120"/>
                    <w:jc w:val="both"/>
                    <w:rPr>
                      <w:rFonts w:ascii="Calibri Light" w:hAnsi="Calibri Light" w:cs="Calibri Light"/>
                      <w:lang w:val="es-MX"/>
                    </w:rPr>
                  </w:pPr>
                </w:p>
                <w:p w14:paraId="79BC30A4" w14:textId="77777777" w:rsidR="005D7EE3" w:rsidRPr="00203984" w:rsidRDefault="005D7EE3" w:rsidP="00A500A3">
                  <w:pPr>
                    <w:spacing w:after="120"/>
                    <w:jc w:val="both"/>
                    <w:rPr>
                      <w:rFonts w:ascii="Calibri Light" w:hAnsi="Calibri Light" w:cs="Calibri Light"/>
                      <w:lang w:val="es-AR"/>
                    </w:rPr>
                  </w:pPr>
                </w:p>
                <w:p w14:paraId="2653A707" w14:textId="43A2F8B1" w:rsidR="005D7EE3" w:rsidRPr="003D0D1E" w:rsidRDefault="005D7EE3" w:rsidP="00A500A3">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2C75DAEE" w14:textId="77777777" w:rsidTr="00C27E51">
              <w:trPr>
                <w:trHeight w:hRule="exact" w:val="454"/>
                <w:jc w:val="center"/>
              </w:trPr>
              <w:tc>
                <w:tcPr>
                  <w:tcW w:w="7938" w:type="dxa"/>
                  <w:shd w:val="clear" w:color="auto" w:fill="FFFFFF" w:themeFill="background1"/>
                </w:tcPr>
                <w:p w14:paraId="6EFAF42A" w14:textId="77777777" w:rsidR="000A3A13" w:rsidRPr="0099374C" w:rsidRDefault="000A3A13" w:rsidP="00A500A3">
                  <w:pPr>
                    <w:spacing w:after="120"/>
                    <w:rPr>
                      <w:lang w:val="en-US"/>
                    </w:rPr>
                  </w:pPr>
                </w:p>
              </w:tc>
            </w:tr>
          </w:tbl>
          <w:p w14:paraId="49905CD4" w14:textId="77777777" w:rsidR="004636FD" w:rsidRPr="00C10A8C" w:rsidRDefault="004636FD" w:rsidP="00E938E8">
            <w:pPr>
              <w:rPr>
                <w:lang w:val="en-US"/>
              </w:rPr>
            </w:pPr>
          </w:p>
        </w:tc>
      </w:tr>
      <w:tr w:rsidR="00CA630B" w:rsidRPr="000A3A13" w14:paraId="2523DEAB" w14:textId="77777777" w:rsidTr="006F61D6">
        <w:trPr>
          <w:jc w:val="center"/>
        </w:trPr>
        <w:tc>
          <w:tcPr>
            <w:tcW w:w="8176" w:type="dxa"/>
            <w:shd w:val="clear" w:color="auto" w:fill="F2F2F2" w:themeFill="background1" w:themeFillShade="F2"/>
          </w:tcPr>
          <w:tbl>
            <w:tblPr>
              <w:tblStyle w:val="TableGrid"/>
              <w:tblW w:w="7938" w:type="dxa"/>
              <w:jc w:val="center"/>
              <w:shd w:val="clear" w:color="auto" w:fill="FFFFFF" w:themeFill="background1"/>
              <w:tblLayout w:type="fixed"/>
              <w:tblCellMar>
                <w:top w:w="170" w:type="dxa"/>
                <w:left w:w="0" w:type="dxa"/>
                <w:bottom w:w="170" w:type="dxa"/>
                <w:right w:w="0" w:type="dxa"/>
              </w:tblCellMar>
              <w:tblLook w:val="04A0" w:firstRow="1" w:lastRow="0" w:firstColumn="1" w:lastColumn="0" w:noHBand="0" w:noVBand="1"/>
            </w:tblPr>
            <w:tblGrid>
              <w:gridCol w:w="7938"/>
            </w:tblGrid>
            <w:tr w:rsidR="00A628DC" w14:paraId="41A5FD60" w14:textId="77777777" w:rsidTr="00A66932">
              <w:trPr>
                <w:jc w:val="center"/>
              </w:trPr>
              <w:tc>
                <w:tcPr>
                  <w:tcW w:w="7938" w:type="dxa"/>
                  <w:shd w:val="clear" w:color="auto" w:fill="FFFFFF" w:themeFill="background1"/>
                  <w:vAlign w:val="center"/>
                </w:tcPr>
                <w:tbl>
                  <w:tblPr>
                    <w:tblStyle w:val="TableGrid"/>
                    <w:tblW w:w="4536" w:type="dxa"/>
                    <w:jc w:val="center"/>
                    <w:tblLayout w:type="fixed"/>
                    <w:tblCellMar>
                      <w:left w:w="0" w:type="dxa"/>
                      <w:right w:w="0" w:type="dxa"/>
                    </w:tblCellMar>
                    <w:tblLook w:val="04A0" w:firstRow="1" w:lastRow="0" w:firstColumn="1" w:lastColumn="0" w:noHBand="0" w:noVBand="1"/>
                  </w:tblPr>
                  <w:tblGrid>
                    <w:gridCol w:w="756"/>
                    <w:gridCol w:w="756"/>
                    <w:gridCol w:w="756"/>
                    <w:gridCol w:w="756"/>
                    <w:gridCol w:w="756"/>
                    <w:gridCol w:w="756"/>
                  </w:tblGrid>
                  <w:tr w:rsidR="00A628DC" w14:paraId="14A6268F" w14:textId="77777777" w:rsidTr="00A66932">
                    <w:trPr>
                      <w:jc w:val="center"/>
                    </w:trPr>
                    <w:tc>
                      <w:tcPr>
                        <w:tcW w:w="756" w:type="dxa"/>
                      </w:tcPr>
                      <w:p w14:paraId="3140C985" w14:textId="77777777" w:rsidR="00A628DC" w:rsidRDefault="00A628DC" w:rsidP="00A628DC">
                        <w:pPr>
                          <w:spacing w:after="20"/>
                          <w:jc w:val="center"/>
                        </w:pPr>
                        <w:r>
                          <w:rPr>
                            <w:noProof/>
                            <w:lang w:eastAsia="en-GB"/>
                          </w:rPr>
                          <w:lastRenderedPageBreak/>
                          <w:drawing>
                            <wp:inline distT="0" distB="0" distL="0" distR="0" wp14:anchorId="17F61515" wp14:editId="56938BDD">
                              <wp:extent cx="288000" cy="288000"/>
                              <wp:effectExtent l="0" t="0" r="0" b="0"/>
                              <wp:docPr id="53" name="Picture 53" descr="Facebook logo button">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acebook logo button">
                                        <a:hlinkClick r:id="rId14"/>
                                      </pic:cNvPr>
                                      <pic:cNvPicPr/>
                                    </pic:nvPicPr>
                                    <pic:blipFill>
                                      <a:blip r:embed="rId15">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56" w:type="dxa"/>
                      </w:tcPr>
                      <w:p w14:paraId="1D7FBBED" w14:textId="77777777" w:rsidR="00A628DC" w:rsidRDefault="00A628DC" w:rsidP="00A628DC">
                        <w:pPr>
                          <w:spacing w:after="20"/>
                          <w:jc w:val="center"/>
                        </w:pPr>
                        <w:r>
                          <w:rPr>
                            <w:noProof/>
                            <w:lang w:eastAsia="en-GB"/>
                          </w:rPr>
                          <w:drawing>
                            <wp:inline distT="0" distB="0" distL="0" distR="0" wp14:anchorId="756970D4" wp14:editId="691A6328">
                              <wp:extent cx="288000" cy="288000"/>
                              <wp:effectExtent l="0" t="0" r="0" b="0"/>
                              <wp:docPr id="54" name="Picture 54">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6"/>
                                      </pic:cNvPr>
                                      <pic:cNvPicPr/>
                                    </pic:nvPicPr>
                                    <pic:blipFill>
                                      <a:blip r:embed="rId17">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56" w:type="dxa"/>
                      </w:tcPr>
                      <w:p w14:paraId="485926F3" w14:textId="77777777" w:rsidR="00A628DC" w:rsidRDefault="00A628DC" w:rsidP="00A628DC">
                        <w:pPr>
                          <w:spacing w:after="20"/>
                          <w:jc w:val="center"/>
                        </w:pPr>
                        <w:r>
                          <w:rPr>
                            <w:noProof/>
                            <w:lang w:eastAsia="en-GB"/>
                          </w:rPr>
                          <w:drawing>
                            <wp:inline distT="0" distB="0" distL="0" distR="0" wp14:anchorId="345AF656" wp14:editId="20A8FDF0">
                              <wp:extent cx="288000" cy="288000"/>
                              <wp:effectExtent l="0" t="0" r="0" b="0"/>
                              <wp:docPr id="12" name="Picture 12" descr="LinkedIn logo button">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LinkedIn logo button">
                                        <a:hlinkClick r:id="rId18"/>
                                      </pic:cNvPr>
                                      <pic:cNvPicPr/>
                                    </pic:nvPicPr>
                                    <pic:blipFill>
                                      <a:blip r:embed="rId19">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56" w:type="dxa"/>
                      </w:tcPr>
                      <w:p w14:paraId="1F38066E" w14:textId="77777777" w:rsidR="00A628DC" w:rsidRDefault="00A628DC" w:rsidP="00A628DC">
                        <w:pPr>
                          <w:spacing w:after="20"/>
                          <w:jc w:val="center"/>
                        </w:pPr>
                        <w:r>
                          <w:rPr>
                            <w:noProof/>
                            <w:lang w:eastAsia="en-GB"/>
                          </w:rPr>
                          <w:drawing>
                            <wp:inline distT="0" distB="0" distL="0" distR="0" wp14:anchorId="0E22989D" wp14:editId="604569E4">
                              <wp:extent cx="288000" cy="288000"/>
                              <wp:effectExtent l="0" t="0" r="0" b="0"/>
                              <wp:docPr id="14" name="Picture 14">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a:hlinkClick r:id="rId20"/>
                                      </pic:cNvPr>
                                      <pic:cNvPicPr/>
                                    </pic:nvPicPr>
                                    <pic:blipFill>
                                      <a:blip r:embed="rId21">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56" w:type="dxa"/>
                      </w:tcPr>
                      <w:p w14:paraId="435B6EBF" w14:textId="77777777" w:rsidR="00A628DC" w:rsidRDefault="00A628DC" w:rsidP="00A628DC">
                        <w:pPr>
                          <w:spacing w:after="20"/>
                          <w:jc w:val="center"/>
                          <w:rPr>
                            <w:noProof/>
                            <w:lang w:eastAsia="en-GB"/>
                          </w:rPr>
                        </w:pPr>
                        <w:r>
                          <w:rPr>
                            <w:noProof/>
                            <w:lang w:val="es-MX" w:eastAsia="es-MX"/>
                          </w:rPr>
                          <w:drawing>
                            <wp:inline distT="0" distB="0" distL="0" distR="0" wp14:anchorId="61FC4C22" wp14:editId="2B9F8BB9">
                              <wp:extent cx="285750" cy="285750"/>
                              <wp:effectExtent l="0" t="0" r="0" b="0"/>
                              <wp:docPr id="6" name="Picture 6">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22"/>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tcPr>
                      <w:p w14:paraId="25B4657D" w14:textId="522CDA3E" w:rsidR="00A628DC" w:rsidRDefault="00A628DC" w:rsidP="00A628DC">
                        <w:pPr>
                          <w:spacing w:after="20"/>
                          <w:jc w:val="center"/>
                        </w:pPr>
                      </w:p>
                    </w:tc>
                  </w:tr>
                </w:tbl>
                <w:p w14:paraId="4521EDA0" w14:textId="77777777" w:rsidR="00A628DC" w:rsidRDefault="00A628DC" w:rsidP="00A628DC">
                  <w:pPr>
                    <w:jc w:val="center"/>
                  </w:pPr>
                </w:p>
              </w:tc>
            </w:tr>
          </w:tbl>
          <w:p w14:paraId="71093660" w14:textId="77777777" w:rsidR="00CA630B" w:rsidRDefault="00CA630B" w:rsidP="002F280A">
            <w:pPr>
              <w:spacing w:after="120"/>
              <w:rPr>
                <w:lang w:val="es-MX"/>
              </w:rPr>
            </w:pPr>
          </w:p>
          <w:p w14:paraId="6158C253" w14:textId="77777777" w:rsidR="00CA630B" w:rsidRPr="00226030" w:rsidRDefault="00CA630B" w:rsidP="002F280A">
            <w:pPr>
              <w:spacing w:after="120"/>
              <w:rPr>
                <w:lang w:val="es-MX"/>
              </w:rPr>
            </w:pPr>
          </w:p>
        </w:tc>
      </w:tr>
      <w:tr w:rsidR="009B37CA" w:rsidRPr="007F22B1" w14:paraId="64F7EA3F" w14:textId="77777777" w:rsidTr="006F61D6">
        <w:trPr>
          <w:jc w:val="center"/>
        </w:trPr>
        <w:tc>
          <w:tcPr>
            <w:tcW w:w="8176" w:type="dxa"/>
            <w:shd w:val="clear" w:color="auto" w:fill="F2F2F2" w:themeFill="background1" w:themeFillShade="F2"/>
          </w:tcPr>
          <w:tbl>
            <w:tblPr>
              <w:tblStyle w:val="TableGrid"/>
              <w:tblW w:w="7938" w:type="dxa"/>
              <w:jc w:val="center"/>
              <w:shd w:val="clear" w:color="auto" w:fill="FFFFFF" w:themeFill="background1"/>
              <w:tblLayout w:type="fixed"/>
              <w:tblCellMar>
                <w:top w:w="284" w:type="dxa"/>
                <w:left w:w="454" w:type="dxa"/>
                <w:bottom w:w="284" w:type="dxa"/>
                <w:right w:w="454" w:type="dxa"/>
              </w:tblCellMar>
              <w:tblLook w:val="04A0" w:firstRow="1" w:lastRow="0" w:firstColumn="1" w:lastColumn="0" w:noHBand="0" w:noVBand="1"/>
            </w:tblPr>
            <w:tblGrid>
              <w:gridCol w:w="7938"/>
            </w:tblGrid>
            <w:tr w:rsidR="009B37CA" w:rsidRPr="007F22B1" w14:paraId="24373A47" w14:textId="77777777" w:rsidTr="006F61D6">
              <w:trPr>
                <w:trHeight w:val="851"/>
                <w:jc w:val="center"/>
              </w:trPr>
              <w:tc>
                <w:tcPr>
                  <w:tcW w:w="7938" w:type="dxa"/>
                  <w:shd w:val="clear" w:color="auto" w:fill="FFFFFF" w:themeFill="background1"/>
                  <w:vAlign w:val="center"/>
                </w:tcPr>
                <w:p w14:paraId="22BE499B" w14:textId="5958E44E" w:rsidR="005D7EE3" w:rsidRPr="005D7EE3" w:rsidRDefault="00BB5EF1" w:rsidP="005D7EE3">
                  <w:pPr>
                    <w:rPr>
                      <w:rFonts w:ascii="Calibri Light" w:eastAsia="Verdana" w:hAnsi="Calibri Light" w:cs="Calibri Light"/>
                      <w:color w:val="A6A6A6"/>
                      <w:sz w:val="14"/>
                      <w:szCs w:val="14"/>
                      <w:lang w:val="es-AR"/>
                    </w:rPr>
                  </w:pPr>
                  <w:r>
                    <w:rPr>
                      <w:rFonts w:ascii="Calibri Light" w:eastAsia="Verdana" w:hAnsi="Calibri Light" w:cs="Calibri Light"/>
                      <w:color w:val="A6A6A6"/>
                      <w:sz w:val="14"/>
                      <w:szCs w:val="14"/>
                      <w:lang w:val="es-AR"/>
                    </w:rPr>
                    <w:t>D</w:t>
                  </w:r>
                  <w:r w:rsidR="005D7EE3" w:rsidRPr="005D7EE3">
                    <w:rPr>
                      <w:rFonts w:ascii="Calibri Light" w:eastAsia="Verdana" w:hAnsi="Calibri Light" w:cs="Calibri Light"/>
                      <w:color w:val="A6A6A6"/>
                      <w:sz w:val="14"/>
                      <w:szCs w:val="14"/>
                      <w:lang w:val="es-AR"/>
                    </w:rPr>
                    <w:t>eloitte se refiere a una o más de las firmas miembro de Deloitte Touche Tohmatsu Limited (“DTTL”), su red de firmas miembro y sus entidades relacionadas (en conjunto, la “compañía Deloitte”). DTTL (también denominada "Deloitte Global") y cada una de sus firmas miembro son entidades legalmente separadas e independientes, las cuales no pueden obligarse o comprometerse mutuamente con respecto a terceros. DTTL y cada una de sus firmas miembro y entidades relacionadas son responsables únicamente de sus propios actos y omisiones, y no de los de las demás. DTTL no presta servicios a clientes. Visite www.deloitte.com/about para obtener más información.</w:t>
                  </w:r>
                </w:p>
                <w:p w14:paraId="791A7C39" w14:textId="77777777" w:rsidR="005D7EE3" w:rsidRPr="005D7EE3" w:rsidRDefault="005D7EE3" w:rsidP="005D7EE3">
                  <w:pPr>
                    <w:rPr>
                      <w:rFonts w:ascii="Calibri Light" w:eastAsia="Verdana" w:hAnsi="Calibri Light" w:cs="Calibri Light"/>
                      <w:color w:val="A6A6A6"/>
                      <w:sz w:val="14"/>
                      <w:szCs w:val="14"/>
                      <w:lang w:val="es-AR"/>
                    </w:rPr>
                  </w:pPr>
                </w:p>
                <w:p w14:paraId="081C8A66" w14:textId="77777777" w:rsidR="005D7EE3" w:rsidRPr="005D7EE3"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lastRenderedPageBreak/>
                    <w:t>Deloitte proporciona los mejores servicios de auditoría y aseguramiento, fiscales y legales, de consultoría, de asesoramiento financiero y de asesoramiento sobre riesgos a casi el 90% de las empresas de la lista Fortune Global 500® y a miles de empresas privadas. Nuestros profesionales ofrecen resultados medibles y duraderos que contribuyen a reforzar la confianza del público en los mercados de capitales, permiten a los clientes transformarse y prosperar y marcan el camino hacia una economía más fuerte, una sociedad más equitativa y un mundo sostenible. Con una historia de más de 175 años, Deloitte se extiende por más de 150 países y territorios. Conozca cómo las más de 415,000 personas de Deloitte en todo el mundo tienen un impacto relevante en www.deloitte.com.</w:t>
                  </w:r>
                </w:p>
                <w:p w14:paraId="49F62FEA" w14:textId="77777777" w:rsidR="005D7EE3" w:rsidRPr="005D7EE3" w:rsidRDefault="005D7EE3" w:rsidP="005D7EE3">
                  <w:pPr>
                    <w:rPr>
                      <w:rFonts w:ascii="Calibri Light" w:eastAsia="Verdana" w:hAnsi="Calibri Light" w:cs="Calibri Light"/>
                      <w:color w:val="A6A6A6"/>
                      <w:sz w:val="14"/>
                      <w:szCs w:val="14"/>
                      <w:lang w:val="es-AR"/>
                    </w:rPr>
                  </w:pPr>
                </w:p>
                <w:p w14:paraId="0498FB14" w14:textId="77777777" w:rsidR="005D7EE3" w:rsidRPr="005D7EE3"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t>Tal y como se usa en este documento, Deloitte &amp; Co. S.A., la cual tiene el derecho legal exclusivo de involucrarse en, y limitan sus negocios a, la prestación de servicios de auditoría, consultoría, consultoría fiscal, asesoría legal, en riesgos y financiera respectivamente, así como otros servicios profesionales bajo el nombre de “Deloitte”.</w:t>
                  </w:r>
                </w:p>
                <w:p w14:paraId="7BE4E449" w14:textId="77777777" w:rsidR="005D7EE3" w:rsidRPr="005D7EE3" w:rsidRDefault="005D7EE3" w:rsidP="005D7EE3">
                  <w:pPr>
                    <w:rPr>
                      <w:rFonts w:ascii="Calibri Light" w:eastAsia="Verdana" w:hAnsi="Calibri Light" w:cs="Calibri Light"/>
                      <w:color w:val="A6A6A6"/>
                      <w:sz w:val="14"/>
                      <w:szCs w:val="14"/>
                      <w:lang w:val="es-AR"/>
                    </w:rPr>
                  </w:pPr>
                </w:p>
                <w:p w14:paraId="1716C34D" w14:textId="77777777" w:rsidR="005D7EE3" w:rsidRPr="005D7EE3"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t>Esta publicación contiene únicamente información general, y ninguna de las firmas de Deloitte Touche Tohmatsu Limited ("DTTL"), su red global de firmas miembro o sus entidades relacionadas (en conjunto, la "compañía Deloitte") está, a través de esta publicación, prestando asesoramiento o servicios profesionales. Antes de tomar cualquier decisión o de emprender cualquier acción que pueda afectar a sus finanzas o a su negocio, debe consultar a un asesor profesional cualificado.</w:t>
                  </w:r>
                </w:p>
                <w:p w14:paraId="5F4F2156" w14:textId="77777777" w:rsidR="005D7EE3" w:rsidRPr="005D7EE3" w:rsidRDefault="005D7EE3" w:rsidP="005D7EE3">
                  <w:pPr>
                    <w:rPr>
                      <w:rFonts w:ascii="Calibri Light" w:eastAsia="Verdana" w:hAnsi="Calibri Light" w:cs="Calibri Light"/>
                      <w:color w:val="A6A6A6"/>
                      <w:sz w:val="14"/>
                      <w:szCs w:val="14"/>
                      <w:lang w:val="es-AR"/>
                    </w:rPr>
                  </w:pPr>
                </w:p>
                <w:p w14:paraId="79BEBB34" w14:textId="77777777" w:rsidR="005D7EE3" w:rsidRPr="005D7EE3"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t>No se ofrece ninguna declaración, garantía o compromiso (expreso o implícito) en cuanto a la exactitud o integridad de la información contenida en esta publicación, y ninguna de los DTTL, sus firmas miembros, entidades relacionadas, empleados o agentes será responsable de cualquier pérdida o daño que surja directa o indirectamente en relación con cualquier persona que confíe en esta publicación. DTTL y cada una de sus firmas miembro y sus entidades relacionadas, son entidades legalmente separadas e independientes.</w:t>
                  </w:r>
                </w:p>
                <w:p w14:paraId="2520A75D" w14:textId="77777777" w:rsidR="005D7EE3" w:rsidRPr="005D7EE3" w:rsidRDefault="005D7EE3" w:rsidP="005D7EE3">
                  <w:pPr>
                    <w:rPr>
                      <w:rFonts w:ascii="Calibri Light" w:eastAsia="Verdana" w:hAnsi="Calibri Light" w:cs="Calibri Light"/>
                      <w:color w:val="A6A6A6"/>
                      <w:sz w:val="14"/>
                      <w:szCs w:val="14"/>
                      <w:lang w:val="es-AR"/>
                    </w:rPr>
                  </w:pPr>
                </w:p>
                <w:p w14:paraId="70C15CCB" w14:textId="77777777" w:rsidR="005D7EE3" w:rsidRPr="005D7EE3"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t>En cumplimiento con la Ley 25.326 de Protección de Datos personales, su Decreto 1558/2001 y sus modificativas (en adelante “Normativa Aplicable”), Deloitte &amp; Co. S.A., con domicilio en Florida 234, Piso 5, C.P. C1005AAF, Ciudad Autónoma de Buenos Aires, Argentina, le informa que utilizará sus datos personales aquí recabados con las siguientes finalidades (i) proveerle los productos y servicios que solicita o contrata con nosotros; (ii) evaluar la calidad de nuestros servicios; y (iii) contactarlo u organizar eventos con propósitos mercadotécnicos, publicitarios o de prospección comercial.</w:t>
                  </w:r>
                </w:p>
                <w:p w14:paraId="4511D8EC" w14:textId="77777777" w:rsidR="005D7EE3" w:rsidRPr="005D7EE3" w:rsidRDefault="005D7EE3" w:rsidP="005D7EE3">
                  <w:pPr>
                    <w:rPr>
                      <w:rFonts w:ascii="Calibri Light" w:eastAsia="Verdana" w:hAnsi="Calibri Light" w:cs="Calibri Light"/>
                      <w:color w:val="A6A6A6"/>
                      <w:sz w:val="14"/>
                      <w:szCs w:val="14"/>
                      <w:lang w:val="es-AR"/>
                    </w:rPr>
                  </w:pPr>
                </w:p>
                <w:p w14:paraId="58BBB544" w14:textId="77777777" w:rsidR="005D7EE3" w:rsidRPr="005D7EE3"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t>Ud. presta su expreso consentimiento para que, los datos personales que hubiere aportado, sean comunicados/transferidos local o internacionalmente a (i) cualquiera de los miembros de Deloitte Touche Tohmatsu Limited (DTTL) y/o sociedades relacionadas, afiliadas, controladas, controlantes, filiales, representaciones o vinculadas de Deloitte y/o de DTTL o de los miembros de DTTL, y/o a (ii) terceros proveedores de servicios de procesamiento y tratamiento de datos.</w:t>
                  </w:r>
                </w:p>
                <w:p w14:paraId="3425E23F" w14:textId="77777777" w:rsidR="005D7EE3" w:rsidRPr="005D7EE3" w:rsidRDefault="005D7EE3" w:rsidP="005D7EE3">
                  <w:pPr>
                    <w:rPr>
                      <w:rFonts w:ascii="Calibri Light" w:eastAsia="Verdana" w:hAnsi="Calibri Light" w:cs="Calibri Light"/>
                      <w:color w:val="A6A6A6"/>
                      <w:sz w:val="14"/>
                      <w:szCs w:val="14"/>
                      <w:lang w:val="es-AR"/>
                    </w:rPr>
                  </w:pPr>
                </w:p>
                <w:p w14:paraId="2C655DFC" w14:textId="77777777" w:rsidR="005D7EE3" w:rsidRPr="005D7EE3"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t>En los términos permitidos por la Normativa Aplicable, usted podrá acceder, rectificar, actualizar, suprimir sus datos personales y oponerse al tratamiento de los mismos, a través del correo electrónico privacidad@deloittemx.com. Asimismo, usted podrá ejercer su derecho al olvido, la portabilidad de sus datos personales, la revocación del consentimiento y a que no se tomen decisiones exclusivamente automatizadas por el mismo medio. Para obtener más información respecto del tratamiento de sus datos personales, lo invitamos a consultar nuestra Política de Privacidad en https://www2.deloitte.com/ar/es.html.</w:t>
                  </w:r>
                </w:p>
                <w:p w14:paraId="47D350E2" w14:textId="77777777" w:rsidR="005D7EE3" w:rsidRPr="005D7EE3" w:rsidRDefault="005D7EE3" w:rsidP="005D7EE3">
                  <w:pPr>
                    <w:rPr>
                      <w:rFonts w:ascii="Calibri Light" w:eastAsia="Verdana" w:hAnsi="Calibri Light" w:cs="Calibri Light"/>
                      <w:color w:val="A6A6A6"/>
                      <w:sz w:val="14"/>
                      <w:szCs w:val="14"/>
                      <w:lang w:val="es-AR"/>
                    </w:rPr>
                  </w:pPr>
                </w:p>
                <w:p w14:paraId="47A51C30" w14:textId="0B1A6DEA" w:rsidR="00C10A8C" w:rsidRPr="005E657E"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t>© 202</w:t>
                  </w:r>
                  <w:r w:rsidR="00BD3343">
                    <w:rPr>
                      <w:rFonts w:ascii="Calibri Light" w:eastAsia="Verdana" w:hAnsi="Calibri Light" w:cs="Calibri Light"/>
                      <w:color w:val="A6A6A6"/>
                      <w:sz w:val="14"/>
                      <w:szCs w:val="14"/>
                      <w:lang w:val="es-AR"/>
                    </w:rPr>
                    <w:t>6</w:t>
                  </w:r>
                  <w:r w:rsidRPr="005D7EE3">
                    <w:rPr>
                      <w:rFonts w:ascii="Calibri Light" w:eastAsia="Verdana" w:hAnsi="Calibri Light" w:cs="Calibri Light"/>
                      <w:color w:val="A6A6A6"/>
                      <w:sz w:val="14"/>
                      <w:szCs w:val="14"/>
                      <w:lang w:val="es-AR"/>
                    </w:rPr>
                    <w:t xml:space="preserve"> Deloitte &amp; Co. S.A.</w:t>
                  </w:r>
                </w:p>
              </w:tc>
            </w:tr>
          </w:tbl>
          <w:p w14:paraId="75C36B4A" w14:textId="77777777" w:rsidR="009B37CA" w:rsidRPr="00FD4B5F" w:rsidRDefault="009B37CA" w:rsidP="009B37CA">
            <w:pPr>
              <w:pStyle w:val="Statustext"/>
              <w:rPr>
                <w:sz w:val="14"/>
                <w:szCs w:val="14"/>
                <w:lang w:val="es-AR"/>
              </w:rPr>
            </w:pPr>
          </w:p>
        </w:tc>
      </w:tr>
    </w:tbl>
    <w:p w14:paraId="15E2502D" w14:textId="77777777" w:rsidR="001850B0" w:rsidRPr="00FD4B5F" w:rsidRDefault="001850B0" w:rsidP="00141163">
      <w:pPr>
        <w:rPr>
          <w:lang w:val="es-AR"/>
        </w:rPr>
      </w:pPr>
    </w:p>
    <w:sectPr w:rsidR="001850B0" w:rsidRPr="00FD4B5F" w:rsidSect="00424DF9">
      <w:pgSz w:w="12002" w:h="16840"/>
      <w:pgMar w:top="0" w:right="0" w:bottom="0" w:left="0" w:header="709" w:footer="709" w:gutter="0"/>
      <w:cols w:space="708"/>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EA1A2" w14:textId="77777777" w:rsidR="00DB021D" w:rsidRDefault="00DB021D" w:rsidP="005E657E">
      <w:r>
        <w:separator/>
      </w:r>
    </w:p>
  </w:endnote>
  <w:endnote w:type="continuationSeparator" w:id="0">
    <w:p w14:paraId="3B8790AE" w14:textId="77777777" w:rsidR="00DB021D" w:rsidRDefault="00DB021D" w:rsidP="005E65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PMingLiU">
    <w:panose1 w:val="02010601000101010101"/>
    <w:charset w:val="88"/>
    <w:family w:val="roman"/>
    <w:pitch w:val="variable"/>
    <w:sig w:usb0="A00002FF" w:usb1="28CFFCFA" w:usb2="00000016" w:usb3="00000000" w:csb0="00100001" w:csb1="00000000"/>
  </w:font>
  <w:font w:name="MingLiU">
    <w:panose1 w:val="02010609000101010101"/>
    <w:charset w:val="88"/>
    <w:family w:val="modern"/>
    <w:pitch w:val="fixed"/>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28683" w14:textId="77777777" w:rsidR="00DB021D" w:rsidRDefault="00DB021D" w:rsidP="005E657E">
      <w:r>
        <w:separator/>
      </w:r>
    </w:p>
  </w:footnote>
  <w:footnote w:type="continuationSeparator" w:id="0">
    <w:p w14:paraId="69F0EE7A" w14:textId="77777777" w:rsidR="00DB021D" w:rsidRDefault="00DB021D" w:rsidP="005E65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19D42924"/>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DA9AD624"/>
    <w:lvl w:ilvl="0">
      <w:start w:val="1"/>
      <w:numFmt w:val="bullet"/>
      <w:pStyle w:val="ListBullet2"/>
      <w:lvlText w:val="‒"/>
      <w:lvlJc w:val="left"/>
      <w:pPr>
        <w:ind w:left="587" w:hanging="360"/>
      </w:pPr>
      <w:rPr>
        <w:rFonts w:ascii="Calibri" w:hAnsi="Calibri" w:hint="default"/>
      </w:rPr>
    </w:lvl>
  </w:abstractNum>
  <w:abstractNum w:abstractNumId="2" w15:restartNumberingAfterBreak="0">
    <w:nsid w:val="FFFFFF88"/>
    <w:multiLevelType w:val="singleLevel"/>
    <w:tmpl w:val="F716B3DA"/>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36AAA808"/>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1566FCF"/>
    <w:multiLevelType w:val="multilevel"/>
    <w:tmpl w:val="CB9CC5DA"/>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510" w:hanging="51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C725844"/>
    <w:multiLevelType w:val="hybridMultilevel"/>
    <w:tmpl w:val="8FD8D180"/>
    <w:lvl w:ilvl="0" w:tplc="671E7A04">
      <w:start w:val="1"/>
      <w:numFmt w:val="bullet"/>
      <w:lvlText w:val=""/>
      <w:lvlJc w:val="left"/>
      <w:pPr>
        <w:ind w:left="720" w:hanging="360"/>
      </w:pPr>
      <w:rPr>
        <w:rFonts w:ascii="Wingdings" w:hAnsi="Wingdings" w:hint="default"/>
        <w:color w:val="44546A" w:themeColor="text2"/>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A775776"/>
    <w:multiLevelType w:val="hybridMultilevel"/>
    <w:tmpl w:val="4B86EA38"/>
    <w:lvl w:ilvl="0" w:tplc="9AD8E614">
      <w:numFmt w:val="bullet"/>
      <w:lvlText w:val="-"/>
      <w:lvlJc w:val="left"/>
      <w:pPr>
        <w:ind w:left="720" w:hanging="360"/>
      </w:pPr>
      <w:rPr>
        <w:rFonts w:ascii="Verdana" w:eastAsiaTheme="minorHAnsi" w:hAnsi="Verdana"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221257008">
    <w:abstractNumId w:val="3"/>
  </w:num>
  <w:num w:numId="2" w16cid:durableId="14579361">
    <w:abstractNumId w:val="1"/>
  </w:num>
  <w:num w:numId="3" w16cid:durableId="815951349">
    <w:abstractNumId w:val="2"/>
  </w:num>
  <w:num w:numId="4" w16cid:durableId="56974557">
    <w:abstractNumId w:val="0"/>
  </w:num>
  <w:num w:numId="5" w16cid:durableId="1587298567">
    <w:abstractNumId w:val="4"/>
  </w:num>
  <w:num w:numId="6" w16cid:durableId="217057537">
    <w:abstractNumId w:val="3"/>
  </w:num>
  <w:num w:numId="7" w16cid:durableId="3174085">
    <w:abstractNumId w:val="2"/>
  </w:num>
  <w:num w:numId="8" w16cid:durableId="805512496">
    <w:abstractNumId w:val="1"/>
  </w:num>
  <w:num w:numId="9" w16cid:durableId="1041900019">
    <w:abstractNumId w:val="0"/>
  </w:num>
  <w:num w:numId="10" w16cid:durableId="1123188420">
    <w:abstractNumId w:val="4"/>
  </w:num>
  <w:num w:numId="11" w16cid:durableId="713576547">
    <w:abstractNumId w:val="3"/>
  </w:num>
  <w:num w:numId="12" w16cid:durableId="1509514252">
    <w:abstractNumId w:val="2"/>
  </w:num>
  <w:num w:numId="13" w16cid:durableId="1098449093">
    <w:abstractNumId w:val="1"/>
  </w:num>
  <w:num w:numId="14" w16cid:durableId="1497695222">
    <w:abstractNumId w:val="0"/>
  </w:num>
  <w:num w:numId="15" w16cid:durableId="1056006006">
    <w:abstractNumId w:val="5"/>
  </w:num>
  <w:num w:numId="16" w16cid:durableId="13801302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B5F"/>
    <w:rsid w:val="000036D0"/>
    <w:rsid w:val="00004A6B"/>
    <w:rsid w:val="0001096A"/>
    <w:rsid w:val="000159E2"/>
    <w:rsid w:val="00021477"/>
    <w:rsid w:val="00022212"/>
    <w:rsid w:val="00022B65"/>
    <w:rsid w:val="00034B3E"/>
    <w:rsid w:val="00037E0B"/>
    <w:rsid w:val="0004276C"/>
    <w:rsid w:val="00050961"/>
    <w:rsid w:val="0005451E"/>
    <w:rsid w:val="00054D06"/>
    <w:rsid w:val="0005740F"/>
    <w:rsid w:val="00061803"/>
    <w:rsid w:val="000679AE"/>
    <w:rsid w:val="000748D5"/>
    <w:rsid w:val="00076B06"/>
    <w:rsid w:val="00077FA7"/>
    <w:rsid w:val="00090DEB"/>
    <w:rsid w:val="00095485"/>
    <w:rsid w:val="000A1C59"/>
    <w:rsid w:val="000A3A13"/>
    <w:rsid w:val="000C1A25"/>
    <w:rsid w:val="000C6016"/>
    <w:rsid w:val="000C6D53"/>
    <w:rsid w:val="000D1054"/>
    <w:rsid w:val="000D2A88"/>
    <w:rsid w:val="000D4F91"/>
    <w:rsid w:val="000E20B1"/>
    <w:rsid w:val="000E7611"/>
    <w:rsid w:val="000F420A"/>
    <w:rsid w:val="000F45F6"/>
    <w:rsid w:val="000F71C3"/>
    <w:rsid w:val="00110D4B"/>
    <w:rsid w:val="0011338F"/>
    <w:rsid w:val="001153CB"/>
    <w:rsid w:val="00116CAB"/>
    <w:rsid w:val="00122DC9"/>
    <w:rsid w:val="00126BBB"/>
    <w:rsid w:val="00127086"/>
    <w:rsid w:val="00127BED"/>
    <w:rsid w:val="00131C62"/>
    <w:rsid w:val="00132C1E"/>
    <w:rsid w:val="00136C90"/>
    <w:rsid w:val="00141163"/>
    <w:rsid w:val="00170FE7"/>
    <w:rsid w:val="001850B0"/>
    <w:rsid w:val="00191C63"/>
    <w:rsid w:val="001A5058"/>
    <w:rsid w:val="001A53FE"/>
    <w:rsid w:val="001B44E7"/>
    <w:rsid w:val="001C1AB3"/>
    <w:rsid w:val="001C33DF"/>
    <w:rsid w:val="001D0D7C"/>
    <w:rsid w:val="001D2570"/>
    <w:rsid w:val="001D4F41"/>
    <w:rsid w:val="001D5BA9"/>
    <w:rsid w:val="001E17E7"/>
    <w:rsid w:val="001E459C"/>
    <w:rsid w:val="001E7D3E"/>
    <w:rsid w:val="001F772A"/>
    <w:rsid w:val="0020016F"/>
    <w:rsid w:val="00200651"/>
    <w:rsid w:val="00203984"/>
    <w:rsid w:val="002039DE"/>
    <w:rsid w:val="002070F9"/>
    <w:rsid w:val="00211E0B"/>
    <w:rsid w:val="002136A7"/>
    <w:rsid w:val="00226030"/>
    <w:rsid w:val="00231D5B"/>
    <w:rsid w:val="00243AA7"/>
    <w:rsid w:val="00243DE8"/>
    <w:rsid w:val="00252DE1"/>
    <w:rsid w:val="00257026"/>
    <w:rsid w:val="00260056"/>
    <w:rsid w:val="00264D97"/>
    <w:rsid w:val="00275136"/>
    <w:rsid w:val="00284241"/>
    <w:rsid w:val="00292083"/>
    <w:rsid w:val="002A478C"/>
    <w:rsid w:val="002B2A1E"/>
    <w:rsid w:val="002B36E1"/>
    <w:rsid w:val="002B3A4D"/>
    <w:rsid w:val="002B4765"/>
    <w:rsid w:val="002C08EF"/>
    <w:rsid w:val="002C1BB5"/>
    <w:rsid w:val="002C5100"/>
    <w:rsid w:val="002D19BB"/>
    <w:rsid w:val="002D3277"/>
    <w:rsid w:val="002D517F"/>
    <w:rsid w:val="002E2629"/>
    <w:rsid w:val="002E4CC0"/>
    <w:rsid w:val="002E6E01"/>
    <w:rsid w:val="002F02DB"/>
    <w:rsid w:val="002F280A"/>
    <w:rsid w:val="002F50C3"/>
    <w:rsid w:val="002F6487"/>
    <w:rsid w:val="003074E2"/>
    <w:rsid w:val="0031548E"/>
    <w:rsid w:val="0031786A"/>
    <w:rsid w:val="00320A5A"/>
    <w:rsid w:val="0032373B"/>
    <w:rsid w:val="003262BD"/>
    <w:rsid w:val="00332EFA"/>
    <w:rsid w:val="003354F8"/>
    <w:rsid w:val="00336EB4"/>
    <w:rsid w:val="00337680"/>
    <w:rsid w:val="00337AE6"/>
    <w:rsid w:val="0035145C"/>
    <w:rsid w:val="003545FA"/>
    <w:rsid w:val="003578F8"/>
    <w:rsid w:val="003675D2"/>
    <w:rsid w:val="00367B5E"/>
    <w:rsid w:val="003761CD"/>
    <w:rsid w:val="003803A6"/>
    <w:rsid w:val="00386831"/>
    <w:rsid w:val="003A0791"/>
    <w:rsid w:val="003B0475"/>
    <w:rsid w:val="003B3234"/>
    <w:rsid w:val="003B5969"/>
    <w:rsid w:val="003C126C"/>
    <w:rsid w:val="003C4A4F"/>
    <w:rsid w:val="003C6D4A"/>
    <w:rsid w:val="003D0D1E"/>
    <w:rsid w:val="003D1E12"/>
    <w:rsid w:val="003E6237"/>
    <w:rsid w:val="003E638C"/>
    <w:rsid w:val="003F0AC9"/>
    <w:rsid w:val="003F2A37"/>
    <w:rsid w:val="004027BD"/>
    <w:rsid w:val="004052BC"/>
    <w:rsid w:val="00405DE4"/>
    <w:rsid w:val="00412E50"/>
    <w:rsid w:val="00424DF9"/>
    <w:rsid w:val="00426E04"/>
    <w:rsid w:val="00435D40"/>
    <w:rsid w:val="004423B0"/>
    <w:rsid w:val="004450FD"/>
    <w:rsid w:val="00450879"/>
    <w:rsid w:val="004605ED"/>
    <w:rsid w:val="00462354"/>
    <w:rsid w:val="00463584"/>
    <w:rsid w:val="004636FD"/>
    <w:rsid w:val="004969A4"/>
    <w:rsid w:val="004A0A49"/>
    <w:rsid w:val="004A0DCC"/>
    <w:rsid w:val="004A3EBE"/>
    <w:rsid w:val="004A63F9"/>
    <w:rsid w:val="004C2007"/>
    <w:rsid w:val="004C28B9"/>
    <w:rsid w:val="004C6E17"/>
    <w:rsid w:val="004C7E71"/>
    <w:rsid w:val="004D6B6F"/>
    <w:rsid w:val="004D7D9C"/>
    <w:rsid w:val="004E1ED9"/>
    <w:rsid w:val="004E3045"/>
    <w:rsid w:val="004E3CAF"/>
    <w:rsid w:val="004E64EC"/>
    <w:rsid w:val="004F03D3"/>
    <w:rsid w:val="004F058E"/>
    <w:rsid w:val="004F43C5"/>
    <w:rsid w:val="0050115F"/>
    <w:rsid w:val="00501C6B"/>
    <w:rsid w:val="00511F99"/>
    <w:rsid w:val="0051405F"/>
    <w:rsid w:val="00515DF1"/>
    <w:rsid w:val="00523D9E"/>
    <w:rsid w:val="005244EC"/>
    <w:rsid w:val="005262CA"/>
    <w:rsid w:val="00530120"/>
    <w:rsid w:val="005420E4"/>
    <w:rsid w:val="00543013"/>
    <w:rsid w:val="005525D2"/>
    <w:rsid w:val="0056075B"/>
    <w:rsid w:val="00563A5A"/>
    <w:rsid w:val="00576900"/>
    <w:rsid w:val="00583143"/>
    <w:rsid w:val="00592862"/>
    <w:rsid w:val="00595833"/>
    <w:rsid w:val="005959AD"/>
    <w:rsid w:val="0059741A"/>
    <w:rsid w:val="00597907"/>
    <w:rsid w:val="005A144F"/>
    <w:rsid w:val="005A16A2"/>
    <w:rsid w:val="005A64FA"/>
    <w:rsid w:val="005A67E2"/>
    <w:rsid w:val="005C2FD7"/>
    <w:rsid w:val="005D3DB3"/>
    <w:rsid w:val="005D7EE3"/>
    <w:rsid w:val="005E15A3"/>
    <w:rsid w:val="005E657E"/>
    <w:rsid w:val="006001ED"/>
    <w:rsid w:val="00602801"/>
    <w:rsid w:val="00605199"/>
    <w:rsid w:val="00605428"/>
    <w:rsid w:val="00612C46"/>
    <w:rsid w:val="00617A09"/>
    <w:rsid w:val="00625959"/>
    <w:rsid w:val="0062719C"/>
    <w:rsid w:val="00627574"/>
    <w:rsid w:val="00627D98"/>
    <w:rsid w:val="00630D9F"/>
    <w:rsid w:val="0063215B"/>
    <w:rsid w:val="00633E00"/>
    <w:rsid w:val="00651642"/>
    <w:rsid w:val="00653326"/>
    <w:rsid w:val="00665B00"/>
    <w:rsid w:val="006757AB"/>
    <w:rsid w:val="006808A2"/>
    <w:rsid w:val="00682992"/>
    <w:rsid w:val="00682C6C"/>
    <w:rsid w:val="00684182"/>
    <w:rsid w:val="00684E95"/>
    <w:rsid w:val="00686056"/>
    <w:rsid w:val="006878E9"/>
    <w:rsid w:val="00694A55"/>
    <w:rsid w:val="00696FEF"/>
    <w:rsid w:val="006975E1"/>
    <w:rsid w:val="006A1E73"/>
    <w:rsid w:val="006A473D"/>
    <w:rsid w:val="006A4A11"/>
    <w:rsid w:val="006A6AA7"/>
    <w:rsid w:val="006B0719"/>
    <w:rsid w:val="006B16E0"/>
    <w:rsid w:val="006B4816"/>
    <w:rsid w:val="006B5321"/>
    <w:rsid w:val="006C3CBB"/>
    <w:rsid w:val="006D08D8"/>
    <w:rsid w:val="006D1BF1"/>
    <w:rsid w:val="006D3CE9"/>
    <w:rsid w:val="006E3736"/>
    <w:rsid w:val="006E40C8"/>
    <w:rsid w:val="006F42C7"/>
    <w:rsid w:val="006F5081"/>
    <w:rsid w:val="006F61D6"/>
    <w:rsid w:val="0070023B"/>
    <w:rsid w:val="0070207D"/>
    <w:rsid w:val="00702DCA"/>
    <w:rsid w:val="00703AF7"/>
    <w:rsid w:val="00703BC9"/>
    <w:rsid w:val="00711086"/>
    <w:rsid w:val="00711145"/>
    <w:rsid w:val="00716ABF"/>
    <w:rsid w:val="00724FC6"/>
    <w:rsid w:val="00750DBC"/>
    <w:rsid w:val="00751991"/>
    <w:rsid w:val="0075209D"/>
    <w:rsid w:val="00752759"/>
    <w:rsid w:val="007630B8"/>
    <w:rsid w:val="007636FC"/>
    <w:rsid w:val="00764741"/>
    <w:rsid w:val="0076614E"/>
    <w:rsid w:val="00767415"/>
    <w:rsid w:val="0077548A"/>
    <w:rsid w:val="00775CCF"/>
    <w:rsid w:val="00783E2F"/>
    <w:rsid w:val="007939D0"/>
    <w:rsid w:val="0079635A"/>
    <w:rsid w:val="0079685E"/>
    <w:rsid w:val="00797391"/>
    <w:rsid w:val="007A0FEB"/>
    <w:rsid w:val="007B4363"/>
    <w:rsid w:val="007B702E"/>
    <w:rsid w:val="007C114C"/>
    <w:rsid w:val="007C32EA"/>
    <w:rsid w:val="007D2D6B"/>
    <w:rsid w:val="007D3039"/>
    <w:rsid w:val="007D6CF6"/>
    <w:rsid w:val="007E0EC5"/>
    <w:rsid w:val="007E191E"/>
    <w:rsid w:val="007E732D"/>
    <w:rsid w:val="007E77D1"/>
    <w:rsid w:val="007F023A"/>
    <w:rsid w:val="007F22B1"/>
    <w:rsid w:val="007F677A"/>
    <w:rsid w:val="0080105B"/>
    <w:rsid w:val="008161B6"/>
    <w:rsid w:val="00816C40"/>
    <w:rsid w:val="00823A14"/>
    <w:rsid w:val="00824603"/>
    <w:rsid w:val="008246FC"/>
    <w:rsid w:val="00830887"/>
    <w:rsid w:val="008324B5"/>
    <w:rsid w:val="008366ED"/>
    <w:rsid w:val="00842FBA"/>
    <w:rsid w:val="0085186B"/>
    <w:rsid w:val="0085752E"/>
    <w:rsid w:val="00862920"/>
    <w:rsid w:val="00862C08"/>
    <w:rsid w:val="008643EA"/>
    <w:rsid w:val="00864557"/>
    <w:rsid w:val="008714F2"/>
    <w:rsid w:val="00883DF4"/>
    <w:rsid w:val="00890251"/>
    <w:rsid w:val="008909F8"/>
    <w:rsid w:val="008918E7"/>
    <w:rsid w:val="008A045A"/>
    <w:rsid w:val="008A71AB"/>
    <w:rsid w:val="008C6EB6"/>
    <w:rsid w:val="008C7A3B"/>
    <w:rsid w:val="008D0A8A"/>
    <w:rsid w:val="008E5E53"/>
    <w:rsid w:val="009014D9"/>
    <w:rsid w:val="009125C7"/>
    <w:rsid w:val="0092543F"/>
    <w:rsid w:val="009261F0"/>
    <w:rsid w:val="009347AB"/>
    <w:rsid w:val="00943F5E"/>
    <w:rsid w:val="00944EBB"/>
    <w:rsid w:val="009469D2"/>
    <w:rsid w:val="00946F37"/>
    <w:rsid w:val="009555AC"/>
    <w:rsid w:val="009611B1"/>
    <w:rsid w:val="00967FAE"/>
    <w:rsid w:val="0098196B"/>
    <w:rsid w:val="00982D72"/>
    <w:rsid w:val="0099374C"/>
    <w:rsid w:val="009A3706"/>
    <w:rsid w:val="009A632D"/>
    <w:rsid w:val="009B37CA"/>
    <w:rsid w:val="009C7BA2"/>
    <w:rsid w:val="009D1EB5"/>
    <w:rsid w:val="009D382E"/>
    <w:rsid w:val="009D79C5"/>
    <w:rsid w:val="009E20BA"/>
    <w:rsid w:val="009E52BE"/>
    <w:rsid w:val="009E6D2A"/>
    <w:rsid w:val="009F120F"/>
    <w:rsid w:val="00A15A0C"/>
    <w:rsid w:val="00A215E8"/>
    <w:rsid w:val="00A254CC"/>
    <w:rsid w:val="00A406FA"/>
    <w:rsid w:val="00A40AA8"/>
    <w:rsid w:val="00A500A3"/>
    <w:rsid w:val="00A50621"/>
    <w:rsid w:val="00A56F9C"/>
    <w:rsid w:val="00A628DC"/>
    <w:rsid w:val="00A67E29"/>
    <w:rsid w:val="00A711B7"/>
    <w:rsid w:val="00A73EAD"/>
    <w:rsid w:val="00A77F9B"/>
    <w:rsid w:val="00A80E8B"/>
    <w:rsid w:val="00A97F34"/>
    <w:rsid w:val="00AA1A25"/>
    <w:rsid w:val="00AA70F4"/>
    <w:rsid w:val="00AB0070"/>
    <w:rsid w:val="00AC0ADF"/>
    <w:rsid w:val="00AC260A"/>
    <w:rsid w:val="00AC2FBB"/>
    <w:rsid w:val="00AC4C4B"/>
    <w:rsid w:val="00AC6908"/>
    <w:rsid w:val="00AD1B36"/>
    <w:rsid w:val="00AE1251"/>
    <w:rsid w:val="00AE18F5"/>
    <w:rsid w:val="00AF0312"/>
    <w:rsid w:val="00AF3104"/>
    <w:rsid w:val="00AF31DD"/>
    <w:rsid w:val="00AF578B"/>
    <w:rsid w:val="00B01FE2"/>
    <w:rsid w:val="00B02C79"/>
    <w:rsid w:val="00B04110"/>
    <w:rsid w:val="00B0572D"/>
    <w:rsid w:val="00B07279"/>
    <w:rsid w:val="00B10AE4"/>
    <w:rsid w:val="00B131C3"/>
    <w:rsid w:val="00B14B7C"/>
    <w:rsid w:val="00B20BCD"/>
    <w:rsid w:val="00B21047"/>
    <w:rsid w:val="00B22DDB"/>
    <w:rsid w:val="00B32661"/>
    <w:rsid w:val="00B41D91"/>
    <w:rsid w:val="00B502CD"/>
    <w:rsid w:val="00B50742"/>
    <w:rsid w:val="00B515EE"/>
    <w:rsid w:val="00B5460B"/>
    <w:rsid w:val="00B5507E"/>
    <w:rsid w:val="00B67A79"/>
    <w:rsid w:val="00B73626"/>
    <w:rsid w:val="00B754C5"/>
    <w:rsid w:val="00BB0293"/>
    <w:rsid w:val="00BB0DDC"/>
    <w:rsid w:val="00BB5379"/>
    <w:rsid w:val="00BB5EF1"/>
    <w:rsid w:val="00BB7648"/>
    <w:rsid w:val="00BC0042"/>
    <w:rsid w:val="00BC266F"/>
    <w:rsid w:val="00BD3343"/>
    <w:rsid w:val="00BD3CBA"/>
    <w:rsid w:val="00BD743C"/>
    <w:rsid w:val="00BD7B08"/>
    <w:rsid w:val="00BE044C"/>
    <w:rsid w:val="00BE305E"/>
    <w:rsid w:val="00BE556C"/>
    <w:rsid w:val="00BF2838"/>
    <w:rsid w:val="00BF4353"/>
    <w:rsid w:val="00BF46D3"/>
    <w:rsid w:val="00BF5C71"/>
    <w:rsid w:val="00C0346A"/>
    <w:rsid w:val="00C103EE"/>
    <w:rsid w:val="00C105E8"/>
    <w:rsid w:val="00C10A8C"/>
    <w:rsid w:val="00C172D7"/>
    <w:rsid w:val="00C2049D"/>
    <w:rsid w:val="00C20AB0"/>
    <w:rsid w:val="00C21A83"/>
    <w:rsid w:val="00C21B9F"/>
    <w:rsid w:val="00C23712"/>
    <w:rsid w:val="00C34C03"/>
    <w:rsid w:val="00C37040"/>
    <w:rsid w:val="00C5058B"/>
    <w:rsid w:val="00C51620"/>
    <w:rsid w:val="00C74879"/>
    <w:rsid w:val="00C95371"/>
    <w:rsid w:val="00CA5B05"/>
    <w:rsid w:val="00CA630B"/>
    <w:rsid w:val="00CB0A15"/>
    <w:rsid w:val="00CB0DC1"/>
    <w:rsid w:val="00CB1B1A"/>
    <w:rsid w:val="00CB1C57"/>
    <w:rsid w:val="00CB3ABF"/>
    <w:rsid w:val="00CC0673"/>
    <w:rsid w:val="00CD1241"/>
    <w:rsid w:val="00CD1B74"/>
    <w:rsid w:val="00CD26C4"/>
    <w:rsid w:val="00CD33D7"/>
    <w:rsid w:val="00CE5184"/>
    <w:rsid w:val="00CE6C9D"/>
    <w:rsid w:val="00CF25C1"/>
    <w:rsid w:val="00CF7F7F"/>
    <w:rsid w:val="00D024FB"/>
    <w:rsid w:val="00D06ECB"/>
    <w:rsid w:val="00D166E5"/>
    <w:rsid w:val="00D2139D"/>
    <w:rsid w:val="00D225C5"/>
    <w:rsid w:val="00D2462D"/>
    <w:rsid w:val="00D3112B"/>
    <w:rsid w:val="00D33EB3"/>
    <w:rsid w:val="00D441C3"/>
    <w:rsid w:val="00D45110"/>
    <w:rsid w:val="00D47068"/>
    <w:rsid w:val="00D5297D"/>
    <w:rsid w:val="00D5776B"/>
    <w:rsid w:val="00D661F0"/>
    <w:rsid w:val="00D7156E"/>
    <w:rsid w:val="00D751C8"/>
    <w:rsid w:val="00D81A55"/>
    <w:rsid w:val="00D90442"/>
    <w:rsid w:val="00D932D0"/>
    <w:rsid w:val="00DA397D"/>
    <w:rsid w:val="00DA4288"/>
    <w:rsid w:val="00DB021D"/>
    <w:rsid w:val="00DB6E5B"/>
    <w:rsid w:val="00DD5F9B"/>
    <w:rsid w:val="00DD6D35"/>
    <w:rsid w:val="00DD72D6"/>
    <w:rsid w:val="00DE1AC0"/>
    <w:rsid w:val="00DE2759"/>
    <w:rsid w:val="00DE6102"/>
    <w:rsid w:val="00DE7C46"/>
    <w:rsid w:val="00DF5720"/>
    <w:rsid w:val="00E03CC3"/>
    <w:rsid w:val="00E072D8"/>
    <w:rsid w:val="00E1099B"/>
    <w:rsid w:val="00E13C24"/>
    <w:rsid w:val="00E2588C"/>
    <w:rsid w:val="00E40BBB"/>
    <w:rsid w:val="00E56235"/>
    <w:rsid w:val="00E56F4A"/>
    <w:rsid w:val="00E665EF"/>
    <w:rsid w:val="00E66F19"/>
    <w:rsid w:val="00E7054A"/>
    <w:rsid w:val="00E72B86"/>
    <w:rsid w:val="00E87CC0"/>
    <w:rsid w:val="00EA3AB6"/>
    <w:rsid w:val="00EA4766"/>
    <w:rsid w:val="00EA7D3D"/>
    <w:rsid w:val="00ED25C2"/>
    <w:rsid w:val="00ED2DBF"/>
    <w:rsid w:val="00ED3CD7"/>
    <w:rsid w:val="00EE0A34"/>
    <w:rsid w:val="00EE0D2D"/>
    <w:rsid w:val="00F01622"/>
    <w:rsid w:val="00F021E2"/>
    <w:rsid w:val="00F07D25"/>
    <w:rsid w:val="00F159FC"/>
    <w:rsid w:val="00F207E1"/>
    <w:rsid w:val="00F23FFD"/>
    <w:rsid w:val="00F26653"/>
    <w:rsid w:val="00F33D18"/>
    <w:rsid w:val="00F549F7"/>
    <w:rsid w:val="00F55998"/>
    <w:rsid w:val="00F638BA"/>
    <w:rsid w:val="00F64E9A"/>
    <w:rsid w:val="00F66600"/>
    <w:rsid w:val="00F66BF1"/>
    <w:rsid w:val="00F67E74"/>
    <w:rsid w:val="00F76961"/>
    <w:rsid w:val="00F85339"/>
    <w:rsid w:val="00F90E93"/>
    <w:rsid w:val="00F97377"/>
    <w:rsid w:val="00FA71C1"/>
    <w:rsid w:val="00FB4A90"/>
    <w:rsid w:val="00FD4B5F"/>
    <w:rsid w:val="00FE2030"/>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A16C80"/>
  <w15:docId w15:val="{FB3AC8EF-B47D-40D5-9184-D4DECB033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unhideWhenUsed="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unhideWhenUsed="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nhideWhenUsed="1"/>
    <w:lsdException w:name="List 2" w:semiHidden="1"/>
    <w:lsdException w:name="List 3" w:semiHidden="1"/>
    <w:lsdException w:name="List 4" w:semiHidden="1"/>
    <w:lsdException w:name="List 5" w:semiHidden="1"/>
    <w:lsdException w:name="List Bullet 2" w:unhideWhenUsed="1"/>
    <w:lsdException w:name="List Bullet 3" w:semiHidden="1"/>
    <w:lsdException w:name="List Bullet 4" w:semiHidden="1"/>
    <w:lsdException w:name="List Bullet 5" w:semiHidden="1"/>
    <w:lsdException w:name="List Number 2" w:unhideWhenUsed="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030"/>
    <w:rPr>
      <w:color w:val="000000" w:themeColor="text1"/>
      <w:sz w:val="22"/>
    </w:rPr>
  </w:style>
  <w:style w:type="paragraph" w:styleId="Heading1">
    <w:name w:val="heading 1"/>
    <w:next w:val="Normal"/>
    <w:link w:val="Heading1Char"/>
    <w:uiPriority w:val="9"/>
    <w:qFormat/>
    <w:rsid w:val="009E6D2A"/>
    <w:pPr>
      <w:keepNext/>
      <w:keepLines/>
      <w:outlineLvl w:val="0"/>
    </w:pPr>
    <w:rPr>
      <w:rFonts w:asciiTheme="majorHAnsi" w:eastAsiaTheme="majorEastAsia" w:hAnsiTheme="majorHAnsi" w:cstheme="majorBidi"/>
      <w:b/>
      <w:bCs/>
      <w:spacing w:val="-2"/>
      <w:kern w:val="28"/>
      <w:sz w:val="34"/>
      <w:szCs w:val="28"/>
      <w:lang w:eastAsia="en-US"/>
    </w:rPr>
  </w:style>
  <w:style w:type="paragraph" w:styleId="Heading2">
    <w:name w:val="heading 2"/>
    <w:next w:val="Normal"/>
    <w:link w:val="Heading2Char"/>
    <w:uiPriority w:val="9"/>
    <w:qFormat/>
    <w:rsid w:val="009E6D2A"/>
    <w:pPr>
      <w:keepNext/>
      <w:keepLines/>
      <w:outlineLvl w:val="1"/>
    </w:pPr>
    <w:rPr>
      <w:rFonts w:asciiTheme="majorHAnsi" w:eastAsiaTheme="majorEastAsia" w:hAnsiTheme="majorHAnsi" w:cstheme="majorBidi"/>
      <w:b/>
      <w:bCs/>
      <w:color w:val="FFFFFF" w:themeColor="background1"/>
      <w:spacing w:val="4"/>
      <w:sz w:val="34"/>
      <w:szCs w:val="26"/>
      <w:lang w:eastAsia="en-US"/>
    </w:rPr>
  </w:style>
  <w:style w:type="paragraph" w:styleId="Heading3">
    <w:name w:val="heading 3"/>
    <w:basedOn w:val="Normal"/>
    <w:next w:val="Normal"/>
    <w:link w:val="Heading3Char"/>
    <w:uiPriority w:val="9"/>
    <w:qFormat/>
    <w:rsid w:val="00864557"/>
    <w:pPr>
      <w:keepNext/>
      <w:keepLines/>
      <w:outlineLvl w:val="2"/>
    </w:pPr>
    <w:rPr>
      <w:rFonts w:asciiTheme="majorHAnsi" w:eastAsiaTheme="majorEastAsia" w:hAnsiTheme="majorHAnsi" w:cstheme="majorBidi"/>
      <w:bCs/>
      <w:sz w:val="34"/>
    </w:rPr>
  </w:style>
  <w:style w:type="paragraph" w:styleId="Heading4">
    <w:name w:val="heading 4"/>
    <w:basedOn w:val="Heading3"/>
    <w:next w:val="Normal"/>
    <w:link w:val="Heading4Char"/>
    <w:uiPriority w:val="9"/>
    <w:qFormat/>
    <w:rsid w:val="009E6D2A"/>
    <w:pPr>
      <w:outlineLvl w:val="3"/>
    </w:pPr>
    <w:rPr>
      <w:color w:val="FFFFFF" w:themeColor="background1"/>
      <w:lang w:eastAsia="en-US"/>
    </w:rPr>
  </w:style>
  <w:style w:type="paragraph" w:styleId="Heading5">
    <w:name w:val="heading 5"/>
    <w:next w:val="Normal"/>
    <w:link w:val="Heading5Char"/>
    <w:uiPriority w:val="9"/>
    <w:qFormat/>
    <w:rsid w:val="009E6D2A"/>
    <w:pPr>
      <w:spacing w:before="120" w:after="120"/>
      <w:outlineLvl w:val="4"/>
    </w:pPr>
    <w:rPr>
      <w:rFonts w:asciiTheme="majorHAnsi" w:eastAsiaTheme="majorEastAsia" w:hAnsiTheme="majorHAnsi" w:cstheme="majorBidi"/>
      <w:bCs/>
      <w:color w:val="000000" w:themeColor="text1"/>
      <w:sz w:val="28"/>
      <w:lang w:eastAsia="en-US"/>
    </w:rPr>
  </w:style>
  <w:style w:type="paragraph" w:styleId="Heading6">
    <w:name w:val="heading 6"/>
    <w:next w:val="Normal"/>
    <w:link w:val="Heading6Char"/>
    <w:uiPriority w:val="9"/>
    <w:qFormat/>
    <w:rsid w:val="009E6D2A"/>
    <w:pPr>
      <w:outlineLvl w:val="5"/>
    </w:pPr>
    <w:rPr>
      <w:rFonts w:asciiTheme="majorHAnsi" w:eastAsiaTheme="majorEastAsia" w:hAnsiTheme="majorHAnsi" w:cstheme="majorBidi"/>
      <w:b/>
      <w:bCs/>
      <w:color w:val="000000" w:themeColor="text1"/>
      <w:sz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7BD"/>
    <w:rPr>
      <w:rFonts w:asciiTheme="majorHAnsi" w:eastAsiaTheme="majorEastAsia" w:hAnsiTheme="majorHAnsi" w:cstheme="majorBidi"/>
      <w:b/>
      <w:bCs/>
      <w:spacing w:val="-2"/>
      <w:kern w:val="28"/>
      <w:sz w:val="34"/>
      <w:szCs w:val="28"/>
      <w:lang w:eastAsia="en-US"/>
    </w:rPr>
  </w:style>
  <w:style w:type="character" w:customStyle="1" w:styleId="Heading2Char">
    <w:name w:val="Heading 2 Char"/>
    <w:basedOn w:val="DefaultParagraphFont"/>
    <w:link w:val="Heading2"/>
    <w:uiPriority w:val="9"/>
    <w:rsid w:val="004027BD"/>
    <w:rPr>
      <w:rFonts w:asciiTheme="majorHAnsi" w:eastAsiaTheme="majorEastAsia" w:hAnsiTheme="majorHAnsi" w:cstheme="majorBidi"/>
      <w:b/>
      <w:bCs/>
      <w:color w:val="FFFFFF" w:themeColor="background1"/>
      <w:spacing w:val="4"/>
      <w:sz w:val="34"/>
      <w:szCs w:val="26"/>
      <w:lang w:eastAsia="en-US"/>
    </w:rPr>
  </w:style>
  <w:style w:type="table" w:styleId="TableGrid">
    <w:name w:val="Table Grid"/>
    <w:basedOn w:val="TableNormal"/>
    <w:uiPriority w:val="59"/>
    <w:rsid w:val="00C105E8"/>
    <w:rPr>
      <w:rFonts w:eastAsiaTheme="minorHAnsi"/>
      <w:lang w:eastAsia="en-US"/>
    </w:rPr>
    <w:tblPr/>
  </w:style>
  <w:style w:type="paragraph" w:styleId="BalloonText">
    <w:name w:val="Balloon Text"/>
    <w:basedOn w:val="Normal"/>
    <w:link w:val="BalloonTextChar"/>
    <w:uiPriority w:val="99"/>
    <w:semiHidden/>
    <w:rsid w:val="00C105E8"/>
    <w:rPr>
      <w:rFonts w:ascii="Tahoma" w:hAnsi="Tahoma" w:cs="Tahoma"/>
      <w:sz w:val="16"/>
      <w:szCs w:val="16"/>
    </w:rPr>
  </w:style>
  <w:style w:type="character" w:customStyle="1" w:styleId="BalloonTextChar">
    <w:name w:val="Balloon Text Char"/>
    <w:basedOn w:val="DefaultParagraphFont"/>
    <w:link w:val="BalloonText"/>
    <w:uiPriority w:val="99"/>
    <w:semiHidden/>
    <w:rsid w:val="00C105E8"/>
    <w:rPr>
      <w:rFonts w:ascii="Tahoma" w:eastAsiaTheme="minorHAnsi" w:hAnsi="Tahoma" w:cs="Tahoma"/>
      <w:color w:val="E7E6E6" w:themeColor="background2"/>
      <w:spacing w:val="-2"/>
      <w:kern w:val="18"/>
      <w:sz w:val="16"/>
      <w:szCs w:val="16"/>
      <w:lang w:eastAsia="en-US"/>
    </w:rPr>
  </w:style>
  <w:style w:type="paragraph" w:styleId="Header">
    <w:name w:val="header"/>
    <w:basedOn w:val="Normal"/>
    <w:link w:val="HeaderChar"/>
    <w:uiPriority w:val="99"/>
    <w:semiHidden/>
    <w:rsid w:val="00C105E8"/>
    <w:pPr>
      <w:tabs>
        <w:tab w:val="center" w:pos="4513"/>
        <w:tab w:val="right" w:pos="9026"/>
      </w:tabs>
    </w:pPr>
  </w:style>
  <w:style w:type="character" w:customStyle="1" w:styleId="HeaderChar">
    <w:name w:val="Header Char"/>
    <w:basedOn w:val="DefaultParagraphFont"/>
    <w:link w:val="Header"/>
    <w:uiPriority w:val="99"/>
    <w:semiHidden/>
    <w:rsid w:val="004027BD"/>
    <w:rPr>
      <w:color w:val="000000" w:themeColor="text1"/>
      <w:sz w:val="22"/>
    </w:rPr>
  </w:style>
  <w:style w:type="paragraph" w:styleId="Footer">
    <w:name w:val="footer"/>
    <w:basedOn w:val="Normal"/>
    <w:link w:val="FooterChar"/>
    <w:uiPriority w:val="99"/>
    <w:semiHidden/>
    <w:rsid w:val="00C105E8"/>
    <w:pPr>
      <w:tabs>
        <w:tab w:val="right" w:pos="7371"/>
      </w:tabs>
      <w:spacing w:line="200" w:lineRule="atLeast"/>
    </w:pPr>
  </w:style>
  <w:style w:type="character" w:customStyle="1" w:styleId="FooterChar">
    <w:name w:val="Footer Char"/>
    <w:basedOn w:val="DefaultParagraphFont"/>
    <w:link w:val="Footer"/>
    <w:uiPriority w:val="99"/>
    <w:semiHidden/>
    <w:rsid w:val="004027BD"/>
    <w:rPr>
      <w:color w:val="000000" w:themeColor="text1"/>
      <w:sz w:val="22"/>
    </w:rPr>
  </w:style>
  <w:style w:type="paragraph" w:styleId="NoSpacing">
    <w:name w:val="No Spacing"/>
    <w:uiPriority w:val="1"/>
    <w:semiHidden/>
    <w:qFormat/>
    <w:rsid w:val="00C105E8"/>
    <w:rPr>
      <w:rFonts w:eastAsiaTheme="minorHAnsi"/>
      <w:color w:val="E7E6E6" w:themeColor="background2"/>
      <w:spacing w:val="-2"/>
      <w:kern w:val="18"/>
      <w:sz w:val="20"/>
      <w:lang w:eastAsia="en-US"/>
    </w:rPr>
  </w:style>
  <w:style w:type="paragraph" w:styleId="ListParagraph">
    <w:name w:val="List Paragraph"/>
    <w:basedOn w:val="Normal"/>
    <w:uiPriority w:val="34"/>
    <w:semiHidden/>
    <w:qFormat/>
    <w:rsid w:val="00C105E8"/>
    <w:pPr>
      <w:ind w:left="720"/>
      <w:contextualSpacing/>
    </w:pPr>
  </w:style>
  <w:style w:type="paragraph" w:customStyle="1" w:styleId="Subject">
    <w:name w:val="Subject"/>
    <w:basedOn w:val="Normal"/>
    <w:semiHidden/>
    <w:qFormat/>
    <w:rsid w:val="00C105E8"/>
    <w:rPr>
      <w:b/>
    </w:rPr>
  </w:style>
  <w:style w:type="paragraph" w:customStyle="1" w:styleId="Documenttitle">
    <w:name w:val="Document title"/>
    <w:next w:val="Normal"/>
    <w:semiHidden/>
    <w:qFormat/>
    <w:rsid w:val="00C105E8"/>
    <w:pPr>
      <w:pBdr>
        <w:bottom w:val="single" w:sz="18" w:space="1" w:color="A6A6A6" w:themeColor="background1" w:themeShade="A6"/>
      </w:pBdr>
      <w:spacing w:after="130" w:line="340" w:lineRule="atLeast"/>
    </w:pPr>
    <w:rPr>
      <w:rFonts w:asciiTheme="majorHAnsi" w:eastAsiaTheme="majorEastAsia" w:hAnsiTheme="majorHAnsi" w:cstheme="majorBidi"/>
      <w:bCs/>
      <w:color w:val="E7E6E6" w:themeColor="background2"/>
      <w:sz w:val="38"/>
      <w:szCs w:val="28"/>
      <w:lang w:eastAsia="en-US"/>
    </w:rPr>
  </w:style>
  <w:style w:type="paragraph" w:customStyle="1" w:styleId="Subheading">
    <w:name w:val="Subheading"/>
    <w:basedOn w:val="Normal"/>
    <w:next w:val="Normal"/>
    <w:semiHidden/>
    <w:qFormat/>
    <w:rsid w:val="00C105E8"/>
    <w:rPr>
      <w:rFonts w:asciiTheme="majorHAnsi" w:eastAsiaTheme="majorEastAsia" w:hAnsiTheme="majorHAnsi" w:cstheme="majorBidi"/>
      <w:b/>
      <w:bCs/>
      <w:iCs/>
    </w:rPr>
  </w:style>
  <w:style w:type="character" w:customStyle="1" w:styleId="SmallCaps">
    <w:name w:val="Small Caps"/>
    <w:basedOn w:val="DefaultParagraphFont"/>
    <w:uiPriority w:val="1"/>
    <w:semiHidden/>
    <w:qFormat/>
    <w:rsid w:val="00C105E8"/>
    <w:rPr>
      <w:caps w:val="0"/>
      <w:smallCaps/>
    </w:rPr>
  </w:style>
  <w:style w:type="paragraph" w:customStyle="1" w:styleId="Tablespacer">
    <w:name w:val="Table spacer"/>
    <w:basedOn w:val="Normal"/>
    <w:semiHidden/>
    <w:qFormat/>
    <w:rsid w:val="00C105E8"/>
    <w:pPr>
      <w:spacing w:after="120"/>
    </w:pPr>
  </w:style>
  <w:style w:type="character" w:customStyle="1" w:styleId="Heading3Char">
    <w:name w:val="Heading 3 Char"/>
    <w:basedOn w:val="DefaultParagraphFont"/>
    <w:link w:val="Heading3"/>
    <w:uiPriority w:val="9"/>
    <w:rsid w:val="004027BD"/>
    <w:rPr>
      <w:rFonts w:asciiTheme="majorHAnsi" w:eastAsiaTheme="majorEastAsia" w:hAnsiTheme="majorHAnsi" w:cstheme="majorBidi"/>
      <w:bCs/>
      <w:color w:val="000000" w:themeColor="text1"/>
      <w:sz w:val="34"/>
    </w:rPr>
  </w:style>
  <w:style w:type="character" w:customStyle="1" w:styleId="Heading4Char">
    <w:name w:val="Heading 4 Char"/>
    <w:basedOn w:val="DefaultParagraphFont"/>
    <w:link w:val="Heading4"/>
    <w:uiPriority w:val="9"/>
    <w:rsid w:val="004027BD"/>
    <w:rPr>
      <w:rFonts w:asciiTheme="majorHAnsi" w:eastAsiaTheme="majorEastAsia" w:hAnsiTheme="majorHAnsi" w:cstheme="majorBidi"/>
      <w:bCs/>
      <w:color w:val="FFFFFF" w:themeColor="background1"/>
      <w:sz w:val="34"/>
      <w:lang w:eastAsia="en-US"/>
    </w:rPr>
  </w:style>
  <w:style w:type="paragraph" w:styleId="FootnoteText">
    <w:name w:val="footnote text"/>
    <w:basedOn w:val="Normal"/>
    <w:link w:val="FootnoteTextChar"/>
    <w:uiPriority w:val="99"/>
    <w:semiHidden/>
    <w:rsid w:val="00C105E8"/>
    <w:rPr>
      <w:sz w:val="16"/>
      <w:szCs w:val="20"/>
    </w:rPr>
  </w:style>
  <w:style w:type="character" w:customStyle="1" w:styleId="FootnoteTextChar">
    <w:name w:val="Footnote Text Char"/>
    <w:basedOn w:val="DefaultParagraphFont"/>
    <w:link w:val="FootnoteText"/>
    <w:uiPriority w:val="99"/>
    <w:semiHidden/>
    <w:rsid w:val="004027BD"/>
    <w:rPr>
      <w:color w:val="000000" w:themeColor="text1"/>
      <w:sz w:val="16"/>
      <w:szCs w:val="20"/>
    </w:rPr>
  </w:style>
  <w:style w:type="character" w:styleId="FootnoteReference">
    <w:name w:val="footnote reference"/>
    <w:basedOn w:val="DefaultParagraphFont"/>
    <w:uiPriority w:val="99"/>
    <w:semiHidden/>
    <w:rsid w:val="00C105E8"/>
    <w:rPr>
      <w:vertAlign w:val="superscript"/>
    </w:rPr>
  </w:style>
  <w:style w:type="paragraph" w:styleId="ListBullet">
    <w:name w:val="List Bullet"/>
    <w:basedOn w:val="Normal"/>
    <w:uiPriority w:val="99"/>
    <w:rsid w:val="00DD6D35"/>
    <w:pPr>
      <w:numPr>
        <w:numId w:val="11"/>
      </w:numPr>
      <w:tabs>
        <w:tab w:val="clear" w:pos="360"/>
        <w:tab w:val="left" w:pos="284"/>
      </w:tabs>
      <w:ind w:left="284" w:hanging="284"/>
      <w:contextualSpacing/>
    </w:pPr>
  </w:style>
  <w:style w:type="paragraph" w:styleId="ListNumber">
    <w:name w:val="List Number"/>
    <w:basedOn w:val="Normal"/>
    <w:uiPriority w:val="99"/>
    <w:rsid w:val="00DD6D35"/>
    <w:pPr>
      <w:numPr>
        <w:numId w:val="12"/>
      </w:numPr>
      <w:tabs>
        <w:tab w:val="clear" w:pos="360"/>
        <w:tab w:val="left" w:pos="284"/>
      </w:tabs>
      <w:ind w:left="284" w:hanging="284"/>
      <w:contextualSpacing/>
    </w:pPr>
  </w:style>
  <w:style w:type="paragraph" w:styleId="ListBullet2">
    <w:name w:val="List Bullet 2"/>
    <w:basedOn w:val="Normal"/>
    <w:uiPriority w:val="99"/>
    <w:rsid w:val="00DD6D35"/>
    <w:pPr>
      <w:numPr>
        <w:numId w:val="13"/>
      </w:numPr>
      <w:tabs>
        <w:tab w:val="left" w:pos="284"/>
      </w:tabs>
      <w:ind w:left="568" w:hanging="284"/>
      <w:contextualSpacing/>
    </w:pPr>
  </w:style>
  <w:style w:type="paragraph" w:styleId="ListNumber2">
    <w:name w:val="List Number 2"/>
    <w:basedOn w:val="Normal"/>
    <w:uiPriority w:val="99"/>
    <w:rsid w:val="00DD6D35"/>
    <w:pPr>
      <w:numPr>
        <w:numId w:val="14"/>
      </w:numPr>
      <w:tabs>
        <w:tab w:val="clear" w:pos="643"/>
        <w:tab w:val="left" w:pos="567"/>
      </w:tabs>
      <w:ind w:left="568" w:hanging="284"/>
      <w:contextualSpacing/>
    </w:pPr>
  </w:style>
  <w:style w:type="character" w:styleId="PlaceholderText">
    <w:name w:val="Placeholder Text"/>
    <w:basedOn w:val="DefaultParagraphFont"/>
    <w:uiPriority w:val="99"/>
    <w:semiHidden/>
    <w:rsid w:val="00C105E8"/>
    <w:rPr>
      <w:color w:val="808080"/>
    </w:rPr>
  </w:style>
  <w:style w:type="character" w:customStyle="1" w:styleId="Heading5Char">
    <w:name w:val="Heading 5 Char"/>
    <w:basedOn w:val="DefaultParagraphFont"/>
    <w:link w:val="Heading5"/>
    <w:uiPriority w:val="9"/>
    <w:rsid w:val="004027BD"/>
    <w:rPr>
      <w:rFonts w:asciiTheme="majorHAnsi" w:eastAsiaTheme="majorEastAsia" w:hAnsiTheme="majorHAnsi" w:cstheme="majorBidi"/>
      <w:bCs/>
      <w:color w:val="000000" w:themeColor="text1"/>
      <w:sz w:val="28"/>
      <w:lang w:eastAsia="en-US"/>
    </w:rPr>
  </w:style>
  <w:style w:type="paragraph" w:customStyle="1" w:styleId="IntroDetails">
    <w:name w:val="Intro Details"/>
    <w:basedOn w:val="Normal"/>
    <w:semiHidden/>
    <w:qFormat/>
    <w:rsid w:val="00627574"/>
    <w:pPr>
      <w:spacing w:before="240" w:after="240"/>
    </w:pPr>
    <w:rPr>
      <w:rFonts w:eastAsiaTheme="minorHAnsi"/>
      <w:lang w:eastAsia="en-US"/>
    </w:rPr>
  </w:style>
  <w:style w:type="paragraph" w:customStyle="1" w:styleId="Statustext">
    <w:name w:val="Status text"/>
    <w:basedOn w:val="Normal"/>
    <w:qFormat/>
    <w:rsid w:val="004E64EC"/>
    <w:rPr>
      <w:rFonts w:eastAsiaTheme="minorHAnsi"/>
      <w:color w:val="7F7F7F" w:themeColor="text1" w:themeTint="80"/>
      <w:sz w:val="16"/>
      <w:lang w:eastAsia="en-US"/>
    </w:rPr>
  </w:style>
  <w:style w:type="paragraph" w:customStyle="1" w:styleId="Normalwhite">
    <w:name w:val="Normal white"/>
    <w:basedOn w:val="Normal"/>
    <w:qFormat/>
    <w:rsid w:val="008A045A"/>
    <w:rPr>
      <w:rFonts w:eastAsiaTheme="minorHAnsi"/>
      <w:color w:val="FFFFFF" w:themeColor="background1"/>
      <w:lang w:eastAsia="en-US"/>
    </w:rPr>
  </w:style>
  <w:style w:type="character" w:styleId="Hyperlink">
    <w:name w:val="Hyperlink"/>
    <w:basedOn w:val="DefaultParagraphFont"/>
    <w:uiPriority w:val="99"/>
    <w:rsid w:val="001153CB"/>
    <w:rPr>
      <w:color w:val="3ABAEB" w:themeColor="hyperlink"/>
      <w:u w:val="single"/>
    </w:rPr>
  </w:style>
  <w:style w:type="character" w:customStyle="1" w:styleId="Heading6Char">
    <w:name w:val="Heading 6 Char"/>
    <w:basedOn w:val="DefaultParagraphFont"/>
    <w:link w:val="Heading6"/>
    <w:uiPriority w:val="9"/>
    <w:rsid w:val="004027BD"/>
    <w:rPr>
      <w:rFonts w:asciiTheme="majorHAnsi" w:eastAsiaTheme="majorEastAsia" w:hAnsiTheme="majorHAnsi" w:cstheme="majorBidi"/>
      <w:b/>
      <w:bCs/>
      <w:color w:val="000000" w:themeColor="text1"/>
      <w:sz w:val="22"/>
      <w:lang w:eastAsia="en-US"/>
    </w:rPr>
  </w:style>
  <w:style w:type="character" w:styleId="FollowedHyperlink">
    <w:name w:val="FollowedHyperlink"/>
    <w:basedOn w:val="DefaultParagraphFont"/>
    <w:uiPriority w:val="99"/>
    <w:semiHidden/>
    <w:rsid w:val="00F33D18"/>
    <w:rPr>
      <w:color w:val="954F72" w:themeColor="followedHyperlink"/>
      <w:u w:val="single"/>
    </w:rPr>
  </w:style>
  <w:style w:type="character" w:styleId="UnresolvedMention">
    <w:name w:val="Unresolved Mention"/>
    <w:basedOn w:val="DefaultParagraphFont"/>
    <w:uiPriority w:val="99"/>
    <w:semiHidden/>
    <w:unhideWhenUsed/>
    <w:rsid w:val="005D7EE3"/>
    <w:rPr>
      <w:color w:val="605E5C"/>
      <w:shd w:val="clear" w:color="auto" w:fill="E1DFDD"/>
    </w:rPr>
  </w:style>
  <w:style w:type="character" w:styleId="CommentReference">
    <w:name w:val="annotation reference"/>
    <w:basedOn w:val="DefaultParagraphFont"/>
    <w:uiPriority w:val="99"/>
    <w:semiHidden/>
    <w:rsid w:val="00BB0DDC"/>
    <w:rPr>
      <w:sz w:val="16"/>
      <w:szCs w:val="16"/>
    </w:rPr>
  </w:style>
  <w:style w:type="paragraph" w:styleId="CommentText">
    <w:name w:val="annotation text"/>
    <w:basedOn w:val="Normal"/>
    <w:link w:val="CommentTextChar"/>
    <w:uiPriority w:val="99"/>
    <w:semiHidden/>
    <w:rsid w:val="00BB0DDC"/>
    <w:rPr>
      <w:sz w:val="20"/>
      <w:szCs w:val="20"/>
    </w:rPr>
  </w:style>
  <w:style w:type="character" w:customStyle="1" w:styleId="CommentTextChar">
    <w:name w:val="Comment Text Char"/>
    <w:basedOn w:val="DefaultParagraphFont"/>
    <w:link w:val="CommentText"/>
    <w:uiPriority w:val="99"/>
    <w:semiHidden/>
    <w:rsid w:val="00BB0DDC"/>
    <w:rPr>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BB0DDC"/>
    <w:rPr>
      <w:b/>
      <w:bCs/>
    </w:rPr>
  </w:style>
  <w:style w:type="character" w:customStyle="1" w:styleId="CommentSubjectChar">
    <w:name w:val="Comment Subject Char"/>
    <w:basedOn w:val="CommentTextChar"/>
    <w:link w:val="CommentSubject"/>
    <w:uiPriority w:val="99"/>
    <w:semiHidden/>
    <w:rsid w:val="00BB0DDC"/>
    <w:rPr>
      <w:b/>
      <w:bCs/>
      <w:color w:val="000000" w:themeColor="text1"/>
      <w:sz w:val="20"/>
      <w:szCs w:val="20"/>
    </w:rPr>
  </w:style>
  <w:style w:type="paragraph" w:styleId="NormalWeb">
    <w:name w:val="Normal (Web)"/>
    <w:basedOn w:val="Normal"/>
    <w:uiPriority w:val="99"/>
    <w:rsid w:val="00126BBB"/>
    <w:rPr>
      <w:rFonts w:ascii="Times New Roman" w:hAnsi="Times New Roman" w:cs="Times New Roman"/>
      <w:sz w:val="24"/>
    </w:rPr>
  </w:style>
  <w:style w:type="table" w:styleId="TableGridLight">
    <w:name w:val="Grid Table Light"/>
    <w:basedOn w:val="TableNormal"/>
    <w:uiPriority w:val="40"/>
    <w:rsid w:val="0077548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720043">
      <w:bodyDiv w:val="1"/>
      <w:marLeft w:val="0"/>
      <w:marRight w:val="0"/>
      <w:marTop w:val="0"/>
      <w:marBottom w:val="0"/>
      <w:divBdr>
        <w:top w:val="none" w:sz="0" w:space="0" w:color="auto"/>
        <w:left w:val="none" w:sz="0" w:space="0" w:color="auto"/>
        <w:bottom w:val="none" w:sz="0" w:space="0" w:color="auto"/>
        <w:right w:val="none" w:sz="0" w:space="0" w:color="auto"/>
      </w:divBdr>
    </w:div>
    <w:div w:id="388266472">
      <w:bodyDiv w:val="1"/>
      <w:marLeft w:val="0"/>
      <w:marRight w:val="0"/>
      <w:marTop w:val="0"/>
      <w:marBottom w:val="0"/>
      <w:divBdr>
        <w:top w:val="none" w:sz="0" w:space="0" w:color="auto"/>
        <w:left w:val="none" w:sz="0" w:space="0" w:color="auto"/>
        <w:bottom w:val="none" w:sz="0" w:space="0" w:color="auto"/>
        <w:right w:val="none" w:sz="0" w:space="0" w:color="auto"/>
      </w:divBdr>
    </w:div>
    <w:div w:id="824129151">
      <w:bodyDiv w:val="1"/>
      <w:marLeft w:val="0"/>
      <w:marRight w:val="0"/>
      <w:marTop w:val="0"/>
      <w:marBottom w:val="0"/>
      <w:divBdr>
        <w:top w:val="none" w:sz="0" w:space="0" w:color="auto"/>
        <w:left w:val="none" w:sz="0" w:space="0" w:color="auto"/>
        <w:bottom w:val="none" w:sz="0" w:space="0" w:color="auto"/>
        <w:right w:val="none" w:sz="0" w:space="0" w:color="auto"/>
      </w:divBdr>
    </w:div>
    <w:div w:id="882912071">
      <w:bodyDiv w:val="1"/>
      <w:marLeft w:val="0"/>
      <w:marRight w:val="0"/>
      <w:marTop w:val="0"/>
      <w:marBottom w:val="0"/>
      <w:divBdr>
        <w:top w:val="none" w:sz="0" w:space="0" w:color="auto"/>
        <w:left w:val="none" w:sz="0" w:space="0" w:color="auto"/>
        <w:bottom w:val="none" w:sz="0" w:space="0" w:color="auto"/>
        <w:right w:val="none" w:sz="0" w:space="0" w:color="auto"/>
      </w:divBdr>
    </w:div>
    <w:div w:id="1771923934">
      <w:bodyDiv w:val="1"/>
      <w:marLeft w:val="0"/>
      <w:marRight w:val="0"/>
      <w:marTop w:val="0"/>
      <w:marBottom w:val="0"/>
      <w:divBdr>
        <w:top w:val="none" w:sz="0" w:space="0" w:color="auto"/>
        <w:left w:val="none" w:sz="0" w:space="0" w:color="auto"/>
        <w:bottom w:val="none" w:sz="0" w:space="0" w:color="auto"/>
        <w:right w:val="none" w:sz="0" w:space="0" w:color="auto"/>
      </w:divBdr>
    </w:div>
    <w:div w:id="2074765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www.linkedin.com/company/deloitte" TargetMode="Externa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twitter.com/Deloitte" TargetMode="External"/><Relationship Id="rId20" Type="http://schemas.openxmlformats.org/officeDocument/2006/relationships/hyperlink" Target="https://www.instagram.com/deloitt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0.png"/><Relationship Id="rId10" Type="http://schemas.openxmlformats.org/officeDocument/2006/relationships/hyperlink" Target="mailto:citaxlegal@deloitte.com"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facebook.com/deloitte" TargetMode="External"/><Relationship Id="rId22" Type="http://schemas.openxmlformats.org/officeDocument/2006/relationships/hyperlink" Target="https://www.youtube.com/channel/UC7kV7N6crIrZkcCK4tpTSi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BRAND%20REFRESH%202016\EMAIL\DEL_Word_Email\Deloitte%20Word%20Email%20templates\Deloitte_Word%20Newsletter%20template.dotm" TargetMode="External"/></Relationships>
</file>

<file path=word/theme/theme1.xml><?xml version="1.0" encoding="utf-8"?>
<a:theme xmlns:a="http://schemas.openxmlformats.org/drawingml/2006/main" name="Office Theme">
  <a:themeElements>
    <a:clrScheme name="Deloitte colors">
      <a:dk1>
        <a:sysClr val="windowText" lastClr="000000"/>
      </a:dk1>
      <a:lt1>
        <a:sysClr val="window" lastClr="FFFFFF"/>
      </a:lt1>
      <a:dk2>
        <a:srgbClr val="44546A"/>
      </a:dk2>
      <a:lt2>
        <a:srgbClr val="E7E6E6"/>
      </a:lt2>
      <a:accent1>
        <a:srgbClr val="3ABAEB"/>
      </a:accent1>
      <a:accent2>
        <a:srgbClr val="0097A9"/>
      </a:accent2>
      <a:accent3>
        <a:srgbClr val="046A38"/>
      </a:accent3>
      <a:accent4>
        <a:srgbClr val="DBE442"/>
      </a:accent4>
      <a:accent5>
        <a:srgbClr val="00A3E0"/>
      </a:accent5>
      <a:accent6>
        <a:srgbClr val="CDCECF"/>
      </a:accent6>
      <a:hlink>
        <a:srgbClr val="3ABAEB"/>
      </a:hlink>
      <a:folHlink>
        <a:srgbClr val="954F72"/>
      </a:folHlink>
    </a:clrScheme>
    <a:fontScheme name="Deloitte fonts">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customUI14.xml><?xml version="1.0" encoding="utf-8"?>
<customUI xmlns="http://schemas.microsoft.com/office/2009/07/customui">
  <ribbon startFromScratch="false">
    <tabs>
      <tab id="DeloitteTools" label="Deloitte Tools">
        <group id="coloursGroup" label="Colors">
          <menu id="mBorderColours" label="Border colors" screentip="Assign colors to a cell's top border" imageMso="BorderTop">
            <button id="buttonClearBorder" label="Clear cell border" onAction="CellClear"/>
            <menuSeparator id="Sep1"/>
            <button id="buttonGreen1Border" label="Deloitte Green" onAction="CellDelGreen"/>
            <button id="buttonGreen2Border" label="Light Green 2" onAction="CellGreen2"/>
            <button id="buttonGreen3Border" label="Mid Green 4" onAction="CellGreen4"/>
            <button id="buttonGreen4Border" label="Dark Green 6" onAction="CellGreen6"/>
            <button id="buttonGreen5Border" label="Dark Green 7" onAction="CellGreen7"/>
            <menuSeparator id="Sep2"/>
            <button id="buttonBlue1Border" label="Deloitte Blue 2" onAction="CellBlue2"/>
            <button id="buttonBlue2Border" label="Teal Blue 5" onAction="CellTeal5"/>
            <button id="buttonBlue3Border" label="Light Blue 3" onAction="CellBlue3"/>
            <button id="buttonBlue4Border" label="Dark Blue 6" onAction="CellBlue6"/>
            <button id="buttonGrey1Border" label="Dark Gray" onAction="CellGrey"/>
          </menu>
        </group>
        <group id="btQuickStyles" label="Quick Styles">
          <box id="myBox2_h" boxStyle="horizontal">
            <button id="btQuickH1" label="Heading 1" screentip="Main heading black" onAction="ApplyHeading1"/>
            <button id="btQuickH2" label="Heading 2" screentip="Main heading white" onAction="ApplyHeading2"/>
            <button id="btQuickH3" label="Heading 3" screentip="Secondary heading black" onAction="ApplyHeading3"/>
          </box>
          <box id="MyBox3_h" boxStyle="horizontal">
            <button id="btQuickH4" label="Heading 4" screentip="Secondary heading white" onAction="ApplyHeading4"/>
            <button id="btQuickH5" label="Heading 5" screentip="Tertiary heading black" onAction="ApplyHeading5"/>
          </box>
          <box id="myBox4_h" boxStyle="horizontal">
            <button id="btQuickBT" label="Text black" screentip="Normal text black" onAction="ApplyNormalBlack"/>
            <button id="btQuickBT2" label="Text white" screentip="Normal text white" onAction="ApplyNormalWhite"/>
          </box>
        </group>
        <group id="Picture" label="Tools">
          <button id="buttonInsertPicture" label="Insert picture" imageMso="ObjectPictureFill" onAction="InsertPicture"/>
          <button id="buttonInsertButton" label="Insert button" imageMso="ActiveXButton" onAction="InsertButton"/>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ADC0E5-287C-46CA-BE5F-D7186BB4D864}">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Deloitte_Word Newsletter template.dotm</Template>
  <TotalTime>52</TotalTime>
  <Pages>9</Pages>
  <Words>2878</Words>
  <Characters>16411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Operandi Limited</Company>
  <LinksUpToDate>false</LinksUpToDate>
  <CharactersWithSpaces>19251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Lons, Guillermina (LATCO - Buenos Aires)</dc:creator>
  <cp:keywords/>
  <dc:description/>
  <cp:lastModifiedBy>Patpatian, Juan</cp:lastModifiedBy>
  <cp:revision>42</cp:revision>
  <dcterms:created xsi:type="dcterms:W3CDTF">2026-08-03T20:27:00Z</dcterms:created>
  <dcterms:modified xsi:type="dcterms:W3CDTF">2026-08-03T21:25:00Z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2022-01-04T14:38:29Z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396bf55f-5ef5-4999-b0f1-335a59037f55</vt:lpwstr>
  </property>
  <property fmtid="{D5CDD505-2E9C-101B-9397-08002B2CF9AE}" pid="8" name="MSIP_Label_ea60d57e-af5b-4752-ac57-3e4f28ca11dc_ContentBits">
    <vt:lpwstr>0</vt:lpwstr>
  </property>
</Properties>
</file>