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21B70" w14:textId="74297DFD" w:rsidR="0021783D" w:rsidRPr="006809C6" w:rsidRDefault="000626C3" w:rsidP="000626C3">
      <w:pPr>
        <w:spacing w:line="360" w:lineRule="auto"/>
        <w:jc w:val="center"/>
        <w:rPr>
          <w:rFonts w:ascii="Daytona" w:hAnsi="Daytona"/>
          <w:b/>
          <w:bCs/>
          <w:sz w:val="28"/>
          <w:szCs w:val="28"/>
          <w:lang w:val="es-AR"/>
        </w:rPr>
      </w:pPr>
      <w:r w:rsidRPr="006809C6">
        <w:rPr>
          <w:rFonts w:ascii="Daytona" w:hAnsi="Daytona"/>
          <w:b/>
          <w:bCs/>
          <w:sz w:val="28"/>
          <w:szCs w:val="28"/>
          <w:lang w:val="es-AR"/>
        </w:rPr>
        <w:t>Intereses presuntos</w:t>
      </w:r>
    </w:p>
    <w:p w14:paraId="25368521" w14:textId="336FDC39" w:rsidR="000626C3" w:rsidRDefault="000626C3" w:rsidP="000626C3">
      <w:pPr>
        <w:spacing w:line="360" w:lineRule="auto"/>
        <w:jc w:val="both"/>
        <w:rPr>
          <w:rFonts w:ascii="Daytona" w:hAnsi="Daytona"/>
          <w:sz w:val="20"/>
          <w:szCs w:val="20"/>
          <w:lang w:val="es-AR"/>
        </w:rPr>
      </w:pPr>
      <w:r w:rsidRPr="00001DAB">
        <w:rPr>
          <w:rFonts w:ascii="Daytona" w:hAnsi="Daytona"/>
          <w:sz w:val="20"/>
          <w:szCs w:val="20"/>
          <w:lang w:val="es-AR"/>
        </w:rPr>
        <w:t xml:space="preserve">Los </w:t>
      </w:r>
      <w:r w:rsidRPr="00001DAB">
        <w:rPr>
          <w:rFonts w:ascii="Daytona" w:hAnsi="Daytona"/>
          <w:b/>
          <w:bCs/>
          <w:sz w:val="20"/>
          <w:szCs w:val="20"/>
          <w:lang w:val="es-AR"/>
        </w:rPr>
        <w:t xml:space="preserve">intereses presuntos </w:t>
      </w:r>
      <w:r w:rsidRPr="00001DAB">
        <w:rPr>
          <w:rFonts w:ascii="Daytona" w:hAnsi="Daytona"/>
          <w:sz w:val="20"/>
          <w:szCs w:val="20"/>
          <w:lang w:val="es-AR"/>
        </w:rPr>
        <w:t xml:space="preserve">son una figura prevista en </w:t>
      </w:r>
      <w:r w:rsidR="00001DAB" w:rsidRPr="00001DAB">
        <w:rPr>
          <w:rFonts w:ascii="Daytona" w:hAnsi="Daytona"/>
          <w:sz w:val="20"/>
          <w:szCs w:val="20"/>
          <w:lang w:val="es-AR"/>
        </w:rPr>
        <w:t>la Ley del</w:t>
      </w:r>
      <w:r w:rsidRPr="00001DAB">
        <w:rPr>
          <w:rFonts w:ascii="Daytona" w:hAnsi="Daytona"/>
          <w:sz w:val="20"/>
          <w:szCs w:val="20"/>
          <w:lang w:val="es-AR"/>
        </w:rPr>
        <w:t xml:space="preserve"> Impuesto a las Ganancias que </w:t>
      </w:r>
      <w:r w:rsidR="00001DAB" w:rsidRPr="00001DAB">
        <w:rPr>
          <w:rFonts w:ascii="Daytona" w:hAnsi="Daytona"/>
          <w:sz w:val="20"/>
          <w:szCs w:val="20"/>
          <w:lang w:val="es-AR"/>
        </w:rPr>
        <w:t>prevé</w:t>
      </w:r>
      <w:r w:rsidRPr="00001DAB">
        <w:rPr>
          <w:rFonts w:ascii="Daytona" w:hAnsi="Daytona"/>
          <w:sz w:val="20"/>
          <w:szCs w:val="20"/>
          <w:lang w:val="es-AR"/>
        </w:rPr>
        <w:t xml:space="preserve"> considerar </w:t>
      </w:r>
      <w:r>
        <w:rPr>
          <w:rFonts w:ascii="Daytona" w:hAnsi="Daytona"/>
          <w:sz w:val="20"/>
          <w:szCs w:val="20"/>
          <w:lang w:val="es-AR"/>
        </w:rPr>
        <w:t xml:space="preserve">como renta gravada determinados intereses que la empresa no cobró efectivamente, pero </w:t>
      </w:r>
      <w:r w:rsidR="00001DAB">
        <w:rPr>
          <w:rFonts w:ascii="Daytona" w:hAnsi="Daytona"/>
          <w:sz w:val="20"/>
          <w:szCs w:val="20"/>
          <w:lang w:val="es-AR"/>
        </w:rPr>
        <w:t xml:space="preserve">se </w:t>
      </w:r>
      <w:r>
        <w:rPr>
          <w:rFonts w:ascii="Daytona" w:hAnsi="Daytona"/>
          <w:sz w:val="20"/>
          <w:szCs w:val="20"/>
          <w:lang w:val="es-AR"/>
        </w:rPr>
        <w:t xml:space="preserve">presume que debería haber obtenido. La finalidad de esta regla es evitar que se transfieran fondos a socios, accionistas, empresas vinculadas u otros terceros sin una contraprestación adecuada, reduciendo de esa manera la base imponible del impuesto. </w:t>
      </w:r>
    </w:p>
    <w:p w14:paraId="0F9D0800" w14:textId="37AEF5F3" w:rsidR="00302F76" w:rsidRDefault="00302F76" w:rsidP="000626C3">
      <w:pPr>
        <w:spacing w:line="360" w:lineRule="auto"/>
        <w:jc w:val="both"/>
        <w:rPr>
          <w:rFonts w:ascii="Daytona" w:hAnsi="Daytona"/>
          <w:sz w:val="20"/>
          <w:szCs w:val="20"/>
          <w:lang w:val="es-AR"/>
        </w:rPr>
      </w:pPr>
      <w:r>
        <w:rPr>
          <w:rFonts w:ascii="Daytona" w:hAnsi="Daytona"/>
          <w:sz w:val="20"/>
          <w:szCs w:val="20"/>
          <w:lang w:val="es-AR"/>
        </w:rPr>
        <w:t>En otras palabras, cuando una empresa otorga un préstamo, adelanto de fondos o mantiene créditos sin interés o con una tasa significativamente inferior a la de mercado, la legislación puede asumir que existe una renta implícita derivada del uso de ese capital. Como consecuencia, se computa un interés presunto que deberá incorporarse al resultado impositivo, aun cuando no haya existido u</w:t>
      </w:r>
      <w:r w:rsidR="00001DAB">
        <w:rPr>
          <w:rFonts w:ascii="Daytona" w:hAnsi="Daytona"/>
          <w:sz w:val="20"/>
          <w:szCs w:val="20"/>
          <w:lang w:val="es-AR"/>
        </w:rPr>
        <w:t>n</w:t>
      </w:r>
      <w:r>
        <w:rPr>
          <w:rFonts w:ascii="Daytona" w:hAnsi="Daytona"/>
          <w:sz w:val="20"/>
          <w:szCs w:val="20"/>
          <w:lang w:val="es-AR"/>
        </w:rPr>
        <w:t xml:space="preserve"> ingreso real</w:t>
      </w:r>
      <w:r w:rsidR="00001DAB">
        <w:rPr>
          <w:rFonts w:ascii="Daytona" w:hAnsi="Daytona"/>
          <w:sz w:val="20"/>
          <w:szCs w:val="20"/>
          <w:lang w:val="es-AR"/>
        </w:rPr>
        <w:t xml:space="preserve"> devengado</w:t>
      </w:r>
      <w:r>
        <w:rPr>
          <w:rFonts w:ascii="Daytona" w:hAnsi="Daytona"/>
          <w:sz w:val="20"/>
          <w:szCs w:val="20"/>
          <w:lang w:val="es-AR"/>
        </w:rPr>
        <w:t xml:space="preserve"> ni un cobro efectivo. </w:t>
      </w:r>
    </w:p>
    <w:p w14:paraId="19ADB64E" w14:textId="4BEBE5B1" w:rsidR="00302F76" w:rsidRDefault="00302F76" w:rsidP="00302F76">
      <w:pPr>
        <w:spacing w:line="360" w:lineRule="auto"/>
        <w:jc w:val="center"/>
        <w:rPr>
          <w:rFonts w:ascii="Daytona" w:hAnsi="Daytona"/>
          <w:b/>
          <w:bCs/>
          <w:sz w:val="20"/>
          <w:szCs w:val="20"/>
          <w:lang w:val="es-AR"/>
        </w:rPr>
      </w:pPr>
      <w:r>
        <w:rPr>
          <w:rFonts w:ascii="Daytona" w:hAnsi="Daytona"/>
          <w:b/>
          <w:bCs/>
          <w:sz w:val="20"/>
          <w:szCs w:val="20"/>
          <w:lang w:val="es-AR"/>
        </w:rPr>
        <w:t>Disposición de fondos o bienes a favor de terceros</w:t>
      </w:r>
    </w:p>
    <w:p w14:paraId="6E91D323" w14:textId="2EF90C49" w:rsidR="00302F76" w:rsidRDefault="00302F76" w:rsidP="00302F76">
      <w:pPr>
        <w:spacing w:line="360" w:lineRule="auto"/>
        <w:jc w:val="both"/>
        <w:rPr>
          <w:rFonts w:ascii="Daytona" w:hAnsi="Daytona"/>
          <w:sz w:val="20"/>
          <w:szCs w:val="20"/>
          <w:lang w:val="es-AR"/>
        </w:rPr>
      </w:pPr>
      <w:r>
        <w:rPr>
          <w:rFonts w:ascii="Daytona" w:hAnsi="Daytona"/>
          <w:sz w:val="20"/>
          <w:szCs w:val="20"/>
          <w:lang w:val="es-AR"/>
        </w:rPr>
        <w:t xml:space="preserve">El artículo 76 de la Ley de Impuesto a las Ganancias, establece que toda disposición de fondos o bienes efectuada a favor de terceros, que no corresponda a operaciones realizadas en interés de la empresa, hará presumir, sin admitir prueba en contrario, una ganancia gravada que será determinada conforme los siguientes parámetros: </w:t>
      </w:r>
    </w:p>
    <w:p w14:paraId="2B69D62E" w14:textId="675600C5" w:rsidR="00302F76" w:rsidRDefault="00302F76" w:rsidP="00302F76">
      <w:pPr>
        <w:pStyle w:val="ListParagraph"/>
        <w:numPr>
          <w:ilvl w:val="0"/>
          <w:numId w:val="1"/>
        </w:numPr>
        <w:spacing w:line="360" w:lineRule="auto"/>
        <w:jc w:val="both"/>
        <w:rPr>
          <w:rFonts w:ascii="Daytona" w:hAnsi="Daytona"/>
          <w:sz w:val="20"/>
          <w:szCs w:val="20"/>
          <w:lang w:val="es-AR"/>
        </w:rPr>
      </w:pPr>
      <w:r>
        <w:rPr>
          <w:rFonts w:ascii="Daytona" w:hAnsi="Daytona"/>
          <w:sz w:val="20"/>
          <w:szCs w:val="20"/>
          <w:lang w:val="es-AR"/>
        </w:rPr>
        <w:t xml:space="preserve">En el caso de disposición de fondos, se presumirá un interés anual equivalente al que establezca la reglamentación, </w:t>
      </w:r>
      <w:proofErr w:type="gramStart"/>
      <w:r>
        <w:rPr>
          <w:rFonts w:ascii="Daytona" w:hAnsi="Daytona"/>
          <w:sz w:val="20"/>
          <w:szCs w:val="20"/>
          <w:lang w:val="es-AR"/>
        </w:rPr>
        <w:t>de acuerdo a</w:t>
      </w:r>
      <w:proofErr w:type="gramEnd"/>
      <w:r>
        <w:rPr>
          <w:rFonts w:ascii="Daytona" w:hAnsi="Daytona"/>
          <w:sz w:val="20"/>
          <w:szCs w:val="20"/>
          <w:lang w:val="es-AR"/>
        </w:rPr>
        <w:t xml:space="preserve"> cada tipo de moneda. </w:t>
      </w:r>
    </w:p>
    <w:p w14:paraId="69F4C755" w14:textId="67A3DC05" w:rsidR="00302F76" w:rsidRDefault="00302F76" w:rsidP="00302F76">
      <w:pPr>
        <w:pStyle w:val="ListParagraph"/>
        <w:numPr>
          <w:ilvl w:val="0"/>
          <w:numId w:val="1"/>
        </w:numPr>
        <w:spacing w:line="360" w:lineRule="auto"/>
        <w:jc w:val="both"/>
        <w:rPr>
          <w:rFonts w:ascii="Daytona" w:hAnsi="Daytona"/>
          <w:sz w:val="20"/>
          <w:szCs w:val="20"/>
          <w:lang w:val="es-AR"/>
        </w:rPr>
      </w:pPr>
      <w:r>
        <w:rPr>
          <w:rFonts w:ascii="Daytona" w:hAnsi="Daytona"/>
          <w:sz w:val="20"/>
          <w:szCs w:val="20"/>
          <w:lang w:val="es-AR"/>
        </w:rPr>
        <w:t xml:space="preserve">Respecto de las disposiciones de bienes, se presumirá una ganancia equivalente al ocho por ciento (8%) anual del valor corriente en plaza de los bienes inmuebles y al veinte por ciento (20%) anual del valor corriente en plaza respecto del resto de los bienes. </w:t>
      </w:r>
    </w:p>
    <w:p w14:paraId="736152DC" w14:textId="4450827B" w:rsidR="00302F76" w:rsidRDefault="00302F76" w:rsidP="00302F76">
      <w:pPr>
        <w:spacing w:line="360" w:lineRule="auto"/>
        <w:ind w:left="360"/>
        <w:jc w:val="both"/>
        <w:rPr>
          <w:rFonts w:ascii="Daytona" w:hAnsi="Daytona"/>
          <w:sz w:val="20"/>
          <w:szCs w:val="20"/>
          <w:lang w:val="es-AR"/>
        </w:rPr>
      </w:pPr>
      <w:r>
        <w:rPr>
          <w:rFonts w:ascii="Daytona" w:hAnsi="Daytona"/>
          <w:sz w:val="20"/>
          <w:szCs w:val="20"/>
          <w:lang w:val="es-AR"/>
        </w:rPr>
        <w:t xml:space="preserve">Si se realizaran pagos durante el mismo período fiscal por el uso o goce de dichos bienes, los importes pagados podrán ser descontados a los efectos de esta presunción. </w:t>
      </w:r>
    </w:p>
    <w:p w14:paraId="2CAE7139" w14:textId="4867C945" w:rsidR="00302F76" w:rsidRDefault="00302F76" w:rsidP="00302F76">
      <w:pPr>
        <w:spacing w:line="360" w:lineRule="auto"/>
        <w:ind w:left="360"/>
        <w:jc w:val="both"/>
        <w:rPr>
          <w:rFonts w:ascii="Daytona" w:hAnsi="Daytona"/>
          <w:sz w:val="20"/>
          <w:szCs w:val="20"/>
          <w:lang w:val="es-AR"/>
        </w:rPr>
      </w:pPr>
      <w:r>
        <w:rPr>
          <w:rFonts w:ascii="Daytona" w:hAnsi="Daytona"/>
          <w:sz w:val="20"/>
          <w:szCs w:val="20"/>
          <w:lang w:val="es-AR"/>
        </w:rPr>
        <w:t xml:space="preserve">Las disposiciones precedentes no se aplicarán en los casos en donde tales sujetos efectúen disposiciones de bienes a terceros en condiciones de mercado, conforme lo disponga la reglamentación. </w:t>
      </w:r>
    </w:p>
    <w:p w14:paraId="085D1973" w14:textId="77777777" w:rsidR="006C01E1" w:rsidRDefault="006C01E1" w:rsidP="00302F76">
      <w:pPr>
        <w:spacing w:line="360" w:lineRule="auto"/>
        <w:ind w:left="360"/>
        <w:jc w:val="both"/>
        <w:rPr>
          <w:rFonts w:ascii="Daytona" w:hAnsi="Daytona"/>
          <w:sz w:val="20"/>
          <w:szCs w:val="20"/>
          <w:lang w:val="es-AR"/>
        </w:rPr>
      </w:pPr>
    </w:p>
    <w:p w14:paraId="61FBEF79" w14:textId="381E88FC" w:rsidR="006C01E1" w:rsidRDefault="006C01E1" w:rsidP="006C01E1">
      <w:pPr>
        <w:spacing w:line="360" w:lineRule="auto"/>
        <w:ind w:left="360"/>
        <w:jc w:val="center"/>
        <w:rPr>
          <w:rFonts w:ascii="Daytona" w:hAnsi="Daytona"/>
          <w:b/>
          <w:bCs/>
          <w:sz w:val="20"/>
          <w:szCs w:val="20"/>
          <w:lang w:val="es-AR"/>
        </w:rPr>
      </w:pPr>
      <w:r>
        <w:rPr>
          <w:rFonts w:ascii="Daytona" w:hAnsi="Daytona"/>
          <w:b/>
          <w:bCs/>
          <w:sz w:val="20"/>
          <w:szCs w:val="20"/>
          <w:lang w:val="es-AR"/>
        </w:rPr>
        <w:t>¿Cómo se configura?</w:t>
      </w:r>
    </w:p>
    <w:p w14:paraId="5B067763" w14:textId="323FD4E7" w:rsidR="006C01E1" w:rsidRDefault="006C01E1" w:rsidP="006C01E1">
      <w:pPr>
        <w:spacing w:line="360" w:lineRule="auto"/>
        <w:ind w:left="360"/>
        <w:jc w:val="both"/>
        <w:rPr>
          <w:rFonts w:ascii="Daytona" w:hAnsi="Daytona"/>
          <w:sz w:val="20"/>
          <w:szCs w:val="20"/>
          <w:lang w:val="es-AR"/>
        </w:rPr>
      </w:pPr>
      <w:r>
        <w:rPr>
          <w:rFonts w:ascii="Daytona" w:hAnsi="Daytona"/>
          <w:sz w:val="20"/>
          <w:szCs w:val="20"/>
          <w:lang w:val="es-AR"/>
        </w:rPr>
        <w:lastRenderedPageBreak/>
        <w:t xml:space="preserve">El art. 169 del DR establece que existe una </w:t>
      </w:r>
      <w:r>
        <w:rPr>
          <w:rFonts w:ascii="Daytona" w:hAnsi="Daytona"/>
          <w:b/>
          <w:bCs/>
          <w:sz w:val="20"/>
          <w:szCs w:val="20"/>
          <w:lang w:val="es-AR"/>
        </w:rPr>
        <w:t xml:space="preserve">disposición de fondos o bienes </w:t>
      </w:r>
      <w:r>
        <w:rPr>
          <w:rFonts w:ascii="Daytona" w:hAnsi="Daytona"/>
          <w:sz w:val="20"/>
          <w:szCs w:val="20"/>
          <w:lang w:val="es-AR"/>
        </w:rPr>
        <w:t xml:space="preserve">cuando una empresa entrega dinero a un tercero en calidad de préstamo, independientemente de la forma que adopte la operación, del lugar de residencia del beneficiario o de la relación que éste mantenga con la sociedad. Para que se configure esta situación, la entrega de fondos no debe estar vinculada con las actividades habituales de la empresa ni generar rentas gravadas dentro de su giro normal de negocios. </w:t>
      </w:r>
    </w:p>
    <w:p w14:paraId="46C1F280" w14:textId="16A5FA30" w:rsidR="006C01E1" w:rsidRDefault="006C01E1" w:rsidP="006C01E1">
      <w:pPr>
        <w:spacing w:line="360" w:lineRule="auto"/>
        <w:ind w:left="360"/>
        <w:jc w:val="both"/>
        <w:rPr>
          <w:rFonts w:ascii="Daytona" w:hAnsi="Daytona"/>
          <w:sz w:val="20"/>
          <w:szCs w:val="20"/>
          <w:lang w:val="es-AR"/>
        </w:rPr>
      </w:pPr>
      <w:r>
        <w:rPr>
          <w:rFonts w:ascii="Daytona" w:hAnsi="Daytona"/>
          <w:sz w:val="20"/>
          <w:szCs w:val="20"/>
          <w:lang w:val="es-AR"/>
        </w:rPr>
        <w:t xml:space="preserve">Como excepción, los anticipos de honorarios otorgados a directores, síndicos, miembros del consejo de vigilancia o socios administradores no se consideran una disposición de fondos alcanzada por estas reglas, siempre que dichos anticipos no superen los importes posteriormente aprobados por la asamblea, correspondan al ejercicio respectivo y se encuentren debidamente identificados o registrados en la contabilidad de la sociedad. </w:t>
      </w:r>
    </w:p>
    <w:p w14:paraId="53A9408C" w14:textId="5387F2A2" w:rsidR="00DF5C9B" w:rsidRDefault="00DF5C9B" w:rsidP="006C01E1">
      <w:pPr>
        <w:spacing w:line="360" w:lineRule="auto"/>
        <w:ind w:left="360"/>
        <w:jc w:val="both"/>
        <w:rPr>
          <w:rFonts w:ascii="Daytona" w:hAnsi="Daytona"/>
          <w:b/>
          <w:bCs/>
          <w:sz w:val="20"/>
          <w:szCs w:val="20"/>
          <w:lang w:val="es-AR"/>
        </w:rPr>
      </w:pPr>
      <w:r>
        <w:rPr>
          <w:rFonts w:ascii="Daytona" w:hAnsi="Daytona"/>
          <w:b/>
          <w:bCs/>
          <w:sz w:val="20"/>
          <w:szCs w:val="20"/>
          <w:lang w:val="es-AR"/>
        </w:rPr>
        <w:t>Tasa de interés a aplicar</w:t>
      </w:r>
    </w:p>
    <w:p w14:paraId="6E0453AD" w14:textId="77777777" w:rsidR="00DF5C9B" w:rsidRPr="00DF5C9B" w:rsidRDefault="00DF5C9B" w:rsidP="00DF5C9B">
      <w:pPr>
        <w:spacing w:line="360" w:lineRule="auto"/>
        <w:ind w:left="360"/>
        <w:jc w:val="both"/>
        <w:rPr>
          <w:rFonts w:ascii="Daytona" w:hAnsi="Daytona"/>
          <w:sz w:val="20"/>
          <w:szCs w:val="20"/>
          <w:lang w:val="es-AR"/>
        </w:rPr>
      </w:pPr>
      <w:r w:rsidRPr="00DF5C9B">
        <w:rPr>
          <w:rFonts w:ascii="Daytona" w:hAnsi="Daytona"/>
          <w:b/>
          <w:bCs/>
          <w:i/>
          <w:iCs/>
          <w:sz w:val="20"/>
          <w:szCs w:val="20"/>
          <w:lang w:val="es-MX"/>
        </w:rPr>
        <w:t>Art. 52 - </w:t>
      </w:r>
      <w:r w:rsidRPr="00DF5C9B">
        <w:rPr>
          <w:rFonts w:ascii="Daytona" w:hAnsi="Daytona"/>
          <w:i/>
          <w:iCs/>
          <w:sz w:val="20"/>
          <w:szCs w:val="20"/>
          <w:lang w:val="es-MX"/>
        </w:rPr>
        <w:t xml:space="preserve">Cuando no se determine en forma expresa el tipo de interés, a los efectos del impuesto se presume, salvo prueba en contrario, que toda deuda, sea esta la consecuencia de un préstamo, de venta de inmuebles, etcétera, </w:t>
      </w:r>
      <w:r w:rsidRPr="00DF5C9B">
        <w:rPr>
          <w:rFonts w:ascii="Daytona" w:hAnsi="Daytona"/>
          <w:b/>
          <w:bCs/>
          <w:i/>
          <w:iCs/>
          <w:sz w:val="20"/>
          <w:szCs w:val="20"/>
          <w:lang w:val="es-MX"/>
        </w:rPr>
        <w:t>devenga un tipo de interés no menor al fijado por el Banco de la Nación Argentina para descuentos comerciales</w:t>
      </w:r>
      <w:r w:rsidRPr="00DF5C9B">
        <w:rPr>
          <w:rFonts w:ascii="Daytona" w:hAnsi="Daytona"/>
          <w:i/>
          <w:iCs/>
          <w:sz w:val="20"/>
          <w:szCs w:val="20"/>
          <w:lang w:val="es-MX"/>
        </w:rPr>
        <w:t xml:space="preserve">, excepto el que corresponda a deudas con actualización legal, pactada o fijada judicialmente, en cuyo caso serán de aplicación los que resulten corrientes en plaza para ese tipo de operaciones, de acuerdo con lo que establezca la reglamentación. </w:t>
      </w:r>
    </w:p>
    <w:p w14:paraId="7F4BD19F" w14:textId="27823779" w:rsidR="00DF5C9B" w:rsidRPr="00DF5C9B" w:rsidRDefault="00DF5C9B" w:rsidP="006C01E1">
      <w:pPr>
        <w:spacing w:line="360" w:lineRule="auto"/>
        <w:ind w:left="360"/>
        <w:jc w:val="both"/>
        <w:rPr>
          <w:rFonts w:ascii="Daytona" w:hAnsi="Daytona"/>
          <w:sz w:val="20"/>
          <w:szCs w:val="20"/>
          <w:lang w:val="es-AR"/>
        </w:rPr>
      </w:pPr>
      <w:proofErr w:type="gramStart"/>
      <w:r w:rsidRPr="00DF5C9B">
        <w:rPr>
          <w:rFonts w:ascii="Daytona" w:hAnsi="Daytona"/>
          <w:sz w:val="20"/>
          <w:szCs w:val="20"/>
          <w:lang w:val="es-AR"/>
        </w:rPr>
        <w:t>Li</w:t>
      </w:r>
      <w:r>
        <w:rPr>
          <w:rFonts w:ascii="Daytona" w:hAnsi="Daytona"/>
          <w:sz w:val="20"/>
          <w:szCs w:val="20"/>
          <w:lang w:val="es-AR"/>
        </w:rPr>
        <w:t>nk</w:t>
      </w:r>
      <w:proofErr w:type="gramEnd"/>
      <w:r>
        <w:rPr>
          <w:rFonts w:ascii="Daytona" w:hAnsi="Daytona"/>
          <w:sz w:val="20"/>
          <w:szCs w:val="20"/>
          <w:lang w:val="es-AR"/>
        </w:rPr>
        <w:t xml:space="preserve">: </w:t>
      </w:r>
      <w:hyperlink r:id="rId5" w:history="1">
        <w:r w:rsidR="00526A8C" w:rsidRPr="00526A8C">
          <w:rPr>
            <w:rStyle w:val="Hyperlink"/>
            <w:rFonts w:ascii="Daytona" w:hAnsi="Daytona"/>
            <w:sz w:val="20"/>
            <w:szCs w:val="20"/>
            <w:lang w:val="es-AR"/>
          </w:rPr>
          <w:t>Tasas de interés para</w:t>
        </w:r>
        <w:r w:rsidR="00526A8C" w:rsidRPr="00526A8C">
          <w:rPr>
            <w:rStyle w:val="Hyperlink"/>
            <w:rFonts w:ascii="Daytona" w:hAnsi="Daytona"/>
            <w:sz w:val="20"/>
            <w:szCs w:val="20"/>
            <w:lang w:val="es-AR"/>
          </w:rPr>
          <w:t xml:space="preserve"> </w:t>
        </w:r>
        <w:r w:rsidR="00526A8C" w:rsidRPr="00526A8C">
          <w:rPr>
            <w:rStyle w:val="Hyperlink"/>
            <w:rFonts w:ascii="Daytona" w:hAnsi="Daytona"/>
            <w:sz w:val="20"/>
            <w:szCs w:val="20"/>
            <w:lang w:val="es-AR"/>
          </w:rPr>
          <w:t>operaciones de descuento fijadas por el Banco de la Nación Argentina</w:t>
        </w:r>
      </w:hyperlink>
    </w:p>
    <w:p w14:paraId="3DAC1A9A" w14:textId="77777777" w:rsidR="006C01E1" w:rsidRDefault="006C01E1" w:rsidP="006C01E1">
      <w:pPr>
        <w:spacing w:line="360" w:lineRule="auto"/>
        <w:ind w:left="360"/>
        <w:jc w:val="both"/>
        <w:rPr>
          <w:rFonts w:ascii="Daytona" w:hAnsi="Daytona"/>
          <w:sz w:val="20"/>
          <w:szCs w:val="20"/>
          <w:lang w:val="es-AR"/>
        </w:rPr>
      </w:pPr>
    </w:p>
    <w:p w14:paraId="08BE3F41" w14:textId="5A4CAAC0" w:rsidR="00266B8A" w:rsidRDefault="00266B8A" w:rsidP="006C01E1">
      <w:pPr>
        <w:spacing w:line="360" w:lineRule="auto"/>
        <w:ind w:left="360"/>
        <w:jc w:val="both"/>
        <w:rPr>
          <w:rFonts w:ascii="Daytona" w:hAnsi="Daytona"/>
          <w:b/>
          <w:bCs/>
          <w:sz w:val="20"/>
          <w:szCs w:val="20"/>
          <w:lang w:val="es-AR"/>
        </w:rPr>
      </w:pPr>
      <w:r w:rsidRPr="00266B8A">
        <w:rPr>
          <w:rFonts w:ascii="Daytona" w:hAnsi="Daytona"/>
          <w:b/>
          <w:bCs/>
          <w:sz w:val="20"/>
          <w:szCs w:val="20"/>
          <w:lang w:val="es-AR"/>
        </w:rPr>
        <w:t>Ejemplo práctico</w:t>
      </w:r>
    </w:p>
    <w:p w14:paraId="596B2B04" w14:textId="55B36B32" w:rsidR="00266B8A" w:rsidRDefault="00266B8A" w:rsidP="006C01E1">
      <w:pPr>
        <w:spacing w:line="360" w:lineRule="auto"/>
        <w:ind w:left="360"/>
        <w:jc w:val="both"/>
        <w:rPr>
          <w:rFonts w:ascii="Daytona" w:hAnsi="Daytona"/>
          <w:sz w:val="20"/>
          <w:szCs w:val="20"/>
          <w:lang w:val="es-AR"/>
        </w:rPr>
      </w:pPr>
      <w:r>
        <w:rPr>
          <w:rFonts w:ascii="Daytona" w:hAnsi="Daytona"/>
          <w:sz w:val="20"/>
          <w:szCs w:val="20"/>
          <w:lang w:val="es-AR"/>
        </w:rPr>
        <w:t xml:space="preserve">La Sociedad </w:t>
      </w:r>
      <w:r w:rsidR="00713EED">
        <w:rPr>
          <w:rFonts w:ascii="Daytona" w:hAnsi="Daytona"/>
          <w:sz w:val="20"/>
          <w:szCs w:val="20"/>
          <w:lang w:val="es-AR"/>
        </w:rPr>
        <w:t>AL ARCO</w:t>
      </w:r>
      <w:r>
        <w:rPr>
          <w:rFonts w:ascii="Daytona" w:hAnsi="Daytona"/>
          <w:sz w:val="20"/>
          <w:szCs w:val="20"/>
          <w:lang w:val="es-AR"/>
        </w:rPr>
        <w:t xml:space="preserve"> S.A realiza préstamos sin interés a </w:t>
      </w:r>
      <w:r w:rsidR="00713EED">
        <w:rPr>
          <w:rFonts w:ascii="Daytona" w:hAnsi="Daytona"/>
          <w:sz w:val="20"/>
          <w:szCs w:val="20"/>
          <w:lang w:val="es-AR"/>
        </w:rPr>
        <w:t>dos</w:t>
      </w:r>
      <w:r>
        <w:rPr>
          <w:rFonts w:ascii="Daytona" w:hAnsi="Daytona"/>
          <w:sz w:val="20"/>
          <w:szCs w:val="20"/>
          <w:lang w:val="es-AR"/>
        </w:rPr>
        <w:t xml:space="preserve"> accionista</w:t>
      </w:r>
      <w:r w:rsidR="00713EED">
        <w:rPr>
          <w:rFonts w:ascii="Daytona" w:hAnsi="Daytona"/>
          <w:sz w:val="20"/>
          <w:szCs w:val="20"/>
          <w:lang w:val="es-AR"/>
        </w:rPr>
        <w:t>s</w:t>
      </w:r>
      <w:r>
        <w:rPr>
          <w:rFonts w:ascii="Daytona" w:hAnsi="Daytona"/>
          <w:sz w:val="20"/>
          <w:szCs w:val="20"/>
          <w:lang w:val="es-AR"/>
        </w:rPr>
        <w:t xml:space="preserve"> durante el ejercicio. Dicha operatoria no responde al interés de la empresa, por lo que corresponde aplicar el artículo 76 de la Ley de Impuesto a las Ganancias. </w:t>
      </w:r>
    </w:p>
    <w:p w14:paraId="6A562234" w14:textId="6182502C" w:rsidR="00713EED" w:rsidRDefault="00713EED" w:rsidP="006C01E1">
      <w:pPr>
        <w:spacing w:line="360" w:lineRule="auto"/>
        <w:ind w:left="360"/>
        <w:jc w:val="both"/>
        <w:rPr>
          <w:rFonts w:ascii="Daytona" w:hAnsi="Daytona"/>
          <w:sz w:val="20"/>
          <w:szCs w:val="20"/>
          <w:lang w:val="es-AR"/>
        </w:rPr>
      </w:pPr>
      <w:r>
        <w:rPr>
          <w:rFonts w:ascii="Daytona" w:hAnsi="Daytona"/>
          <w:sz w:val="20"/>
          <w:szCs w:val="20"/>
          <w:lang w:val="es-AR"/>
        </w:rPr>
        <w:t xml:space="preserve">Los préstamos otorgados son: </w:t>
      </w:r>
    </w:p>
    <w:p w14:paraId="4888ABA5" w14:textId="52396D34" w:rsidR="00713EED" w:rsidRDefault="00713EED" w:rsidP="00713EED">
      <w:pPr>
        <w:pStyle w:val="ListParagraph"/>
        <w:numPr>
          <w:ilvl w:val="0"/>
          <w:numId w:val="2"/>
        </w:numPr>
        <w:spacing w:line="360" w:lineRule="auto"/>
        <w:jc w:val="both"/>
        <w:rPr>
          <w:rFonts w:ascii="Daytona" w:hAnsi="Daytona"/>
          <w:sz w:val="20"/>
          <w:szCs w:val="20"/>
          <w:lang w:val="es-AR"/>
        </w:rPr>
      </w:pPr>
      <w:r>
        <w:rPr>
          <w:rFonts w:ascii="Daytona" w:hAnsi="Daytona"/>
          <w:sz w:val="20"/>
          <w:szCs w:val="20"/>
          <w:lang w:val="es-AR"/>
        </w:rPr>
        <w:t xml:space="preserve">El día 15/05/2025 se otorgó un préstamo a Leandro Paredes por $1.300.000.000. </w:t>
      </w:r>
    </w:p>
    <w:p w14:paraId="4C953DD1" w14:textId="7684A837" w:rsidR="00713EED" w:rsidRDefault="00713EED" w:rsidP="00713EED">
      <w:pPr>
        <w:pStyle w:val="ListParagraph"/>
        <w:numPr>
          <w:ilvl w:val="0"/>
          <w:numId w:val="2"/>
        </w:numPr>
        <w:spacing w:line="360" w:lineRule="auto"/>
        <w:jc w:val="both"/>
        <w:rPr>
          <w:rFonts w:ascii="Daytona" w:hAnsi="Daytona"/>
          <w:sz w:val="20"/>
          <w:szCs w:val="20"/>
          <w:lang w:val="es-AR"/>
        </w:rPr>
      </w:pPr>
      <w:r>
        <w:rPr>
          <w:rFonts w:ascii="Daytona" w:hAnsi="Daytona"/>
          <w:sz w:val="20"/>
          <w:szCs w:val="20"/>
          <w:lang w:val="es-AR"/>
        </w:rPr>
        <w:t xml:space="preserve">El día 01/06/2025 se otorgó un préstamo a Emiliano Martínez por $850.000.000. </w:t>
      </w:r>
    </w:p>
    <w:p w14:paraId="35F6A5B2" w14:textId="577C5BA2" w:rsidR="00713EED" w:rsidRDefault="00713EED" w:rsidP="00713EED">
      <w:pPr>
        <w:spacing w:line="360" w:lineRule="auto"/>
        <w:jc w:val="both"/>
        <w:rPr>
          <w:rFonts w:ascii="Daytona" w:hAnsi="Daytona"/>
          <w:sz w:val="20"/>
          <w:szCs w:val="20"/>
          <w:lang w:val="es-AR"/>
        </w:rPr>
      </w:pPr>
      <w:r>
        <w:rPr>
          <w:rFonts w:ascii="Daytona" w:hAnsi="Daytona"/>
          <w:sz w:val="20"/>
          <w:szCs w:val="20"/>
          <w:lang w:val="es-AR"/>
        </w:rPr>
        <w:lastRenderedPageBreak/>
        <w:t xml:space="preserve">El saldo al cierre del ejercicio totaliza en $2.150.000.000. </w:t>
      </w:r>
    </w:p>
    <w:p w14:paraId="59D42862" w14:textId="016E8589" w:rsidR="00713EED" w:rsidRPr="00713EED" w:rsidRDefault="00713EED" w:rsidP="00713EED">
      <w:pPr>
        <w:spacing w:line="360" w:lineRule="auto"/>
        <w:jc w:val="both"/>
        <w:rPr>
          <w:rFonts w:ascii="Daytona" w:hAnsi="Daytona"/>
          <w:b/>
          <w:bCs/>
          <w:sz w:val="20"/>
          <w:szCs w:val="20"/>
          <w:lang w:val="es-AR"/>
        </w:rPr>
      </w:pPr>
      <w:r w:rsidRPr="00713EED">
        <w:rPr>
          <w:rFonts w:ascii="Daytona" w:hAnsi="Daytona"/>
          <w:b/>
          <w:bCs/>
          <w:sz w:val="20"/>
          <w:szCs w:val="20"/>
          <w:lang w:val="es-AR"/>
        </w:rPr>
        <w:t>Otros datos</w:t>
      </w:r>
    </w:p>
    <w:p w14:paraId="0F23A64C" w14:textId="77777777" w:rsidR="00713EED" w:rsidRDefault="00713EED" w:rsidP="00713EED">
      <w:pPr>
        <w:spacing w:line="360" w:lineRule="auto"/>
        <w:jc w:val="both"/>
        <w:rPr>
          <w:rFonts w:ascii="Daytona" w:hAnsi="Daytona"/>
          <w:sz w:val="20"/>
          <w:szCs w:val="20"/>
          <w:lang w:val="es-AR"/>
        </w:rPr>
      </w:pPr>
      <w:r>
        <w:rPr>
          <w:rFonts w:ascii="Daytona" w:hAnsi="Daytona"/>
          <w:sz w:val="20"/>
          <w:szCs w:val="20"/>
          <w:lang w:val="es-AR"/>
        </w:rPr>
        <w:t xml:space="preserve">La empresa cierra su ejercicio económico el 30/06/2025. </w:t>
      </w:r>
    </w:p>
    <w:p w14:paraId="6E29B683" w14:textId="29943DBC" w:rsidR="00713EED" w:rsidRPr="00713EED" w:rsidRDefault="00713EED" w:rsidP="00713EED">
      <w:pPr>
        <w:spacing w:line="360" w:lineRule="auto"/>
        <w:jc w:val="both"/>
        <w:rPr>
          <w:rFonts w:ascii="Daytona" w:hAnsi="Daytona"/>
          <w:sz w:val="20"/>
          <w:szCs w:val="20"/>
          <w:lang w:val="es-AR"/>
        </w:rPr>
      </w:pPr>
      <w:r>
        <w:rPr>
          <w:rFonts w:ascii="Daytona" w:hAnsi="Daytona"/>
          <w:sz w:val="20"/>
          <w:szCs w:val="20"/>
          <w:lang w:val="es-AR"/>
        </w:rPr>
        <w:t xml:space="preserve">La misma aplica la tasa BNA fijada para descuentos </w:t>
      </w:r>
      <w:r w:rsidR="00342F0A">
        <w:rPr>
          <w:rFonts w:ascii="Daytona" w:hAnsi="Daytona"/>
          <w:sz w:val="20"/>
          <w:szCs w:val="20"/>
          <w:lang w:val="es-AR"/>
        </w:rPr>
        <w:t>comerciales</w:t>
      </w:r>
      <w:r>
        <w:rPr>
          <w:rFonts w:ascii="Daytona" w:hAnsi="Daytona"/>
          <w:sz w:val="20"/>
          <w:szCs w:val="20"/>
          <w:lang w:val="es-AR"/>
        </w:rPr>
        <w:t xml:space="preserve"> (tasa nominal anual vencida a 30 días). </w:t>
      </w:r>
    </w:p>
    <w:p w14:paraId="21E908EF" w14:textId="5040E184" w:rsidR="00526A8C" w:rsidRDefault="00526A8C" w:rsidP="006809C6">
      <w:pPr>
        <w:spacing w:line="360" w:lineRule="auto"/>
        <w:rPr>
          <w:rFonts w:ascii="Daytona" w:hAnsi="Daytona"/>
          <w:sz w:val="20"/>
          <w:szCs w:val="20"/>
          <w:lang w:val="es-AR"/>
        </w:rPr>
      </w:pPr>
    </w:p>
    <w:tbl>
      <w:tblPr>
        <w:tblW w:w="10980" w:type="dxa"/>
        <w:tblInd w:w="-1180" w:type="dxa"/>
        <w:tblLook w:val="04A0" w:firstRow="1" w:lastRow="0" w:firstColumn="1" w:lastColumn="0" w:noHBand="0" w:noVBand="1"/>
      </w:tblPr>
      <w:tblGrid>
        <w:gridCol w:w="1530"/>
        <w:gridCol w:w="1170"/>
        <w:gridCol w:w="1800"/>
        <w:gridCol w:w="1620"/>
        <w:gridCol w:w="1800"/>
        <w:gridCol w:w="1080"/>
        <w:gridCol w:w="521"/>
        <w:gridCol w:w="1459"/>
      </w:tblGrid>
      <w:tr w:rsidR="00526A8C" w:rsidRPr="00526A8C" w14:paraId="138443DF" w14:textId="77777777" w:rsidTr="00114862">
        <w:trPr>
          <w:trHeight w:val="300"/>
        </w:trPr>
        <w:tc>
          <w:tcPr>
            <w:tcW w:w="10980" w:type="dxa"/>
            <w:gridSpan w:val="8"/>
            <w:tcBorders>
              <w:top w:val="single" w:sz="8" w:space="0" w:color="auto"/>
              <w:left w:val="single" w:sz="8" w:space="0" w:color="auto"/>
              <w:bottom w:val="single" w:sz="8" w:space="0" w:color="auto"/>
              <w:right w:val="single" w:sz="8" w:space="0" w:color="000000"/>
            </w:tcBorders>
            <w:noWrap/>
            <w:vAlign w:val="bottom"/>
            <w:hideMark/>
          </w:tcPr>
          <w:p w14:paraId="629F476E" w14:textId="77777777" w:rsidR="00526A8C" w:rsidRPr="00526A8C" w:rsidRDefault="00526A8C" w:rsidP="00526A8C">
            <w:pPr>
              <w:spacing w:after="0" w:line="240" w:lineRule="auto"/>
              <w:jc w:val="center"/>
              <w:rPr>
                <w:rFonts w:ascii="Daytona" w:eastAsia="Times New Roman" w:hAnsi="Daytona" w:cs="Calibri"/>
                <w:b/>
                <w:bCs/>
                <w:kern w:val="0"/>
                <w:sz w:val="14"/>
                <w:szCs w:val="14"/>
                <w14:ligatures w14:val="none"/>
              </w:rPr>
            </w:pPr>
            <w:r w:rsidRPr="00526A8C">
              <w:rPr>
                <w:rFonts w:ascii="Daytona" w:eastAsia="Times New Roman" w:hAnsi="Daytona" w:cs="Calibri"/>
                <w:b/>
                <w:bCs/>
                <w:kern w:val="0"/>
                <w:sz w:val="14"/>
                <w:szCs w:val="14"/>
                <w14:ligatures w14:val="none"/>
              </w:rPr>
              <w:t>PRESUNTOS</w:t>
            </w:r>
          </w:p>
        </w:tc>
      </w:tr>
      <w:tr w:rsidR="00526A8C" w:rsidRPr="00526A8C" w14:paraId="5E7CDF44" w14:textId="77777777" w:rsidTr="00114862">
        <w:trPr>
          <w:trHeight w:val="290"/>
        </w:trPr>
        <w:tc>
          <w:tcPr>
            <w:tcW w:w="1530" w:type="dxa"/>
            <w:tcBorders>
              <w:top w:val="single" w:sz="4" w:space="0" w:color="auto"/>
              <w:left w:val="single" w:sz="4" w:space="0" w:color="auto"/>
              <w:bottom w:val="nil"/>
              <w:right w:val="nil"/>
            </w:tcBorders>
            <w:shd w:val="clear" w:color="000000" w:fill="993366"/>
            <w:noWrap/>
            <w:vAlign w:val="bottom"/>
            <w:hideMark/>
          </w:tcPr>
          <w:p w14:paraId="542C6D9E" w14:textId="77777777" w:rsidR="00526A8C" w:rsidRPr="00526A8C" w:rsidRDefault="00526A8C" w:rsidP="00526A8C">
            <w:pPr>
              <w:spacing w:after="0" w:line="240" w:lineRule="auto"/>
              <w:jc w:val="center"/>
              <w:rPr>
                <w:rFonts w:ascii="Daytona" w:eastAsia="Times New Roman" w:hAnsi="Daytona" w:cs="Calibri"/>
                <w:b/>
                <w:bCs/>
                <w:color w:val="FFFFFF"/>
                <w:kern w:val="0"/>
                <w:sz w:val="14"/>
                <w:szCs w:val="14"/>
                <w14:ligatures w14:val="none"/>
              </w:rPr>
            </w:pPr>
            <w:proofErr w:type="spellStart"/>
            <w:r w:rsidRPr="00526A8C">
              <w:rPr>
                <w:rFonts w:ascii="Daytona" w:eastAsia="Times New Roman" w:hAnsi="Daytona" w:cs="Calibri"/>
                <w:b/>
                <w:bCs/>
                <w:color w:val="FFFFFF"/>
                <w:kern w:val="0"/>
                <w:sz w:val="14"/>
                <w:szCs w:val="14"/>
                <w14:ligatures w14:val="none"/>
              </w:rPr>
              <w:t>Fecha</w:t>
            </w:r>
            <w:proofErr w:type="spellEnd"/>
            <w:r w:rsidRPr="00526A8C">
              <w:rPr>
                <w:rFonts w:ascii="Daytona" w:eastAsia="Times New Roman" w:hAnsi="Daytona" w:cs="Calibri"/>
                <w:b/>
                <w:bCs/>
                <w:color w:val="FFFFFF"/>
                <w:kern w:val="0"/>
                <w:sz w:val="14"/>
                <w:szCs w:val="14"/>
                <w14:ligatures w14:val="none"/>
              </w:rPr>
              <w:t xml:space="preserve"> </w:t>
            </w:r>
          </w:p>
        </w:tc>
        <w:tc>
          <w:tcPr>
            <w:tcW w:w="1170" w:type="dxa"/>
            <w:tcBorders>
              <w:top w:val="single" w:sz="4" w:space="0" w:color="auto"/>
              <w:left w:val="nil"/>
              <w:bottom w:val="nil"/>
              <w:right w:val="nil"/>
            </w:tcBorders>
            <w:shd w:val="clear" w:color="000000" w:fill="993366"/>
            <w:noWrap/>
            <w:vAlign w:val="bottom"/>
            <w:hideMark/>
          </w:tcPr>
          <w:p w14:paraId="47763BA9" w14:textId="77777777" w:rsidR="00526A8C" w:rsidRPr="00526A8C" w:rsidRDefault="00526A8C" w:rsidP="00526A8C">
            <w:pPr>
              <w:spacing w:after="0" w:line="240" w:lineRule="auto"/>
              <w:jc w:val="center"/>
              <w:rPr>
                <w:rFonts w:ascii="Daytona" w:eastAsia="Times New Roman" w:hAnsi="Daytona" w:cs="Calibri"/>
                <w:b/>
                <w:bCs/>
                <w:color w:val="FFFFFF"/>
                <w:kern w:val="0"/>
                <w:sz w:val="14"/>
                <w:szCs w:val="14"/>
                <w14:ligatures w14:val="none"/>
              </w:rPr>
            </w:pPr>
            <w:r w:rsidRPr="00526A8C">
              <w:rPr>
                <w:rFonts w:ascii="Daytona" w:eastAsia="Times New Roman" w:hAnsi="Daytona" w:cs="Calibri"/>
                <w:b/>
                <w:bCs/>
                <w:color w:val="FFFFFF"/>
                <w:kern w:val="0"/>
                <w:sz w:val="14"/>
                <w:szCs w:val="14"/>
                <w14:ligatures w14:val="none"/>
              </w:rPr>
              <w:t>Tasa</w:t>
            </w:r>
          </w:p>
        </w:tc>
        <w:tc>
          <w:tcPr>
            <w:tcW w:w="1800" w:type="dxa"/>
            <w:tcBorders>
              <w:top w:val="single" w:sz="4" w:space="0" w:color="auto"/>
              <w:left w:val="nil"/>
              <w:bottom w:val="nil"/>
              <w:right w:val="nil"/>
            </w:tcBorders>
            <w:shd w:val="clear" w:color="000000" w:fill="993366"/>
            <w:noWrap/>
            <w:vAlign w:val="bottom"/>
            <w:hideMark/>
          </w:tcPr>
          <w:p w14:paraId="1DDBA680" w14:textId="633FB087" w:rsidR="00526A8C" w:rsidRPr="00526A8C" w:rsidRDefault="00526A8C" w:rsidP="00526A8C">
            <w:pPr>
              <w:spacing w:after="0" w:line="240" w:lineRule="auto"/>
              <w:jc w:val="center"/>
              <w:rPr>
                <w:rFonts w:ascii="Daytona" w:eastAsia="Times New Roman" w:hAnsi="Daytona" w:cs="Calibri"/>
                <w:b/>
                <w:bCs/>
                <w:color w:val="FFFFFF"/>
                <w:kern w:val="0"/>
                <w:sz w:val="14"/>
                <w:szCs w:val="14"/>
                <w14:ligatures w14:val="none"/>
              </w:rPr>
            </w:pPr>
            <w:r w:rsidRPr="00526A8C">
              <w:rPr>
                <w:rFonts w:ascii="Daytona" w:eastAsia="Times New Roman" w:hAnsi="Daytona" w:cs="Calibri"/>
                <w:b/>
                <w:bCs/>
                <w:color w:val="FFFFFF"/>
                <w:kern w:val="0"/>
                <w:sz w:val="14"/>
                <w:szCs w:val="14"/>
                <w14:ligatures w14:val="none"/>
              </w:rPr>
              <w:t>1</w:t>
            </w:r>
          </w:p>
        </w:tc>
        <w:tc>
          <w:tcPr>
            <w:tcW w:w="1620" w:type="dxa"/>
            <w:tcBorders>
              <w:top w:val="single" w:sz="4" w:space="0" w:color="auto"/>
              <w:left w:val="nil"/>
              <w:bottom w:val="nil"/>
              <w:right w:val="nil"/>
            </w:tcBorders>
            <w:shd w:val="clear" w:color="000000" w:fill="993366"/>
            <w:noWrap/>
            <w:vAlign w:val="bottom"/>
            <w:hideMark/>
          </w:tcPr>
          <w:p w14:paraId="0E8F49C1" w14:textId="2DB8C3A6" w:rsidR="00526A8C" w:rsidRPr="00526A8C" w:rsidRDefault="00526A8C" w:rsidP="00526A8C">
            <w:pPr>
              <w:spacing w:after="0" w:line="240" w:lineRule="auto"/>
              <w:jc w:val="center"/>
              <w:rPr>
                <w:rFonts w:ascii="Daytona" w:eastAsia="Times New Roman" w:hAnsi="Daytona" w:cs="Calibri"/>
                <w:b/>
                <w:bCs/>
                <w:color w:val="FFFFFF"/>
                <w:kern w:val="0"/>
                <w:sz w:val="14"/>
                <w:szCs w:val="14"/>
                <w14:ligatures w14:val="none"/>
              </w:rPr>
            </w:pPr>
            <w:r w:rsidRPr="00526A8C">
              <w:rPr>
                <w:rFonts w:ascii="Daytona" w:eastAsia="Times New Roman" w:hAnsi="Daytona" w:cs="Calibri"/>
                <w:b/>
                <w:bCs/>
                <w:color w:val="FFFFFF"/>
                <w:kern w:val="0"/>
                <w:sz w:val="14"/>
                <w:szCs w:val="14"/>
                <w14:ligatures w14:val="none"/>
              </w:rPr>
              <w:t xml:space="preserve"> 2</w:t>
            </w:r>
          </w:p>
        </w:tc>
        <w:tc>
          <w:tcPr>
            <w:tcW w:w="1800" w:type="dxa"/>
            <w:tcBorders>
              <w:top w:val="single" w:sz="4" w:space="0" w:color="auto"/>
              <w:left w:val="nil"/>
              <w:bottom w:val="nil"/>
              <w:right w:val="nil"/>
            </w:tcBorders>
            <w:shd w:val="clear" w:color="000000" w:fill="993366"/>
            <w:noWrap/>
            <w:vAlign w:val="bottom"/>
            <w:hideMark/>
          </w:tcPr>
          <w:p w14:paraId="2A0D2F01" w14:textId="77777777" w:rsidR="00526A8C" w:rsidRPr="00526A8C" w:rsidRDefault="00526A8C" w:rsidP="00526A8C">
            <w:pPr>
              <w:spacing w:after="0" w:line="240" w:lineRule="auto"/>
              <w:jc w:val="center"/>
              <w:rPr>
                <w:rFonts w:ascii="Daytona" w:eastAsia="Times New Roman" w:hAnsi="Daytona" w:cs="Calibri"/>
                <w:b/>
                <w:bCs/>
                <w:color w:val="FFFFFF"/>
                <w:kern w:val="0"/>
                <w:sz w:val="14"/>
                <w:szCs w:val="14"/>
                <w14:ligatures w14:val="none"/>
              </w:rPr>
            </w:pPr>
            <w:r w:rsidRPr="00526A8C">
              <w:rPr>
                <w:rFonts w:ascii="Daytona" w:eastAsia="Times New Roman" w:hAnsi="Daytona" w:cs="Calibri"/>
                <w:b/>
                <w:bCs/>
                <w:color w:val="FFFFFF"/>
                <w:kern w:val="0"/>
                <w:sz w:val="14"/>
                <w:szCs w:val="14"/>
                <w14:ligatures w14:val="none"/>
              </w:rPr>
              <w:t xml:space="preserve">Saldo </w:t>
            </w:r>
          </w:p>
        </w:tc>
        <w:tc>
          <w:tcPr>
            <w:tcW w:w="1080" w:type="dxa"/>
            <w:tcBorders>
              <w:top w:val="single" w:sz="4" w:space="0" w:color="auto"/>
              <w:left w:val="nil"/>
              <w:bottom w:val="nil"/>
              <w:right w:val="nil"/>
            </w:tcBorders>
            <w:shd w:val="clear" w:color="000000" w:fill="993366"/>
            <w:noWrap/>
            <w:vAlign w:val="bottom"/>
            <w:hideMark/>
          </w:tcPr>
          <w:p w14:paraId="56D1148D" w14:textId="77777777" w:rsidR="00526A8C" w:rsidRPr="00526A8C" w:rsidRDefault="00526A8C" w:rsidP="00526A8C">
            <w:pPr>
              <w:spacing w:after="0" w:line="240" w:lineRule="auto"/>
              <w:jc w:val="center"/>
              <w:rPr>
                <w:rFonts w:ascii="Daytona" w:eastAsia="Times New Roman" w:hAnsi="Daytona" w:cs="Calibri"/>
                <w:b/>
                <w:bCs/>
                <w:color w:val="FFFFFF"/>
                <w:kern w:val="0"/>
                <w:sz w:val="14"/>
                <w:szCs w:val="14"/>
                <w14:ligatures w14:val="none"/>
              </w:rPr>
            </w:pPr>
            <w:proofErr w:type="spellStart"/>
            <w:r w:rsidRPr="00526A8C">
              <w:rPr>
                <w:rFonts w:ascii="Daytona" w:eastAsia="Times New Roman" w:hAnsi="Daytona" w:cs="Calibri"/>
                <w:b/>
                <w:bCs/>
                <w:color w:val="FFFFFF"/>
                <w:kern w:val="0"/>
                <w:sz w:val="14"/>
                <w:szCs w:val="14"/>
                <w14:ligatures w14:val="none"/>
              </w:rPr>
              <w:t>Interes</w:t>
            </w:r>
            <w:proofErr w:type="spellEnd"/>
            <w:r w:rsidRPr="00526A8C">
              <w:rPr>
                <w:rFonts w:ascii="Daytona" w:eastAsia="Times New Roman" w:hAnsi="Daytona" w:cs="Calibri"/>
                <w:b/>
                <w:bCs/>
                <w:color w:val="FFFFFF"/>
                <w:kern w:val="0"/>
                <w:sz w:val="14"/>
                <w:szCs w:val="14"/>
                <w14:ligatures w14:val="none"/>
              </w:rPr>
              <w:t xml:space="preserve"> Diario</w:t>
            </w:r>
          </w:p>
        </w:tc>
        <w:tc>
          <w:tcPr>
            <w:tcW w:w="521" w:type="dxa"/>
            <w:tcBorders>
              <w:top w:val="single" w:sz="4" w:space="0" w:color="auto"/>
              <w:left w:val="nil"/>
              <w:bottom w:val="nil"/>
              <w:right w:val="nil"/>
            </w:tcBorders>
            <w:shd w:val="clear" w:color="000000" w:fill="993366"/>
            <w:noWrap/>
            <w:vAlign w:val="bottom"/>
            <w:hideMark/>
          </w:tcPr>
          <w:p w14:paraId="2E0E413C" w14:textId="77777777" w:rsidR="00526A8C" w:rsidRPr="00526A8C" w:rsidRDefault="00526A8C" w:rsidP="00526A8C">
            <w:pPr>
              <w:spacing w:after="0" w:line="240" w:lineRule="auto"/>
              <w:jc w:val="center"/>
              <w:rPr>
                <w:rFonts w:ascii="Daytona" w:eastAsia="Times New Roman" w:hAnsi="Daytona" w:cs="Calibri"/>
                <w:b/>
                <w:bCs/>
                <w:color w:val="FFFFFF"/>
                <w:kern w:val="0"/>
                <w:sz w:val="14"/>
                <w:szCs w:val="14"/>
                <w14:ligatures w14:val="none"/>
              </w:rPr>
            </w:pPr>
            <w:r w:rsidRPr="00526A8C">
              <w:rPr>
                <w:rFonts w:ascii="Daytona" w:eastAsia="Times New Roman" w:hAnsi="Daytona" w:cs="Calibri"/>
                <w:b/>
                <w:bCs/>
                <w:color w:val="FFFFFF"/>
                <w:kern w:val="0"/>
                <w:sz w:val="14"/>
                <w:szCs w:val="14"/>
                <w14:ligatures w14:val="none"/>
              </w:rPr>
              <w:t>Días</w:t>
            </w:r>
          </w:p>
        </w:tc>
        <w:tc>
          <w:tcPr>
            <w:tcW w:w="1459" w:type="dxa"/>
            <w:tcBorders>
              <w:top w:val="single" w:sz="4" w:space="0" w:color="auto"/>
              <w:left w:val="nil"/>
              <w:bottom w:val="nil"/>
              <w:right w:val="single" w:sz="4" w:space="0" w:color="auto"/>
            </w:tcBorders>
            <w:shd w:val="clear" w:color="000000" w:fill="993366"/>
            <w:noWrap/>
            <w:vAlign w:val="bottom"/>
            <w:hideMark/>
          </w:tcPr>
          <w:p w14:paraId="73E976BB" w14:textId="77777777" w:rsidR="00526A8C" w:rsidRPr="00526A8C" w:rsidRDefault="00526A8C" w:rsidP="00526A8C">
            <w:pPr>
              <w:spacing w:after="0" w:line="240" w:lineRule="auto"/>
              <w:jc w:val="center"/>
              <w:rPr>
                <w:rFonts w:ascii="Daytona" w:eastAsia="Times New Roman" w:hAnsi="Daytona" w:cs="Calibri"/>
                <w:b/>
                <w:bCs/>
                <w:color w:val="FFFFFF"/>
                <w:kern w:val="0"/>
                <w:sz w:val="14"/>
                <w:szCs w:val="14"/>
                <w14:ligatures w14:val="none"/>
              </w:rPr>
            </w:pPr>
            <w:proofErr w:type="spellStart"/>
            <w:r w:rsidRPr="00526A8C">
              <w:rPr>
                <w:rFonts w:ascii="Daytona" w:eastAsia="Times New Roman" w:hAnsi="Daytona" w:cs="Calibri"/>
                <w:b/>
                <w:bCs/>
                <w:color w:val="FFFFFF"/>
                <w:kern w:val="0"/>
                <w:sz w:val="14"/>
                <w:szCs w:val="14"/>
                <w14:ligatures w14:val="none"/>
              </w:rPr>
              <w:t>Presuntos</w:t>
            </w:r>
            <w:proofErr w:type="spellEnd"/>
          </w:p>
        </w:tc>
      </w:tr>
      <w:tr w:rsidR="00526A8C" w:rsidRPr="00526A8C" w14:paraId="44A59182" w14:textId="77777777" w:rsidTr="00114862">
        <w:trPr>
          <w:trHeight w:val="143"/>
        </w:trPr>
        <w:tc>
          <w:tcPr>
            <w:tcW w:w="1530" w:type="dxa"/>
            <w:tcBorders>
              <w:top w:val="single" w:sz="4" w:space="0" w:color="auto"/>
              <w:left w:val="single" w:sz="4" w:space="0" w:color="auto"/>
              <w:bottom w:val="single" w:sz="4" w:space="0" w:color="auto"/>
              <w:right w:val="single" w:sz="4" w:space="0" w:color="auto"/>
            </w:tcBorders>
            <w:noWrap/>
            <w:vAlign w:val="bottom"/>
            <w:hideMark/>
          </w:tcPr>
          <w:p w14:paraId="778E0CF1" w14:textId="77777777" w:rsidR="00526A8C" w:rsidRPr="00526A8C" w:rsidRDefault="00526A8C" w:rsidP="00526A8C">
            <w:pPr>
              <w:spacing w:after="0" w:line="240" w:lineRule="auto"/>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 </w:t>
            </w:r>
          </w:p>
        </w:tc>
        <w:tc>
          <w:tcPr>
            <w:tcW w:w="1170" w:type="dxa"/>
            <w:tcBorders>
              <w:top w:val="single" w:sz="4" w:space="0" w:color="auto"/>
              <w:left w:val="nil"/>
              <w:bottom w:val="single" w:sz="4" w:space="0" w:color="auto"/>
              <w:right w:val="single" w:sz="4" w:space="0" w:color="auto"/>
            </w:tcBorders>
            <w:shd w:val="clear" w:color="000000" w:fill="FFFFFF"/>
            <w:noWrap/>
            <w:vAlign w:val="bottom"/>
            <w:hideMark/>
          </w:tcPr>
          <w:p w14:paraId="1F936034"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 </w:t>
            </w:r>
          </w:p>
        </w:tc>
        <w:tc>
          <w:tcPr>
            <w:tcW w:w="1800" w:type="dxa"/>
            <w:tcBorders>
              <w:top w:val="single" w:sz="4" w:space="0" w:color="auto"/>
              <w:left w:val="nil"/>
              <w:bottom w:val="single" w:sz="4" w:space="0" w:color="auto"/>
              <w:right w:val="single" w:sz="4" w:space="0" w:color="auto"/>
            </w:tcBorders>
            <w:noWrap/>
            <w:vAlign w:val="bottom"/>
            <w:hideMark/>
          </w:tcPr>
          <w:p w14:paraId="73DE7F08" w14:textId="77777777" w:rsidR="00526A8C" w:rsidRPr="00526A8C" w:rsidRDefault="00526A8C" w:rsidP="00526A8C">
            <w:pPr>
              <w:spacing w:after="0" w:line="240" w:lineRule="auto"/>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 </w:t>
            </w:r>
          </w:p>
        </w:tc>
        <w:tc>
          <w:tcPr>
            <w:tcW w:w="1620" w:type="dxa"/>
            <w:tcBorders>
              <w:top w:val="single" w:sz="4" w:space="0" w:color="auto"/>
              <w:left w:val="nil"/>
              <w:bottom w:val="single" w:sz="4" w:space="0" w:color="auto"/>
              <w:right w:val="single" w:sz="4" w:space="0" w:color="auto"/>
            </w:tcBorders>
            <w:noWrap/>
            <w:vAlign w:val="bottom"/>
            <w:hideMark/>
          </w:tcPr>
          <w:p w14:paraId="39BC556F" w14:textId="77777777" w:rsidR="00526A8C" w:rsidRPr="00526A8C" w:rsidRDefault="00526A8C" w:rsidP="00526A8C">
            <w:pPr>
              <w:spacing w:after="0" w:line="240" w:lineRule="auto"/>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 </w:t>
            </w:r>
          </w:p>
        </w:tc>
        <w:tc>
          <w:tcPr>
            <w:tcW w:w="1800" w:type="dxa"/>
            <w:tcBorders>
              <w:top w:val="single" w:sz="4" w:space="0" w:color="auto"/>
              <w:left w:val="nil"/>
              <w:bottom w:val="single" w:sz="4" w:space="0" w:color="auto"/>
              <w:right w:val="single" w:sz="4" w:space="0" w:color="auto"/>
            </w:tcBorders>
            <w:noWrap/>
            <w:vAlign w:val="bottom"/>
            <w:hideMark/>
          </w:tcPr>
          <w:p w14:paraId="09266329" w14:textId="77777777" w:rsidR="00526A8C" w:rsidRPr="00526A8C" w:rsidRDefault="00526A8C" w:rsidP="00526A8C">
            <w:pPr>
              <w:spacing w:after="0" w:line="240" w:lineRule="auto"/>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 </w:t>
            </w:r>
          </w:p>
        </w:tc>
        <w:tc>
          <w:tcPr>
            <w:tcW w:w="1080" w:type="dxa"/>
            <w:tcBorders>
              <w:top w:val="single" w:sz="4" w:space="0" w:color="auto"/>
              <w:left w:val="nil"/>
              <w:bottom w:val="single" w:sz="4" w:space="0" w:color="auto"/>
              <w:right w:val="single" w:sz="4" w:space="0" w:color="auto"/>
            </w:tcBorders>
            <w:noWrap/>
            <w:vAlign w:val="bottom"/>
            <w:hideMark/>
          </w:tcPr>
          <w:p w14:paraId="20B6DB96" w14:textId="77777777" w:rsidR="00526A8C" w:rsidRPr="00526A8C" w:rsidRDefault="00526A8C" w:rsidP="00526A8C">
            <w:pPr>
              <w:spacing w:after="0" w:line="240" w:lineRule="auto"/>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 </w:t>
            </w:r>
          </w:p>
        </w:tc>
        <w:tc>
          <w:tcPr>
            <w:tcW w:w="521" w:type="dxa"/>
            <w:tcBorders>
              <w:top w:val="single" w:sz="4" w:space="0" w:color="auto"/>
              <w:left w:val="nil"/>
              <w:bottom w:val="single" w:sz="4" w:space="0" w:color="auto"/>
              <w:right w:val="single" w:sz="4" w:space="0" w:color="auto"/>
            </w:tcBorders>
            <w:noWrap/>
            <w:vAlign w:val="bottom"/>
            <w:hideMark/>
          </w:tcPr>
          <w:p w14:paraId="2212CC1B"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 </w:t>
            </w:r>
          </w:p>
        </w:tc>
        <w:tc>
          <w:tcPr>
            <w:tcW w:w="1459" w:type="dxa"/>
            <w:tcBorders>
              <w:top w:val="single" w:sz="4" w:space="0" w:color="auto"/>
              <w:left w:val="nil"/>
              <w:bottom w:val="single" w:sz="4" w:space="0" w:color="auto"/>
              <w:right w:val="single" w:sz="4" w:space="0" w:color="auto"/>
            </w:tcBorders>
            <w:noWrap/>
            <w:vAlign w:val="bottom"/>
            <w:hideMark/>
          </w:tcPr>
          <w:p w14:paraId="462CEDA4" w14:textId="77777777" w:rsidR="00526A8C" w:rsidRPr="00526A8C" w:rsidRDefault="00526A8C" w:rsidP="00526A8C">
            <w:pPr>
              <w:spacing w:after="0" w:line="240" w:lineRule="auto"/>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 </w:t>
            </w:r>
          </w:p>
        </w:tc>
      </w:tr>
      <w:tr w:rsidR="00526A8C" w:rsidRPr="00526A8C" w14:paraId="684C4258" w14:textId="77777777" w:rsidTr="00713EED">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017186DC"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15/05/2025</w:t>
            </w:r>
          </w:p>
        </w:tc>
        <w:tc>
          <w:tcPr>
            <w:tcW w:w="1170" w:type="dxa"/>
            <w:tcBorders>
              <w:top w:val="nil"/>
              <w:left w:val="nil"/>
              <w:bottom w:val="single" w:sz="4" w:space="0" w:color="auto"/>
              <w:right w:val="single" w:sz="4" w:space="0" w:color="auto"/>
            </w:tcBorders>
            <w:shd w:val="clear" w:color="000000" w:fill="FDE9D9"/>
            <w:noWrap/>
            <w:vAlign w:val="bottom"/>
            <w:hideMark/>
          </w:tcPr>
          <w:p w14:paraId="7B4F575F"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39,75%</w:t>
            </w:r>
          </w:p>
        </w:tc>
        <w:tc>
          <w:tcPr>
            <w:tcW w:w="1800" w:type="dxa"/>
            <w:tcBorders>
              <w:top w:val="nil"/>
              <w:left w:val="nil"/>
              <w:bottom w:val="single" w:sz="4" w:space="0" w:color="auto"/>
              <w:right w:val="single" w:sz="4" w:space="0" w:color="auto"/>
            </w:tcBorders>
            <w:noWrap/>
            <w:vAlign w:val="bottom"/>
            <w:hideMark/>
          </w:tcPr>
          <w:p w14:paraId="2DD7D339" w14:textId="4225B339"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4BCEEC86" w14:textId="3B596FBE" w:rsidR="00526A8C" w:rsidRPr="00526A8C" w:rsidRDefault="00526A8C" w:rsidP="00713EED">
            <w:pPr>
              <w:spacing w:after="0" w:line="240" w:lineRule="auto"/>
              <w:jc w:val="center"/>
              <w:rPr>
                <w:rFonts w:ascii="Daytona" w:eastAsia="Times New Roman" w:hAnsi="Daytona" w:cs="Calibri"/>
                <w:kern w:val="0"/>
                <w:sz w:val="14"/>
                <w:szCs w:val="14"/>
                <w14:ligatures w14:val="none"/>
              </w:rPr>
            </w:pPr>
          </w:p>
        </w:tc>
        <w:tc>
          <w:tcPr>
            <w:tcW w:w="1800" w:type="dxa"/>
            <w:tcBorders>
              <w:top w:val="nil"/>
              <w:left w:val="nil"/>
              <w:bottom w:val="single" w:sz="4" w:space="0" w:color="auto"/>
              <w:right w:val="single" w:sz="4" w:space="0" w:color="auto"/>
            </w:tcBorders>
            <w:noWrap/>
            <w:vAlign w:val="bottom"/>
          </w:tcPr>
          <w:p w14:paraId="5C54C112" w14:textId="32518DE7" w:rsidR="00526A8C" w:rsidRPr="00526A8C" w:rsidRDefault="00713EED"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1.300.000.000,00</w:t>
            </w:r>
          </w:p>
        </w:tc>
        <w:tc>
          <w:tcPr>
            <w:tcW w:w="1080" w:type="dxa"/>
            <w:tcBorders>
              <w:top w:val="nil"/>
              <w:left w:val="nil"/>
              <w:bottom w:val="single" w:sz="4" w:space="0" w:color="auto"/>
              <w:right w:val="single" w:sz="4" w:space="0" w:color="auto"/>
            </w:tcBorders>
            <w:noWrap/>
            <w:vAlign w:val="bottom"/>
            <w:hideMark/>
          </w:tcPr>
          <w:p w14:paraId="3A7FBB10"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0,1089%</w:t>
            </w:r>
          </w:p>
        </w:tc>
        <w:tc>
          <w:tcPr>
            <w:tcW w:w="521" w:type="dxa"/>
            <w:tcBorders>
              <w:top w:val="nil"/>
              <w:left w:val="nil"/>
              <w:bottom w:val="single" w:sz="4" w:space="0" w:color="auto"/>
              <w:right w:val="single" w:sz="4" w:space="0" w:color="auto"/>
            </w:tcBorders>
            <w:noWrap/>
            <w:vAlign w:val="bottom"/>
            <w:hideMark/>
          </w:tcPr>
          <w:p w14:paraId="51382163"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7165C53A" w14:textId="4E1F814A" w:rsidR="00526A8C" w:rsidRPr="00526A8C" w:rsidRDefault="004778AA"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1.415.753,42</w:t>
            </w:r>
          </w:p>
        </w:tc>
      </w:tr>
      <w:tr w:rsidR="00526A8C" w:rsidRPr="00526A8C" w14:paraId="2D5E748A" w14:textId="77777777" w:rsidTr="00713EED">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509A28F9"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16/05/2025</w:t>
            </w:r>
          </w:p>
        </w:tc>
        <w:tc>
          <w:tcPr>
            <w:tcW w:w="1170" w:type="dxa"/>
            <w:tcBorders>
              <w:top w:val="nil"/>
              <w:left w:val="nil"/>
              <w:bottom w:val="single" w:sz="4" w:space="0" w:color="auto"/>
              <w:right w:val="single" w:sz="4" w:space="0" w:color="auto"/>
            </w:tcBorders>
            <w:shd w:val="clear" w:color="000000" w:fill="FDE9D9"/>
            <w:noWrap/>
            <w:vAlign w:val="bottom"/>
            <w:hideMark/>
          </w:tcPr>
          <w:p w14:paraId="4522ADBA"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39,97%</w:t>
            </w:r>
          </w:p>
        </w:tc>
        <w:tc>
          <w:tcPr>
            <w:tcW w:w="1800" w:type="dxa"/>
            <w:tcBorders>
              <w:top w:val="nil"/>
              <w:left w:val="nil"/>
              <w:bottom w:val="single" w:sz="4" w:space="0" w:color="auto"/>
              <w:right w:val="single" w:sz="4" w:space="0" w:color="auto"/>
            </w:tcBorders>
            <w:noWrap/>
            <w:vAlign w:val="bottom"/>
            <w:hideMark/>
          </w:tcPr>
          <w:p w14:paraId="5E6F872B" w14:textId="594C6C8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77A16B36" w14:textId="60192B30" w:rsidR="00526A8C" w:rsidRPr="00526A8C" w:rsidRDefault="00526A8C" w:rsidP="00713EED">
            <w:pPr>
              <w:spacing w:after="0" w:line="240" w:lineRule="auto"/>
              <w:jc w:val="center"/>
              <w:rPr>
                <w:rFonts w:ascii="Daytona" w:eastAsia="Times New Roman" w:hAnsi="Daytona" w:cs="Calibri"/>
                <w:kern w:val="0"/>
                <w:sz w:val="14"/>
                <w:szCs w:val="14"/>
                <w14:ligatures w14:val="none"/>
              </w:rPr>
            </w:pPr>
          </w:p>
        </w:tc>
        <w:tc>
          <w:tcPr>
            <w:tcW w:w="1800" w:type="dxa"/>
            <w:tcBorders>
              <w:top w:val="nil"/>
              <w:left w:val="nil"/>
              <w:bottom w:val="single" w:sz="4" w:space="0" w:color="auto"/>
              <w:right w:val="single" w:sz="4" w:space="0" w:color="auto"/>
            </w:tcBorders>
            <w:noWrap/>
            <w:vAlign w:val="bottom"/>
          </w:tcPr>
          <w:p w14:paraId="069AFAB8" w14:textId="2223F596" w:rsidR="00526A8C" w:rsidRPr="00526A8C" w:rsidRDefault="00713EED"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1.300.000.000,00</w:t>
            </w:r>
          </w:p>
        </w:tc>
        <w:tc>
          <w:tcPr>
            <w:tcW w:w="1080" w:type="dxa"/>
            <w:tcBorders>
              <w:top w:val="nil"/>
              <w:left w:val="nil"/>
              <w:bottom w:val="single" w:sz="4" w:space="0" w:color="auto"/>
              <w:right w:val="single" w:sz="4" w:space="0" w:color="auto"/>
            </w:tcBorders>
            <w:noWrap/>
            <w:vAlign w:val="bottom"/>
            <w:hideMark/>
          </w:tcPr>
          <w:p w14:paraId="02912151"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0,1095%</w:t>
            </w:r>
          </w:p>
        </w:tc>
        <w:tc>
          <w:tcPr>
            <w:tcW w:w="521" w:type="dxa"/>
            <w:tcBorders>
              <w:top w:val="nil"/>
              <w:left w:val="nil"/>
              <w:bottom w:val="single" w:sz="4" w:space="0" w:color="auto"/>
              <w:right w:val="single" w:sz="4" w:space="0" w:color="auto"/>
            </w:tcBorders>
            <w:noWrap/>
            <w:vAlign w:val="bottom"/>
            <w:hideMark/>
          </w:tcPr>
          <w:p w14:paraId="14B7C3F2"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w:t>
            </w:r>
          </w:p>
        </w:tc>
        <w:tc>
          <w:tcPr>
            <w:tcW w:w="1459" w:type="dxa"/>
            <w:tcBorders>
              <w:top w:val="nil"/>
              <w:left w:val="nil"/>
              <w:bottom w:val="single" w:sz="4" w:space="0" w:color="auto"/>
              <w:right w:val="single" w:sz="4" w:space="0" w:color="auto"/>
            </w:tcBorders>
            <w:noWrap/>
            <w:vAlign w:val="bottom"/>
            <w:hideMark/>
          </w:tcPr>
          <w:p w14:paraId="68E4D223" w14:textId="58AF130A" w:rsidR="00526A8C" w:rsidRPr="00526A8C" w:rsidRDefault="004778AA"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4.270.767,12</w:t>
            </w:r>
          </w:p>
        </w:tc>
      </w:tr>
      <w:tr w:rsidR="00526A8C" w:rsidRPr="00526A8C" w14:paraId="49034D7B" w14:textId="77777777" w:rsidTr="00713EED">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1BA99439"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19/05/2025</w:t>
            </w:r>
          </w:p>
        </w:tc>
        <w:tc>
          <w:tcPr>
            <w:tcW w:w="1170" w:type="dxa"/>
            <w:tcBorders>
              <w:top w:val="nil"/>
              <w:left w:val="nil"/>
              <w:bottom w:val="single" w:sz="4" w:space="0" w:color="auto"/>
              <w:right w:val="single" w:sz="4" w:space="0" w:color="auto"/>
            </w:tcBorders>
            <w:shd w:val="clear" w:color="000000" w:fill="FDE9D9"/>
            <w:noWrap/>
            <w:vAlign w:val="bottom"/>
            <w:hideMark/>
          </w:tcPr>
          <w:p w14:paraId="53A80A20"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38,92%</w:t>
            </w:r>
          </w:p>
        </w:tc>
        <w:tc>
          <w:tcPr>
            <w:tcW w:w="1800" w:type="dxa"/>
            <w:tcBorders>
              <w:top w:val="nil"/>
              <w:left w:val="nil"/>
              <w:bottom w:val="single" w:sz="4" w:space="0" w:color="auto"/>
              <w:right w:val="single" w:sz="4" w:space="0" w:color="auto"/>
            </w:tcBorders>
            <w:noWrap/>
            <w:vAlign w:val="bottom"/>
            <w:hideMark/>
          </w:tcPr>
          <w:p w14:paraId="70994909" w14:textId="286A0F22"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4393CF30" w14:textId="07D352C3" w:rsidR="00526A8C" w:rsidRPr="00526A8C" w:rsidRDefault="00526A8C" w:rsidP="00713EED">
            <w:pPr>
              <w:spacing w:after="0" w:line="240" w:lineRule="auto"/>
              <w:jc w:val="center"/>
              <w:rPr>
                <w:rFonts w:ascii="Daytona" w:eastAsia="Times New Roman" w:hAnsi="Daytona" w:cs="Calibri"/>
                <w:kern w:val="0"/>
                <w:sz w:val="14"/>
                <w:szCs w:val="14"/>
                <w14:ligatures w14:val="none"/>
              </w:rPr>
            </w:pPr>
          </w:p>
        </w:tc>
        <w:tc>
          <w:tcPr>
            <w:tcW w:w="1800" w:type="dxa"/>
            <w:tcBorders>
              <w:top w:val="nil"/>
              <w:left w:val="nil"/>
              <w:bottom w:val="single" w:sz="4" w:space="0" w:color="auto"/>
              <w:right w:val="single" w:sz="4" w:space="0" w:color="auto"/>
            </w:tcBorders>
            <w:noWrap/>
            <w:vAlign w:val="bottom"/>
          </w:tcPr>
          <w:p w14:paraId="18803417" w14:textId="07F373F9" w:rsidR="00526A8C" w:rsidRPr="00526A8C" w:rsidRDefault="00713EED"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1.300.000.000,00</w:t>
            </w:r>
          </w:p>
        </w:tc>
        <w:tc>
          <w:tcPr>
            <w:tcW w:w="1080" w:type="dxa"/>
            <w:tcBorders>
              <w:top w:val="nil"/>
              <w:left w:val="nil"/>
              <w:bottom w:val="single" w:sz="4" w:space="0" w:color="auto"/>
              <w:right w:val="single" w:sz="4" w:space="0" w:color="auto"/>
            </w:tcBorders>
            <w:noWrap/>
            <w:vAlign w:val="bottom"/>
            <w:hideMark/>
          </w:tcPr>
          <w:p w14:paraId="095B0D0F"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0,1066%</w:t>
            </w:r>
          </w:p>
        </w:tc>
        <w:tc>
          <w:tcPr>
            <w:tcW w:w="521" w:type="dxa"/>
            <w:tcBorders>
              <w:top w:val="nil"/>
              <w:left w:val="nil"/>
              <w:bottom w:val="single" w:sz="4" w:space="0" w:color="auto"/>
              <w:right w:val="single" w:sz="4" w:space="0" w:color="auto"/>
            </w:tcBorders>
            <w:noWrap/>
            <w:vAlign w:val="bottom"/>
            <w:hideMark/>
          </w:tcPr>
          <w:p w14:paraId="05109C7E"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69504F69" w14:textId="3D452CD2" w:rsidR="00526A8C" w:rsidRPr="00526A8C" w:rsidRDefault="004778AA"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1.386.191,78</w:t>
            </w:r>
          </w:p>
        </w:tc>
      </w:tr>
      <w:tr w:rsidR="00526A8C" w:rsidRPr="00526A8C" w14:paraId="19ACEE24" w14:textId="77777777" w:rsidTr="00713EED">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1EC03576"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20/05/2025</w:t>
            </w:r>
          </w:p>
        </w:tc>
        <w:tc>
          <w:tcPr>
            <w:tcW w:w="1170" w:type="dxa"/>
            <w:tcBorders>
              <w:top w:val="nil"/>
              <w:left w:val="nil"/>
              <w:bottom w:val="single" w:sz="4" w:space="0" w:color="auto"/>
              <w:right w:val="single" w:sz="4" w:space="0" w:color="auto"/>
            </w:tcBorders>
            <w:shd w:val="clear" w:color="000000" w:fill="FDE9D9"/>
            <w:noWrap/>
            <w:vAlign w:val="bottom"/>
            <w:hideMark/>
          </w:tcPr>
          <w:p w14:paraId="4ECFB82C"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38,70%</w:t>
            </w:r>
          </w:p>
        </w:tc>
        <w:tc>
          <w:tcPr>
            <w:tcW w:w="1800" w:type="dxa"/>
            <w:tcBorders>
              <w:top w:val="nil"/>
              <w:left w:val="nil"/>
              <w:bottom w:val="single" w:sz="4" w:space="0" w:color="auto"/>
              <w:right w:val="single" w:sz="4" w:space="0" w:color="auto"/>
            </w:tcBorders>
            <w:noWrap/>
            <w:vAlign w:val="bottom"/>
            <w:hideMark/>
          </w:tcPr>
          <w:p w14:paraId="11D954B1" w14:textId="09B1ADEF"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5992C292" w14:textId="086398E4" w:rsidR="00526A8C" w:rsidRPr="00526A8C" w:rsidRDefault="00526A8C" w:rsidP="00713EED">
            <w:pPr>
              <w:spacing w:after="0" w:line="240" w:lineRule="auto"/>
              <w:jc w:val="center"/>
              <w:rPr>
                <w:rFonts w:ascii="Daytona" w:eastAsia="Times New Roman" w:hAnsi="Daytona" w:cs="Calibri"/>
                <w:kern w:val="0"/>
                <w:sz w:val="14"/>
                <w:szCs w:val="14"/>
                <w14:ligatures w14:val="none"/>
              </w:rPr>
            </w:pPr>
          </w:p>
        </w:tc>
        <w:tc>
          <w:tcPr>
            <w:tcW w:w="1800" w:type="dxa"/>
            <w:tcBorders>
              <w:top w:val="nil"/>
              <w:left w:val="nil"/>
              <w:bottom w:val="single" w:sz="4" w:space="0" w:color="auto"/>
              <w:right w:val="single" w:sz="4" w:space="0" w:color="auto"/>
            </w:tcBorders>
            <w:noWrap/>
            <w:vAlign w:val="bottom"/>
          </w:tcPr>
          <w:p w14:paraId="6E3F44AF" w14:textId="3505ACF4" w:rsidR="00526A8C" w:rsidRPr="00526A8C" w:rsidRDefault="00713EED"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1.300.000.000,00</w:t>
            </w:r>
          </w:p>
        </w:tc>
        <w:tc>
          <w:tcPr>
            <w:tcW w:w="1080" w:type="dxa"/>
            <w:tcBorders>
              <w:top w:val="nil"/>
              <w:left w:val="nil"/>
              <w:bottom w:val="single" w:sz="4" w:space="0" w:color="auto"/>
              <w:right w:val="single" w:sz="4" w:space="0" w:color="auto"/>
            </w:tcBorders>
            <w:noWrap/>
            <w:vAlign w:val="bottom"/>
            <w:hideMark/>
          </w:tcPr>
          <w:p w14:paraId="0C3AF220"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0,1060%</w:t>
            </w:r>
          </w:p>
        </w:tc>
        <w:tc>
          <w:tcPr>
            <w:tcW w:w="521" w:type="dxa"/>
            <w:tcBorders>
              <w:top w:val="nil"/>
              <w:left w:val="nil"/>
              <w:bottom w:val="single" w:sz="4" w:space="0" w:color="auto"/>
              <w:right w:val="single" w:sz="4" w:space="0" w:color="auto"/>
            </w:tcBorders>
            <w:noWrap/>
            <w:vAlign w:val="bottom"/>
            <w:hideMark/>
          </w:tcPr>
          <w:p w14:paraId="4C67758A"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381506A6" w14:textId="55980B8B" w:rsidR="00526A8C" w:rsidRPr="00526A8C" w:rsidRDefault="004778AA"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1.378.356,16</w:t>
            </w:r>
          </w:p>
        </w:tc>
      </w:tr>
      <w:tr w:rsidR="00526A8C" w:rsidRPr="00526A8C" w14:paraId="56AEF6AA" w14:textId="77777777" w:rsidTr="00713EED">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1A389AC5"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21/05/2025</w:t>
            </w:r>
          </w:p>
        </w:tc>
        <w:tc>
          <w:tcPr>
            <w:tcW w:w="1170" w:type="dxa"/>
            <w:tcBorders>
              <w:top w:val="nil"/>
              <w:left w:val="nil"/>
              <w:bottom w:val="single" w:sz="4" w:space="0" w:color="auto"/>
              <w:right w:val="single" w:sz="4" w:space="0" w:color="auto"/>
            </w:tcBorders>
            <w:shd w:val="clear" w:color="000000" w:fill="FDE9D9"/>
            <w:noWrap/>
            <w:vAlign w:val="bottom"/>
            <w:hideMark/>
          </w:tcPr>
          <w:p w14:paraId="08963A2E"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40,27%</w:t>
            </w:r>
          </w:p>
        </w:tc>
        <w:tc>
          <w:tcPr>
            <w:tcW w:w="1800" w:type="dxa"/>
            <w:tcBorders>
              <w:top w:val="nil"/>
              <w:left w:val="nil"/>
              <w:bottom w:val="single" w:sz="4" w:space="0" w:color="auto"/>
              <w:right w:val="single" w:sz="4" w:space="0" w:color="auto"/>
            </w:tcBorders>
            <w:noWrap/>
            <w:vAlign w:val="bottom"/>
            <w:hideMark/>
          </w:tcPr>
          <w:p w14:paraId="0642BC8C" w14:textId="6B22F979"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4948056D" w14:textId="6FED1CD2" w:rsidR="00526A8C" w:rsidRPr="00526A8C" w:rsidRDefault="00526A8C" w:rsidP="00713EED">
            <w:pPr>
              <w:spacing w:after="0" w:line="240" w:lineRule="auto"/>
              <w:jc w:val="center"/>
              <w:rPr>
                <w:rFonts w:ascii="Daytona" w:eastAsia="Times New Roman" w:hAnsi="Daytona" w:cs="Calibri"/>
                <w:kern w:val="0"/>
                <w:sz w:val="14"/>
                <w:szCs w:val="14"/>
                <w14:ligatures w14:val="none"/>
              </w:rPr>
            </w:pPr>
          </w:p>
        </w:tc>
        <w:tc>
          <w:tcPr>
            <w:tcW w:w="1800" w:type="dxa"/>
            <w:tcBorders>
              <w:top w:val="nil"/>
              <w:left w:val="nil"/>
              <w:bottom w:val="single" w:sz="4" w:space="0" w:color="auto"/>
              <w:right w:val="single" w:sz="4" w:space="0" w:color="auto"/>
            </w:tcBorders>
            <w:noWrap/>
            <w:vAlign w:val="bottom"/>
          </w:tcPr>
          <w:p w14:paraId="6B04F3C6" w14:textId="55E3C7AC" w:rsidR="00526A8C" w:rsidRPr="00526A8C" w:rsidRDefault="00713EED"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1.300.000.000,00</w:t>
            </w:r>
          </w:p>
        </w:tc>
        <w:tc>
          <w:tcPr>
            <w:tcW w:w="1080" w:type="dxa"/>
            <w:tcBorders>
              <w:top w:val="nil"/>
              <w:left w:val="nil"/>
              <w:bottom w:val="single" w:sz="4" w:space="0" w:color="auto"/>
              <w:right w:val="single" w:sz="4" w:space="0" w:color="auto"/>
            </w:tcBorders>
            <w:noWrap/>
            <w:vAlign w:val="bottom"/>
            <w:hideMark/>
          </w:tcPr>
          <w:p w14:paraId="3808D037"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0,1103%</w:t>
            </w:r>
          </w:p>
        </w:tc>
        <w:tc>
          <w:tcPr>
            <w:tcW w:w="521" w:type="dxa"/>
            <w:tcBorders>
              <w:top w:val="nil"/>
              <w:left w:val="nil"/>
              <w:bottom w:val="single" w:sz="4" w:space="0" w:color="auto"/>
              <w:right w:val="single" w:sz="4" w:space="0" w:color="auto"/>
            </w:tcBorders>
            <w:noWrap/>
            <w:vAlign w:val="bottom"/>
            <w:hideMark/>
          </w:tcPr>
          <w:p w14:paraId="4528AD5D"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448FAB64" w14:textId="2FBD62C9" w:rsidR="00526A8C" w:rsidRPr="00526A8C" w:rsidRDefault="004778AA"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1.434.273,97</w:t>
            </w:r>
          </w:p>
        </w:tc>
      </w:tr>
      <w:tr w:rsidR="00526A8C" w:rsidRPr="00526A8C" w14:paraId="2C628C2E" w14:textId="77777777" w:rsidTr="00713EED">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1139C1B6"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22/05/2025</w:t>
            </w:r>
          </w:p>
        </w:tc>
        <w:tc>
          <w:tcPr>
            <w:tcW w:w="1170" w:type="dxa"/>
            <w:tcBorders>
              <w:top w:val="nil"/>
              <w:left w:val="nil"/>
              <w:bottom w:val="single" w:sz="4" w:space="0" w:color="auto"/>
              <w:right w:val="single" w:sz="4" w:space="0" w:color="auto"/>
            </w:tcBorders>
            <w:shd w:val="clear" w:color="000000" w:fill="FDE9D9"/>
            <w:noWrap/>
            <w:vAlign w:val="bottom"/>
            <w:hideMark/>
          </w:tcPr>
          <w:p w14:paraId="6FC91072"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39,37%</w:t>
            </w:r>
          </w:p>
        </w:tc>
        <w:tc>
          <w:tcPr>
            <w:tcW w:w="1800" w:type="dxa"/>
            <w:tcBorders>
              <w:top w:val="nil"/>
              <w:left w:val="nil"/>
              <w:bottom w:val="single" w:sz="4" w:space="0" w:color="auto"/>
              <w:right w:val="single" w:sz="4" w:space="0" w:color="auto"/>
            </w:tcBorders>
            <w:noWrap/>
            <w:vAlign w:val="bottom"/>
            <w:hideMark/>
          </w:tcPr>
          <w:p w14:paraId="0F88E180" w14:textId="7D3F8DF5"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113F9730" w14:textId="0A35DE3A" w:rsidR="00526A8C" w:rsidRPr="00526A8C" w:rsidRDefault="00526A8C" w:rsidP="00713EED">
            <w:pPr>
              <w:spacing w:after="0" w:line="240" w:lineRule="auto"/>
              <w:jc w:val="center"/>
              <w:rPr>
                <w:rFonts w:ascii="Daytona" w:eastAsia="Times New Roman" w:hAnsi="Daytona" w:cs="Calibri"/>
                <w:kern w:val="0"/>
                <w:sz w:val="14"/>
                <w:szCs w:val="14"/>
                <w14:ligatures w14:val="none"/>
              </w:rPr>
            </w:pPr>
          </w:p>
        </w:tc>
        <w:tc>
          <w:tcPr>
            <w:tcW w:w="1800" w:type="dxa"/>
            <w:tcBorders>
              <w:top w:val="nil"/>
              <w:left w:val="nil"/>
              <w:bottom w:val="single" w:sz="4" w:space="0" w:color="auto"/>
              <w:right w:val="single" w:sz="4" w:space="0" w:color="auto"/>
            </w:tcBorders>
            <w:noWrap/>
            <w:vAlign w:val="bottom"/>
          </w:tcPr>
          <w:p w14:paraId="4F97BBF1" w14:textId="0ED1D75A" w:rsidR="00526A8C" w:rsidRPr="00526A8C" w:rsidRDefault="00713EED"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1.300.000.000,00</w:t>
            </w:r>
          </w:p>
        </w:tc>
        <w:tc>
          <w:tcPr>
            <w:tcW w:w="1080" w:type="dxa"/>
            <w:tcBorders>
              <w:top w:val="nil"/>
              <w:left w:val="nil"/>
              <w:bottom w:val="single" w:sz="4" w:space="0" w:color="auto"/>
              <w:right w:val="single" w:sz="4" w:space="0" w:color="auto"/>
            </w:tcBorders>
            <w:noWrap/>
            <w:vAlign w:val="bottom"/>
            <w:hideMark/>
          </w:tcPr>
          <w:p w14:paraId="0B11EC8A"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0,1079%</w:t>
            </w:r>
          </w:p>
        </w:tc>
        <w:tc>
          <w:tcPr>
            <w:tcW w:w="521" w:type="dxa"/>
            <w:tcBorders>
              <w:top w:val="nil"/>
              <w:left w:val="nil"/>
              <w:bottom w:val="single" w:sz="4" w:space="0" w:color="auto"/>
              <w:right w:val="single" w:sz="4" w:space="0" w:color="auto"/>
            </w:tcBorders>
            <w:noWrap/>
            <w:vAlign w:val="bottom"/>
            <w:hideMark/>
          </w:tcPr>
          <w:p w14:paraId="49AC1165"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6924306C" w14:textId="232533F1" w:rsidR="00526A8C" w:rsidRPr="00526A8C" w:rsidRDefault="004778AA"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1.402.219,18</w:t>
            </w:r>
          </w:p>
        </w:tc>
      </w:tr>
      <w:tr w:rsidR="00526A8C" w:rsidRPr="00526A8C" w14:paraId="1137E747" w14:textId="77777777" w:rsidTr="00713EED">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5BA89E98"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23/05/2025</w:t>
            </w:r>
          </w:p>
        </w:tc>
        <w:tc>
          <w:tcPr>
            <w:tcW w:w="1170" w:type="dxa"/>
            <w:tcBorders>
              <w:top w:val="nil"/>
              <w:left w:val="nil"/>
              <w:bottom w:val="single" w:sz="4" w:space="0" w:color="auto"/>
              <w:right w:val="single" w:sz="4" w:space="0" w:color="auto"/>
            </w:tcBorders>
            <w:shd w:val="clear" w:color="000000" w:fill="FDE9D9"/>
            <w:noWrap/>
            <w:vAlign w:val="bottom"/>
            <w:hideMark/>
          </w:tcPr>
          <w:p w14:paraId="6ED91DE9"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40,05%</w:t>
            </w:r>
          </w:p>
        </w:tc>
        <w:tc>
          <w:tcPr>
            <w:tcW w:w="1800" w:type="dxa"/>
            <w:tcBorders>
              <w:top w:val="nil"/>
              <w:left w:val="nil"/>
              <w:bottom w:val="single" w:sz="4" w:space="0" w:color="auto"/>
              <w:right w:val="single" w:sz="4" w:space="0" w:color="auto"/>
            </w:tcBorders>
            <w:noWrap/>
            <w:vAlign w:val="bottom"/>
            <w:hideMark/>
          </w:tcPr>
          <w:p w14:paraId="1A5D54AE" w14:textId="0FA5249D"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tcPr>
          <w:p w14:paraId="09865362" w14:textId="6877BCB5" w:rsidR="00526A8C" w:rsidRPr="00526A8C" w:rsidRDefault="00526A8C" w:rsidP="00713EED">
            <w:pPr>
              <w:spacing w:after="0" w:line="240" w:lineRule="auto"/>
              <w:jc w:val="center"/>
              <w:rPr>
                <w:rFonts w:ascii="Daytona" w:eastAsia="Times New Roman" w:hAnsi="Daytona" w:cs="Calibri"/>
                <w:kern w:val="0"/>
                <w:sz w:val="14"/>
                <w:szCs w:val="14"/>
                <w14:ligatures w14:val="none"/>
              </w:rPr>
            </w:pPr>
          </w:p>
        </w:tc>
        <w:tc>
          <w:tcPr>
            <w:tcW w:w="1800" w:type="dxa"/>
            <w:tcBorders>
              <w:top w:val="nil"/>
              <w:left w:val="nil"/>
              <w:bottom w:val="single" w:sz="4" w:space="0" w:color="auto"/>
              <w:right w:val="single" w:sz="4" w:space="0" w:color="auto"/>
            </w:tcBorders>
            <w:noWrap/>
            <w:vAlign w:val="bottom"/>
          </w:tcPr>
          <w:p w14:paraId="0139849D" w14:textId="2ADD1224" w:rsidR="00526A8C" w:rsidRPr="00526A8C" w:rsidRDefault="00713EED"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1.300.000.000,00</w:t>
            </w:r>
          </w:p>
        </w:tc>
        <w:tc>
          <w:tcPr>
            <w:tcW w:w="1080" w:type="dxa"/>
            <w:tcBorders>
              <w:top w:val="nil"/>
              <w:left w:val="nil"/>
              <w:bottom w:val="single" w:sz="4" w:space="0" w:color="auto"/>
              <w:right w:val="single" w:sz="4" w:space="0" w:color="auto"/>
            </w:tcBorders>
            <w:noWrap/>
            <w:vAlign w:val="bottom"/>
            <w:hideMark/>
          </w:tcPr>
          <w:p w14:paraId="16A11C62"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0,1097%</w:t>
            </w:r>
          </w:p>
        </w:tc>
        <w:tc>
          <w:tcPr>
            <w:tcW w:w="521" w:type="dxa"/>
            <w:tcBorders>
              <w:top w:val="nil"/>
              <w:left w:val="nil"/>
              <w:bottom w:val="single" w:sz="4" w:space="0" w:color="auto"/>
              <w:right w:val="single" w:sz="4" w:space="0" w:color="auto"/>
            </w:tcBorders>
            <w:noWrap/>
            <w:vAlign w:val="bottom"/>
            <w:hideMark/>
          </w:tcPr>
          <w:p w14:paraId="3DCA888F"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w:t>
            </w:r>
          </w:p>
        </w:tc>
        <w:tc>
          <w:tcPr>
            <w:tcW w:w="1459" w:type="dxa"/>
            <w:tcBorders>
              <w:top w:val="nil"/>
              <w:left w:val="nil"/>
              <w:bottom w:val="single" w:sz="4" w:space="0" w:color="auto"/>
              <w:right w:val="single" w:sz="4" w:space="0" w:color="auto"/>
            </w:tcBorders>
            <w:noWrap/>
            <w:vAlign w:val="bottom"/>
            <w:hideMark/>
          </w:tcPr>
          <w:p w14:paraId="1DE5BAB1" w14:textId="50A27AD8" w:rsidR="00526A8C" w:rsidRPr="00526A8C" w:rsidRDefault="004778AA"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4.279.315,07</w:t>
            </w:r>
          </w:p>
        </w:tc>
      </w:tr>
      <w:tr w:rsidR="00526A8C" w:rsidRPr="00526A8C" w14:paraId="05421F53" w14:textId="77777777" w:rsidTr="00713EED">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28B05381"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26/05/2025</w:t>
            </w:r>
          </w:p>
        </w:tc>
        <w:tc>
          <w:tcPr>
            <w:tcW w:w="1170" w:type="dxa"/>
            <w:tcBorders>
              <w:top w:val="nil"/>
              <w:left w:val="nil"/>
              <w:bottom w:val="single" w:sz="4" w:space="0" w:color="auto"/>
              <w:right w:val="single" w:sz="4" w:space="0" w:color="auto"/>
            </w:tcBorders>
            <w:shd w:val="clear" w:color="000000" w:fill="FDE9D9"/>
            <w:noWrap/>
            <w:vAlign w:val="bottom"/>
            <w:hideMark/>
          </w:tcPr>
          <w:p w14:paraId="0F8044FF"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38,17%</w:t>
            </w:r>
          </w:p>
        </w:tc>
        <w:tc>
          <w:tcPr>
            <w:tcW w:w="1800" w:type="dxa"/>
            <w:tcBorders>
              <w:top w:val="nil"/>
              <w:left w:val="nil"/>
              <w:bottom w:val="single" w:sz="4" w:space="0" w:color="auto"/>
              <w:right w:val="single" w:sz="4" w:space="0" w:color="auto"/>
            </w:tcBorders>
            <w:noWrap/>
            <w:vAlign w:val="bottom"/>
            <w:hideMark/>
          </w:tcPr>
          <w:p w14:paraId="46E3A8E7" w14:textId="3E08CB33"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tcPr>
          <w:p w14:paraId="26D37D96" w14:textId="1B925A2C" w:rsidR="00526A8C" w:rsidRPr="00526A8C" w:rsidRDefault="00526A8C" w:rsidP="00713EED">
            <w:pPr>
              <w:spacing w:after="0" w:line="240" w:lineRule="auto"/>
              <w:jc w:val="center"/>
              <w:rPr>
                <w:rFonts w:ascii="Daytona" w:eastAsia="Times New Roman" w:hAnsi="Daytona" w:cs="Calibri"/>
                <w:kern w:val="0"/>
                <w:sz w:val="14"/>
                <w:szCs w:val="14"/>
                <w14:ligatures w14:val="none"/>
              </w:rPr>
            </w:pPr>
          </w:p>
        </w:tc>
        <w:tc>
          <w:tcPr>
            <w:tcW w:w="1800" w:type="dxa"/>
            <w:tcBorders>
              <w:top w:val="nil"/>
              <w:left w:val="nil"/>
              <w:bottom w:val="single" w:sz="4" w:space="0" w:color="auto"/>
              <w:right w:val="single" w:sz="4" w:space="0" w:color="auto"/>
            </w:tcBorders>
            <w:noWrap/>
            <w:vAlign w:val="bottom"/>
          </w:tcPr>
          <w:p w14:paraId="1A85AAE7" w14:textId="15A73D47" w:rsidR="00526A8C" w:rsidRPr="00526A8C" w:rsidRDefault="00713EED"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1.300.000.000,00</w:t>
            </w:r>
          </w:p>
        </w:tc>
        <w:tc>
          <w:tcPr>
            <w:tcW w:w="1080" w:type="dxa"/>
            <w:tcBorders>
              <w:top w:val="nil"/>
              <w:left w:val="nil"/>
              <w:bottom w:val="single" w:sz="4" w:space="0" w:color="auto"/>
              <w:right w:val="single" w:sz="4" w:space="0" w:color="auto"/>
            </w:tcBorders>
            <w:noWrap/>
            <w:vAlign w:val="bottom"/>
            <w:hideMark/>
          </w:tcPr>
          <w:p w14:paraId="14FA175E"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0,1046%</w:t>
            </w:r>
          </w:p>
        </w:tc>
        <w:tc>
          <w:tcPr>
            <w:tcW w:w="521" w:type="dxa"/>
            <w:tcBorders>
              <w:top w:val="nil"/>
              <w:left w:val="nil"/>
              <w:bottom w:val="single" w:sz="4" w:space="0" w:color="auto"/>
              <w:right w:val="single" w:sz="4" w:space="0" w:color="auto"/>
            </w:tcBorders>
            <w:noWrap/>
            <w:vAlign w:val="bottom"/>
            <w:hideMark/>
          </w:tcPr>
          <w:p w14:paraId="595F3482"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346E4461" w14:textId="618656D2" w:rsidR="00526A8C" w:rsidRPr="00526A8C" w:rsidRDefault="004778AA"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1.359.479,45</w:t>
            </w:r>
          </w:p>
        </w:tc>
      </w:tr>
      <w:tr w:rsidR="00526A8C" w:rsidRPr="00526A8C" w14:paraId="2D062D1B" w14:textId="77777777" w:rsidTr="00713EED">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54B85DB6"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27/05/2025</w:t>
            </w:r>
          </w:p>
        </w:tc>
        <w:tc>
          <w:tcPr>
            <w:tcW w:w="1170" w:type="dxa"/>
            <w:tcBorders>
              <w:top w:val="nil"/>
              <w:left w:val="nil"/>
              <w:bottom w:val="single" w:sz="4" w:space="0" w:color="auto"/>
              <w:right w:val="single" w:sz="4" w:space="0" w:color="auto"/>
            </w:tcBorders>
            <w:shd w:val="clear" w:color="000000" w:fill="FDE9D9"/>
            <w:noWrap/>
            <w:vAlign w:val="bottom"/>
            <w:hideMark/>
          </w:tcPr>
          <w:p w14:paraId="3FEFEF8D"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40,27%</w:t>
            </w:r>
          </w:p>
        </w:tc>
        <w:tc>
          <w:tcPr>
            <w:tcW w:w="1800" w:type="dxa"/>
            <w:tcBorders>
              <w:top w:val="nil"/>
              <w:left w:val="nil"/>
              <w:bottom w:val="single" w:sz="4" w:space="0" w:color="auto"/>
              <w:right w:val="single" w:sz="4" w:space="0" w:color="auto"/>
            </w:tcBorders>
            <w:noWrap/>
            <w:vAlign w:val="bottom"/>
            <w:hideMark/>
          </w:tcPr>
          <w:p w14:paraId="72C5C54B" w14:textId="35ED810E"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tcPr>
          <w:p w14:paraId="282EBC9E" w14:textId="289FF264" w:rsidR="00526A8C" w:rsidRPr="00526A8C" w:rsidRDefault="00526A8C" w:rsidP="00713EED">
            <w:pPr>
              <w:spacing w:after="0" w:line="240" w:lineRule="auto"/>
              <w:jc w:val="center"/>
              <w:rPr>
                <w:rFonts w:ascii="Daytona" w:eastAsia="Times New Roman" w:hAnsi="Daytona" w:cs="Calibri"/>
                <w:kern w:val="0"/>
                <w:sz w:val="14"/>
                <w:szCs w:val="14"/>
                <w14:ligatures w14:val="none"/>
              </w:rPr>
            </w:pPr>
          </w:p>
        </w:tc>
        <w:tc>
          <w:tcPr>
            <w:tcW w:w="1800" w:type="dxa"/>
            <w:tcBorders>
              <w:top w:val="nil"/>
              <w:left w:val="nil"/>
              <w:bottom w:val="single" w:sz="4" w:space="0" w:color="auto"/>
              <w:right w:val="single" w:sz="4" w:space="0" w:color="auto"/>
            </w:tcBorders>
            <w:noWrap/>
            <w:vAlign w:val="bottom"/>
          </w:tcPr>
          <w:p w14:paraId="2406C24E" w14:textId="7D4BCDB0" w:rsidR="00526A8C" w:rsidRPr="00526A8C" w:rsidRDefault="00713EED"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1.300.000.000,00</w:t>
            </w:r>
          </w:p>
        </w:tc>
        <w:tc>
          <w:tcPr>
            <w:tcW w:w="1080" w:type="dxa"/>
            <w:tcBorders>
              <w:top w:val="nil"/>
              <w:left w:val="nil"/>
              <w:bottom w:val="single" w:sz="4" w:space="0" w:color="auto"/>
              <w:right w:val="single" w:sz="4" w:space="0" w:color="auto"/>
            </w:tcBorders>
            <w:noWrap/>
            <w:vAlign w:val="bottom"/>
            <w:hideMark/>
          </w:tcPr>
          <w:p w14:paraId="3258FA10"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0,1103%</w:t>
            </w:r>
          </w:p>
        </w:tc>
        <w:tc>
          <w:tcPr>
            <w:tcW w:w="521" w:type="dxa"/>
            <w:tcBorders>
              <w:top w:val="nil"/>
              <w:left w:val="nil"/>
              <w:bottom w:val="single" w:sz="4" w:space="0" w:color="auto"/>
              <w:right w:val="single" w:sz="4" w:space="0" w:color="auto"/>
            </w:tcBorders>
            <w:noWrap/>
            <w:vAlign w:val="bottom"/>
            <w:hideMark/>
          </w:tcPr>
          <w:p w14:paraId="1A7DF57B"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6D3F35F7" w14:textId="6F506576" w:rsidR="00526A8C" w:rsidRPr="00526A8C" w:rsidRDefault="004778AA"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1.434.273,97</w:t>
            </w:r>
          </w:p>
        </w:tc>
      </w:tr>
      <w:tr w:rsidR="00526A8C" w:rsidRPr="00526A8C" w14:paraId="1FFCE645" w14:textId="77777777" w:rsidTr="00713EED">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60FD3FB2"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28/05/2025</w:t>
            </w:r>
          </w:p>
        </w:tc>
        <w:tc>
          <w:tcPr>
            <w:tcW w:w="1170" w:type="dxa"/>
            <w:tcBorders>
              <w:top w:val="nil"/>
              <w:left w:val="nil"/>
              <w:bottom w:val="single" w:sz="4" w:space="0" w:color="auto"/>
              <w:right w:val="single" w:sz="4" w:space="0" w:color="auto"/>
            </w:tcBorders>
            <w:shd w:val="clear" w:color="000000" w:fill="FDE9D9"/>
            <w:noWrap/>
            <w:vAlign w:val="bottom"/>
            <w:hideMark/>
          </w:tcPr>
          <w:p w14:paraId="6E81762A"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40,50%</w:t>
            </w:r>
          </w:p>
        </w:tc>
        <w:tc>
          <w:tcPr>
            <w:tcW w:w="1800" w:type="dxa"/>
            <w:tcBorders>
              <w:top w:val="nil"/>
              <w:left w:val="nil"/>
              <w:bottom w:val="single" w:sz="4" w:space="0" w:color="auto"/>
              <w:right w:val="single" w:sz="4" w:space="0" w:color="auto"/>
            </w:tcBorders>
            <w:noWrap/>
            <w:vAlign w:val="bottom"/>
            <w:hideMark/>
          </w:tcPr>
          <w:p w14:paraId="779F15AD" w14:textId="23C1ECB5"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tcPr>
          <w:p w14:paraId="2D0F87C2" w14:textId="1DD17334" w:rsidR="00526A8C" w:rsidRPr="00526A8C" w:rsidRDefault="00526A8C" w:rsidP="00713EED">
            <w:pPr>
              <w:spacing w:after="0" w:line="240" w:lineRule="auto"/>
              <w:jc w:val="center"/>
              <w:rPr>
                <w:rFonts w:ascii="Daytona" w:eastAsia="Times New Roman" w:hAnsi="Daytona" w:cs="Calibri"/>
                <w:kern w:val="0"/>
                <w:sz w:val="14"/>
                <w:szCs w:val="14"/>
                <w14:ligatures w14:val="none"/>
              </w:rPr>
            </w:pPr>
          </w:p>
        </w:tc>
        <w:tc>
          <w:tcPr>
            <w:tcW w:w="1800" w:type="dxa"/>
            <w:tcBorders>
              <w:top w:val="nil"/>
              <w:left w:val="nil"/>
              <w:bottom w:val="single" w:sz="4" w:space="0" w:color="auto"/>
              <w:right w:val="single" w:sz="4" w:space="0" w:color="auto"/>
            </w:tcBorders>
            <w:noWrap/>
            <w:vAlign w:val="bottom"/>
          </w:tcPr>
          <w:p w14:paraId="47D7E555" w14:textId="10AE7F5D" w:rsidR="00526A8C" w:rsidRPr="00526A8C" w:rsidRDefault="00713EED"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1.300,000.000,00</w:t>
            </w:r>
          </w:p>
        </w:tc>
        <w:tc>
          <w:tcPr>
            <w:tcW w:w="1080" w:type="dxa"/>
            <w:tcBorders>
              <w:top w:val="nil"/>
              <w:left w:val="nil"/>
              <w:bottom w:val="single" w:sz="4" w:space="0" w:color="auto"/>
              <w:right w:val="single" w:sz="4" w:space="0" w:color="auto"/>
            </w:tcBorders>
            <w:noWrap/>
            <w:vAlign w:val="bottom"/>
            <w:hideMark/>
          </w:tcPr>
          <w:p w14:paraId="4085CF23"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0,1110%</w:t>
            </w:r>
          </w:p>
        </w:tc>
        <w:tc>
          <w:tcPr>
            <w:tcW w:w="521" w:type="dxa"/>
            <w:tcBorders>
              <w:top w:val="nil"/>
              <w:left w:val="nil"/>
              <w:bottom w:val="single" w:sz="4" w:space="0" w:color="auto"/>
              <w:right w:val="single" w:sz="4" w:space="0" w:color="auto"/>
            </w:tcBorders>
            <w:noWrap/>
            <w:vAlign w:val="bottom"/>
            <w:hideMark/>
          </w:tcPr>
          <w:p w14:paraId="686842B6"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02D42786" w14:textId="143D4A8D" w:rsidR="00526A8C" w:rsidRPr="00526A8C" w:rsidRDefault="004778AA"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1.442.465,75</w:t>
            </w:r>
          </w:p>
        </w:tc>
      </w:tr>
      <w:tr w:rsidR="00526A8C" w:rsidRPr="00526A8C" w14:paraId="21D7CCD5" w14:textId="77777777" w:rsidTr="00713EED">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441AAD73"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29/05/2025</w:t>
            </w:r>
          </w:p>
        </w:tc>
        <w:tc>
          <w:tcPr>
            <w:tcW w:w="1170" w:type="dxa"/>
            <w:tcBorders>
              <w:top w:val="nil"/>
              <w:left w:val="nil"/>
              <w:bottom w:val="single" w:sz="4" w:space="0" w:color="auto"/>
              <w:right w:val="single" w:sz="4" w:space="0" w:color="auto"/>
            </w:tcBorders>
            <w:shd w:val="clear" w:color="000000" w:fill="FDE9D9"/>
            <w:noWrap/>
            <w:vAlign w:val="bottom"/>
            <w:hideMark/>
          </w:tcPr>
          <w:p w14:paraId="4E7CF117"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38,70%</w:t>
            </w:r>
          </w:p>
        </w:tc>
        <w:tc>
          <w:tcPr>
            <w:tcW w:w="1800" w:type="dxa"/>
            <w:tcBorders>
              <w:top w:val="nil"/>
              <w:left w:val="nil"/>
              <w:bottom w:val="single" w:sz="4" w:space="0" w:color="auto"/>
              <w:right w:val="single" w:sz="4" w:space="0" w:color="auto"/>
            </w:tcBorders>
            <w:noWrap/>
            <w:vAlign w:val="bottom"/>
            <w:hideMark/>
          </w:tcPr>
          <w:p w14:paraId="2A39D0CE" w14:textId="0D350776"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tcPr>
          <w:p w14:paraId="070C3353" w14:textId="55C30B80" w:rsidR="00526A8C" w:rsidRPr="00526A8C" w:rsidRDefault="00526A8C" w:rsidP="00713EED">
            <w:pPr>
              <w:spacing w:after="0" w:line="240" w:lineRule="auto"/>
              <w:jc w:val="center"/>
              <w:rPr>
                <w:rFonts w:ascii="Daytona" w:eastAsia="Times New Roman" w:hAnsi="Daytona" w:cs="Calibri"/>
                <w:kern w:val="0"/>
                <w:sz w:val="14"/>
                <w:szCs w:val="14"/>
                <w14:ligatures w14:val="none"/>
              </w:rPr>
            </w:pPr>
          </w:p>
        </w:tc>
        <w:tc>
          <w:tcPr>
            <w:tcW w:w="1800" w:type="dxa"/>
            <w:tcBorders>
              <w:top w:val="nil"/>
              <w:left w:val="nil"/>
              <w:bottom w:val="single" w:sz="4" w:space="0" w:color="auto"/>
              <w:right w:val="single" w:sz="4" w:space="0" w:color="auto"/>
            </w:tcBorders>
            <w:noWrap/>
            <w:vAlign w:val="bottom"/>
          </w:tcPr>
          <w:p w14:paraId="7A19AB60" w14:textId="4B2DD801" w:rsidR="00526A8C" w:rsidRPr="00526A8C" w:rsidRDefault="00713EED"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1.300.000.000,00</w:t>
            </w:r>
          </w:p>
        </w:tc>
        <w:tc>
          <w:tcPr>
            <w:tcW w:w="1080" w:type="dxa"/>
            <w:tcBorders>
              <w:top w:val="nil"/>
              <w:left w:val="nil"/>
              <w:bottom w:val="single" w:sz="4" w:space="0" w:color="auto"/>
              <w:right w:val="single" w:sz="4" w:space="0" w:color="auto"/>
            </w:tcBorders>
            <w:noWrap/>
            <w:vAlign w:val="bottom"/>
            <w:hideMark/>
          </w:tcPr>
          <w:p w14:paraId="45D072DE"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0,1060%</w:t>
            </w:r>
          </w:p>
        </w:tc>
        <w:tc>
          <w:tcPr>
            <w:tcW w:w="521" w:type="dxa"/>
            <w:tcBorders>
              <w:top w:val="nil"/>
              <w:left w:val="nil"/>
              <w:bottom w:val="single" w:sz="4" w:space="0" w:color="auto"/>
              <w:right w:val="single" w:sz="4" w:space="0" w:color="auto"/>
            </w:tcBorders>
            <w:noWrap/>
            <w:vAlign w:val="bottom"/>
            <w:hideMark/>
          </w:tcPr>
          <w:p w14:paraId="68D38530"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15A97AC6" w14:textId="448BC736" w:rsidR="00526A8C" w:rsidRPr="00526A8C" w:rsidRDefault="004778AA"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1.378.356,16</w:t>
            </w:r>
          </w:p>
        </w:tc>
      </w:tr>
      <w:tr w:rsidR="00526A8C" w:rsidRPr="00526A8C" w14:paraId="5A90CA9C" w14:textId="77777777" w:rsidTr="00713EED">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6ED9C51E"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30/05/2025</w:t>
            </w:r>
          </w:p>
        </w:tc>
        <w:tc>
          <w:tcPr>
            <w:tcW w:w="1170" w:type="dxa"/>
            <w:tcBorders>
              <w:top w:val="nil"/>
              <w:left w:val="nil"/>
              <w:bottom w:val="single" w:sz="4" w:space="0" w:color="auto"/>
              <w:right w:val="single" w:sz="4" w:space="0" w:color="auto"/>
            </w:tcBorders>
            <w:shd w:val="clear" w:color="000000" w:fill="FDE9D9"/>
            <w:noWrap/>
            <w:vAlign w:val="bottom"/>
            <w:hideMark/>
          </w:tcPr>
          <w:p w14:paraId="336C0384"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39,07%</w:t>
            </w:r>
          </w:p>
        </w:tc>
        <w:tc>
          <w:tcPr>
            <w:tcW w:w="1800" w:type="dxa"/>
            <w:tcBorders>
              <w:top w:val="nil"/>
              <w:left w:val="nil"/>
              <w:bottom w:val="single" w:sz="4" w:space="0" w:color="auto"/>
              <w:right w:val="single" w:sz="4" w:space="0" w:color="auto"/>
            </w:tcBorders>
            <w:noWrap/>
            <w:vAlign w:val="bottom"/>
            <w:hideMark/>
          </w:tcPr>
          <w:p w14:paraId="51CF9CEB" w14:textId="3B4CCD53"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tcPr>
          <w:p w14:paraId="24C3C587" w14:textId="40BF4B52" w:rsidR="00526A8C" w:rsidRPr="00526A8C" w:rsidRDefault="00526A8C" w:rsidP="00713EED">
            <w:pPr>
              <w:spacing w:after="0" w:line="240" w:lineRule="auto"/>
              <w:jc w:val="center"/>
              <w:rPr>
                <w:rFonts w:ascii="Daytona" w:eastAsia="Times New Roman" w:hAnsi="Daytona" w:cs="Calibri"/>
                <w:kern w:val="0"/>
                <w:sz w:val="14"/>
                <w:szCs w:val="14"/>
                <w14:ligatures w14:val="none"/>
              </w:rPr>
            </w:pPr>
          </w:p>
        </w:tc>
        <w:tc>
          <w:tcPr>
            <w:tcW w:w="1800" w:type="dxa"/>
            <w:tcBorders>
              <w:top w:val="nil"/>
              <w:left w:val="nil"/>
              <w:bottom w:val="single" w:sz="4" w:space="0" w:color="auto"/>
              <w:right w:val="single" w:sz="4" w:space="0" w:color="auto"/>
            </w:tcBorders>
            <w:noWrap/>
            <w:vAlign w:val="bottom"/>
          </w:tcPr>
          <w:p w14:paraId="057DA3F0" w14:textId="6B43681F" w:rsidR="00526A8C" w:rsidRPr="00526A8C" w:rsidRDefault="00713EED"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1.300.000.000,00</w:t>
            </w:r>
          </w:p>
        </w:tc>
        <w:tc>
          <w:tcPr>
            <w:tcW w:w="1080" w:type="dxa"/>
            <w:tcBorders>
              <w:top w:val="nil"/>
              <w:left w:val="nil"/>
              <w:bottom w:val="single" w:sz="4" w:space="0" w:color="auto"/>
              <w:right w:val="single" w:sz="4" w:space="0" w:color="auto"/>
            </w:tcBorders>
            <w:noWrap/>
            <w:vAlign w:val="bottom"/>
            <w:hideMark/>
          </w:tcPr>
          <w:p w14:paraId="4006E423"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0,1070%</w:t>
            </w:r>
          </w:p>
        </w:tc>
        <w:tc>
          <w:tcPr>
            <w:tcW w:w="521" w:type="dxa"/>
            <w:tcBorders>
              <w:top w:val="nil"/>
              <w:left w:val="nil"/>
              <w:bottom w:val="single" w:sz="4" w:space="0" w:color="auto"/>
              <w:right w:val="single" w:sz="4" w:space="0" w:color="auto"/>
            </w:tcBorders>
            <w:noWrap/>
            <w:vAlign w:val="bottom"/>
            <w:hideMark/>
          </w:tcPr>
          <w:p w14:paraId="636AE429"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w:t>
            </w:r>
          </w:p>
        </w:tc>
        <w:tc>
          <w:tcPr>
            <w:tcW w:w="1459" w:type="dxa"/>
            <w:tcBorders>
              <w:top w:val="nil"/>
              <w:left w:val="nil"/>
              <w:bottom w:val="single" w:sz="4" w:space="0" w:color="auto"/>
              <w:right w:val="single" w:sz="4" w:space="0" w:color="auto"/>
            </w:tcBorders>
            <w:noWrap/>
            <w:vAlign w:val="bottom"/>
            <w:hideMark/>
          </w:tcPr>
          <w:p w14:paraId="16BFE3BF" w14:textId="751EC34C" w:rsidR="00526A8C" w:rsidRPr="00526A8C" w:rsidRDefault="004778AA" w:rsidP="00713EED">
            <w:pPr>
              <w:spacing w:after="0" w:line="240" w:lineRule="auto"/>
              <w:jc w:val="center"/>
              <w:rPr>
                <w:rFonts w:ascii="Daytona" w:eastAsia="Times New Roman" w:hAnsi="Daytona" w:cs="Calibri"/>
                <w:kern w:val="0"/>
                <w:sz w:val="14"/>
                <w:szCs w:val="14"/>
                <w14:ligatures w14:val="none"/>
              </w:rPr>
            </w:pPr>
            <w:r>
              <w:rPr>
                <w:rFonts w:ascii="Daytona" w:eastAsia="Times New Roman" w:hAnsi="Daytona" w:cs="Calibri"/>
                <w:kern w:val="0"/>
                <w:sz w:val="14"/>
                <w:szCs w:val="14"/>
                <w14:ligatures w14:val="none"/>
              </w:rPr>
              <w:t>4.174.602,74</w:t>
            </w:r>
          </w:p>
        </w:tc>
      </w:tr>
      <w:tr w:rsidR="00526A8C" w:rsidRPr="00526A8C" w14:paraId="0AE22AB3"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7FB9B3A9"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02/06/2025</w:t>
            </w:r>
          </w:p>
        </w:tc>
        <w:tc>
          <w:tcPr>
            <w:tcW w:w="1170" w:type="dxa"/>
            <w:tcBorders>
              <w:top w:val="nil"/>
              <w:left w:val="nil"/>
              <w:bottom w:val="single" w:sz="4" w:space="0" w:color="auto"/>
              <w:right w:val="single" w:sz="4" w:space="0" w:color="auto"/>
            </w:tcBorders>
            <w:shd w:val="clear" w:color="000000" w:fill="FDE9D9"/>
            <w:noWrap/>
            <w:vAlign w:val="bottom"/>
            <w:hideMark/>
          </w:tcPr>
          <w:p w14:paraId="122E574E"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40,20%</w:t>
            </w:r>
          </w:p>
        </w:tc>
        <w:tc>
          <w:tcPr>
            <w:tcW w:w="1800" w:type="dxa"/>
            <w:tcBorders>
              <w:top w:val="nil"/>
              <w:left w:val="nil"/>
              <w:bottom w:val="single" w:sz="4" w:space="0" w:color="auto"/>
              <w:right w:val="single" w:sz="4" w:space="0" w:color="auto"/>
            </w:tcBorders>
            <w:noWrap/>
            <w:vAlign w:val="bottom"/>
            <w:hideMark/>
          </w:tcPr>
          <w:p w14:paraId="16D7F706" w14:textId="6C296A56"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762C50AE" w14:textId="60DB19B6"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1D20298F" w14:textId="224A24F3"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75E720A6"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0,1101%</w:t>
            </w:r>
          </w:p>
        </w:tc>
        <w:tc>
          <w:tcPr>
            <w:tcW w:w="521" w:type="dxa"/>
            <w:tcBorders>
              <w:top w:val="nil"/>
              <w:left w:val="nil"/>
              <w:bottom w:val="single" w:sz="4" w:space="0" w:color="auto"/>
              <w:right w:val="single" w:sz="4" w:space="0" w:color="auto"/>
            </w:tcBorders>
            <w:noWrap/>
            <w:vAlign w:val="bottom"/>
            <w:hideMark/>
          </w:tcPr>
          <w:p w14:paraId="3EDC6801"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288ED731" w14:textId="647DEE48"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2.367.945,21</w:t>
            </w:r>
          </w:p>
        </w:tc>
      </w:tr>
      <w:tr w:rsidR="00526A8C" w:rsidRPr="00526A8C" w14:paraId="323A4D65"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218CDBD6"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03/06/2025</w:t>
            </w:r>
          </w:p>
        </w:tc>
        <w:tc>
          <w:tcPr>
            <w:tcW w:w="1170" w:type="dxa"/>
            <w:tcBorders>
              <w:top w:val="nil"/>
              <w:left w:val="nil"/>
              <w:bottom w:val="single" w:sz="4" w:space="0" w:color="auto"/>
              <w:right w:val="single" w:sz="4" w:space="0" w:color="auto"/>
            </w:tcBorders>
            <w:shd w:val="clear" w:color="000000" w:fill="FDE9D9"/>
            <w:noWrap/>
            <w:vAlign w:val="bottom"/>
            <w:hideMark/>
          </w:tcPr>
          <w:p w14:paraId="33DA6D2C"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38,25%</w:t>
            </w:r>
          </w:p>
        </w:tc>
        <w:tc>
          <w:tcPr>
            <w:tcW w:w="1800" w:type="dxa"/>
            <w:tcBorders>
              <w:top w:val="nil"/>
              <w:left w:val="nil"/>
              <w:bottom w:val="single" w:sz="4" w:space="0" w:color="auto"/>
              <w:right w:val="single" w:sz="4" w:space="0" w:color="auto"/>
            </w:tcBorders>
            <w:noWrap/>
            <w:vAlign w:val="bottom"/>
            <w:hideMark/>
          </w:tcPr>
          <w:p w14:paraId="5D9AEEF3" w14:textId="6AD84C08"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1BCDC270" w14:textId="531452FC"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3FA8F437" w14:textId="4C1F1F04"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4FADBE4B"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0,1048%</w:t>
            </w:r>
          </w:p>
        </w:tc>
        <w:tc>
          <w:tcPr>
            <w:tcW w:w="521" w:type="dxa"/>
            <w:tcBorders>
              <w:top w:val="nil"/>
              <w:left w:val="nil"/>
              <w:bottom w:val="single" w:sz="4" w:space="0" w:color="auto"/>
              <w:right w:val="single" w:sz="4" w:space="0" w:color="auto"/>
            </w:tcBorders>
            <w:noWrap/>
            <w:vAlign w:val="bottom"/>
            <w:hideMark/>
          </w:tcPr>
          <w:p w14:paraId="576A14B1"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1BA8B527" w14:textId="696AB136"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2.253.082,19</w:t>
            </w:r>
          </w:p>
        </w:tc>
      </w:tr>
      <w:tr w:rsidR="00526A8C" w:rsidRPr="00526A8C" w14:paraId="47105172"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01B7E653"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04/06/2025</w:t>
            </w:r>
          </w:p>
        </w:tc>
        <w:tc>
          <w:tcPr>
            <w:tcW w:w="1170" w:type="dxa"/>
            <w:tcBorders>
              <w:top w:val="nil"/>
              <w:left w:val="nil"/>
              <w:bottom w:val="single" w:sz="4" w:space="0" w:color="auto"/>
              <w:right w:val="single" w:sz="4" w:space="0" w:color="auto"/>
            </w:tcBorders>
            <w:shd w:val="clear" w:color="000000" w:fill="FDE9D9"/>
            <w:noWrap/>
            <w:vAlign w:val="bottom"/>
            <w:hideMark/>
          </w:tcPr>
          <w:p w14:paraId="070BAE56"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39,60%</w:t>
            </w:r>
          </w:p>
        </w:tc>
        <w:tc>
          <w:tcPr>
            <w:tcW w:w="1800" w:type="dxa"/>
            <w:tcBorders>
              <w:top w:val="nil"/>
              <w:left w:val="nil"/>
              <w:bottom w:val="single" w:sz="4" w:space="0" w:color="auto"/>
              <w:right w:val="single" w:sz="4" w:space="0" w:color="auto"/>
            </w:tcBorders>
            <w:noWrap/>
            <w:vAlign w:val="bottom"/>
            <w:hideMark/>
          </w:tcPr>
          <w:p w14:paraId="662BC4DA" w14:textId="2A950AC4"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382BC517" w14:textId="29173FA1"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0234CF1D" w14:textId="4E987ED2"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3EFA3126"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0,1085%</w:t>
            </w:r>
          </w:p>
        </w:tc>
        <w:tc>
          <w:tcPr>
            <w:tcW w:w="521" w:type="dxa"/>
            <w:tcBorders>
              <w:top w:val="nil"/>
              <w:left w:val="nil"/>
              <w:bottom w:val="single" w:sz="4" w:space="0" w:color="auto"/>
              <w:right w:val="single" w:sz="4" w:space="0" w:color="auto"/>
            </w:tcBorders>
            <w:noWrap/>
            <w:vAlign w:val="bottom"/>
            <w:hideMark/>
          </w:tcPr>
          <w:p w14:paraId="1F3C5FB1"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6A2FCE75" w14:textId="60CCA3AE"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2.332.602,74</w:t>
            </w:r>
          </w:p>
        </w:tc>
      </w:tr>
      <w:tr w:rsidR="00526A8C" w:rsidRPr="00526A8C" w14:paraId="34E6AAE8"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58114E51"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05/06/2025</w:t>
            </w:r>
          </w:p>
        </w:tc>
        <w:tc>
          <w:tcPr>
            <w:tcW w:w="1170" w:type="dxa"/>
            <w:tcBorders>
              <w:top w:val="nil"/>
              <w:left w:val="nil"/>
              <w:bottom w:val="single" w:sz="4" w:space="0" w:color="auto"/>
              <w:right w:val="single" w:sz="4" w:space="0" w:color="auto"/>
            </w:tcBorders>
            <w:shd w:val="clear" w:color="000000" w:fill="FDE9D9"/>
            <w:noWrap/>
            <w:vAlign w:val="bottom"/>
            <w:hideMark/>
          </w:tcPr>
          <w:p w14:paraId="2AF65357"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28,38%</w:t>
            </w:r>
          </w:p>
        </w:tc>
        <w:tc>
          <w:tcPr>
            <w:tcW w:w="1800" w:type="dxa"/>
            <w:tcBorders>
              <w:top w:val="nil"/>
              <w:left w:val="nil"/>
              <w:bottom w:val="single" w:sz="4" w:space="0" w:color="auto"/>
              <w:right w:val="single" w:sz="4" w:space="0" w:color="auto"/>
            </w:tcBorders>
            <w:noWrap/>
            <w:vAlign w:val="bottom"/>
            <w:hideMark/>
          </w:tcPr>
          <w:p w14:paraId="46E8093F" w14:textId="7369411D"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4EB78B28" w14:textId="53277C6D"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72624C21" w14:textId="5CB3892A"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400F7C95"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0,0778%</w:t>
            </w:r>
          </w:p>
        </w:tc>
        <w:tc>
          <w:tcPr>
            <w:tcW w:w="521" w:type="dxa"/>
            <w:tcBorders>
              <w:top w:val="nil"/>
              <w:left w:val="nil"/>
              <w:bottom w:val="single" w:sz="4" w:space="0" w:color="auto"/>
              <w:right w:val="single" w:sz="4" w:space="0" w:color="auto"/>
            </w:tcBorders>
            <w:noWrap/>
            <w:vAlign w:val="bottom"/>
            <w:hideMark/>
          </w:tcPr>
          <w:p w14:paraId="2D2B3DDE"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6EF12A0A" w14:textId="3FEA561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1.671.698,63</w:t>
            </w:r>
          </w:p>
        </w:tc>
      </w:tr>
      <w:tr w:rsidR="00526A8C" w:rsidRPr="00526A8C" w14:paraId="2CC4856F"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10376811"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06/06/2025</w:t>
            </w:r>
          </w:p>
        </w:tc>
        <w:tc>
          <w:tcPr>
            <w:tcW w:w="1170" w:type="dxa"/>
            <w:tcBorders>
              <w:top w:val="nil"/>
              <w:left w:val="nil"/>
              <w:bottom w:val="single" w:sz="4" w:space="0" w:color="auto"/>
              <w:right w:val="single" w:sz="4" w:space="0" w:color="auto"/>
            </w:tcBorders>
            <w:shd w:val="clear" w:color="000000" w:fill="FDE9D9"/>
            <w:noWrap/>
            <w:vAlign w:val="bottom"/>
            <w:hideMark/>
          </w:tcPr>
          <w:p w14:paraId="38A0093A"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38,77%</w:t>
            </w:r>
          </w:p>
        </w:tc>
        <w:tc>
          <w:tcPr>
            <w:tcW w:w="1800" w:type="dxa"/>
            <w:tcBorders>
              <w:top w:val="nil"/>
              <w:left w:val="nil"/>
              <w:bottom w:val="single" w:sz="4" w:space="0" w:color="auto"/>
              <w:right w:val="single" w:sz="4" w:space="0" w:color="auto"/>
            </w:tcBorders>
            <w:noWrap/>
            <w:vAlign w:val="bottom"/>
            <w:hideMark/>
          </w:tcPr>
          <w:p w14:paraId="6E8EC09F" w14:textId="35A99300"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758089B2" w14:textId="57772CC0"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5F2F6E45" w14:textId="5839493D"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39A6299B"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0,1062%</w:t>
            </w:r>
          </w:p>
        </w:tc>
        <w:tc>
          <w:tcPr>
            <w:tcW w:w="521" w:type="dxa"/>
            <w:tcBorders>
              <w:top w:val="nil"/>
              <w:left w:val="nil"/>
              <w:bottom w:val="single" w:sz="4" w:space="0" w:color="auto"/>
              <w:right w:val="single" w:sz="4" w:space="0" w:color="auto"/>
            </w:tcBorders>
            <w:noWrap/>
            <w:vAlign w:val="bottom"/>
            <w:hideMark/>
          </w:tcPr>
          <w:p w14:paraId="3696DF4C"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w:t>
            </w:r>
          </w:p>
        </w:tc>
        <w:tc>
          <w:tcPr>
            <w:tcW w:w="1459" w:type="dxa"/>
            <w:tcBorders>
              <w:top w:val="nil"/>
              <w:left w:val="nil"/>
              <w:bottom w:val="single" w:sz="4" w:space="0" w:color="auto"/>
              <w:right w:val="single" w:sz="4" w:space="0" w:color="auto"/>
            </w:tcBorders>
            <w:noWrap/>
            <w:vAlign w:val="bottom"/>
            <w:hideMark/>
          </w:tcPr>
          <w:p w14:paraId="55014518" w14:textId="258D4323"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6.851.136,99</w:t>
            </w:r>
          </w:p>
        </w:tc>
      </w:tr>
      <w:tr w:rsidR="00526A8C" w:rsidRPr="00526A8C" w14:paraId="3E98452B"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0A3FB364"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09/06/2025</w:t>
            </w:r>
          </w:p>
        </w:tc>
        <w:tc>
          <w:tcPr>
            <w:tcW w:w="1170" w:type="dxa"/>
            <w:tcBorders>
              <w:top w:val="nil"/>
              <w:left w:val="nil"/>
              <w:bottom w:val="single" w:sz="4" w:space="0" w:color="auto"/>
              <w:right w:val="single" w:sz="4" w:space="0" w:color="auto"/>
            </w:tcBorders>
            <w:shd w:val="clear" w:color="000000" w:fill="FDE9D9"/>
            <w:noWrap/>
            <w:vAlign w:val="bottom"/>
            <w:hideMark/>
          </w:tcPr>
          <w:p w14:paraId="48D1C26B"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38,17%</w:t>
            </w:r>
          </w:p>
        </w:tc>
        <w:tc>
          <w:tcPr>
            <w:tcW w:w="1800" w:type="dxa"/>
            <w:tcBorders>
              <w:top w:val="nil"/>
              <w:left w:val="nil"/>
              <w:bottom w:val="single" w:sz="4" w:space="0" w:color="auto"/>
              <w:right w:val="single" w:sz="4" w:space="0" w:color="auto"/>
            </w:tcBorders>
            <w:noWrap/>
            <w:vAlign w:val="bottom"/>
            <w:hideMark/>
          </w:tcPr>
          <w:p w14:paraId="321C5A77" w14:textId="622CDD33"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04C747AC" w14:textId="13FC4ED0"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6C154D0D" w14:textId="3F88C70C"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0839D513"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0,1046%</w:t>
            </w:r>
          </w:p>
        </w:tc>
        <w:tc>
          <w:tcPr>
            <w:tcW w:w="521" w:type="dxa"/>
            <w:tcBorders>
              <w:top w:val="nil"/>
              <w:left w:val="nil"/>
              <w:bottom w:val="single" w:sz="4" w:space="0" w:color="auto"/>
              <w:right w:val="single" w:sz="4" w:space="0" w:color="auto"/>
            </w:tcBorders>
            <w:noWrap/>
            <w:vAlign w:val="bottom"/>
            <w:hideMark/>
          </w:tcPr>
          <w:p w14:paraId="2DAFFC5D"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53715A0B" w14:textId="29932698"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2.248.369,86</w:t>
            </w:r>
          </w:p>
        </w:tc>
      </w:tr>
      <w:tr w:rsidR="00526A8C" w:rsidRPr="00526A8C" w14:paraId="65536CD9"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72A24F0C"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10/06/2025</w:t>
            </w:r>
          </w:p>
        </w:tc>
        <w:tc>
          <w:tcPr>
            <w:tcW w:w="1170" w:type="dxa"/>
            <w:tcBorders>
              <w:top w:val="nil"/>
              <w:left w:val="nil"/>
              <w:bottom w:val="single" w:sz="4" w:space="0" w:color="auto"/>
              <w:right w:val="single" w:sz="4" w:space="0" w:color="auto"/>
            </w:tcBorders>
            <w:shd w:val="clear" w:color="000000" w:fill="FDE9D9"/>
            <w:noWrap/>
            <w:vAlign w:val="bottom"/>
            <w:hideMark/>
          </w:tcPr>
          <w:p w14:paraId="57BF63B0"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39,22%</w:t>
            </w:r>
          </w:p>
        </w:tc>
        <w:tc>
          <w:tcPr>
            <w:tcW w:w="1800" w:type="dxa"/>
            <w:tcBorders>
              <w:top w:val="nil"/>
              <w:left w:val="nil"/>
              <w:bottom w:val="single" w:sz="4" w:space="0" w:color="auto"/>
              <w:right w:val="single" w:sz="4" w:space="0" w:color="auto"/>
            </w:tcBorders>
            <w:noWrap/>
            <w:vAlign w:val="bottom"/>
            <w:hideMark/>
          </w:tcPr>
          <w:p w14:paraId="6460392B" w14:textId="60A5F954"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5A7E057B" w14:textId="6F98BDA3"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2FA517E0" w14:textId="72B03F51"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6B91BE32"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0,1075%</w:t>
            </w:r>
          </w:p>
        </w:tc>
        <w:tc>
          <w:tcPr>
            <w:tcW w:w="521" w:type="dxa"/>
            <w:tcBorders>
              <w:top w:val="nil"/>
              <w:left w:val="nil"/>
              <w:bottom w:val="single" w:sz="4" w:space="0" w:color="auto"/>
              <w:right w:val="single" w:sz="4" w:space="0" w:color="auto"/>
            </w:tcBorders>
            <w:noWrap/>
            <w:vAlign w:val="bottom"/>
            <w:hideMark/>
          </w:tcPr>
          <w:p w14:paraId="513A6B7D"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493A86D5" w14:textId="698CED4F"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2.310.219,18</w:t>
            </w:r>
          </w:p>
        </w:tc>
      </w:tr>
      <w:tr w:rsidR="00526A8C" w:rsidRPr="00526A8C" w14:paraId="544BBE81"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4C83A802"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11/06/2025</w:t>
            </w:r>
          </w:p>
        </w:tc>
        <w:tc>
          <w:tcPr>
            <w:tcW w:w="1170" w:type="dxa"/>
            <w:tcBorders>
              <w:top w:val="nil"/>
              <w:left w:val="nil"/>
              <w:bottom w:val="single" w:sz="4" w:space="0" w:color="auto"/>
              <w:right w:val="single" w:sz="4" w:space="0" w:color="auto"/>
            </w:tcBorders>
            <w:shd w:val="clear" w:color="000000" w:fill="FDE9D9"/>
            <w:noWrap/>
            <w:vAlign w:val="bottom"/>
            <w:hideMark/>
          </w:tcPr>
          <w:p w14:paraId="71D13322"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39,00%</w:t>
            </w:r>
          </w:p>
        </w:tc>
        <w:tc>
          <w:tcPr>
            <w:tcW w:w="1800" w:type="dxa"/>
            <w:tcBorders>
              <w:top w:val="nil"/>
              <w:left w:val="nil"/>
              <w:bottom w:val="single" w:sz="4" w:space="0" w:color="auto"/>
              <w:right w:val="single" w:sz="4" w:space="0" w:color="auto"/>
            </w:tcBorders>
            <w:noWrap/>
            <w:vAlign w:val="bottom"/>
            <w:hideMark/>
          </w:tcPr>
          <w:p w14:paraId="01A39A76" w14:textId="5CE68D23"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7C696520" w14:textId="7C485066"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725968AC" w14:textId="59042FC1"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6B117103"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0,1068%</w:t>
            </w:r>
          </w:p>
        </w:tc>
        <w:tc>
          <w:tcPr>
            <w:tcW w:w="521" w:type="dxa"/>
            <w:tcBorders>
              <w:top w:val="nil"/>
              <w:left w:val="nil"/>
              <w:bottom w:val="single" w:sz="4" w:space="0" w:color="auto"/>
              <w:right w:val="single" w:sz="4" w:space="0" w:color="auto"/>
            </w:tcBorders>
            <w:noWrap/>
            <w:vAlign w:val="bottom"/>
            <w:hideMark/>
          </w:tcPr>
          <w:p w14:paraId="17297AE6"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2D5C984E" w14:textId="4E15B5CA"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2.297.260,27</w:t>
            </w:r>
          </w:p>
        </w:tc>
      </w:tr>
      <w:tr w:rsidR="00526A8C" w:rsidRPr="00526A8C" w14:paraId="7403B95A"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78D8305A"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12/06/2025</w:t>
            </w:r>
          </w:p>
        </w:tc>
        <w:tc>
          <w:tcPr>
            <w:tcW w:w="1170" w:type="dxa"/>
            <w:tcBorders>
              <w:top w:val="nil"/>
              <w:left w:val="nil"/>
              <w:bottom w:val="single" w:sz="4" w:space="0" w:color="auto"/>
              <w:right w:val="single" w:sz="4" w:space="0" w:color="auto"/>
            </w:tcBorders>
            <w:shd w:val="clear" w:color="000000" w:fill="FDE9D9"/>
            <w:noWrap/>
            <w:vAlign w:val="bottom"/>
            <w:hideMark/>
          </w:tcPr>
          <w:p w14:paraId="18C3F691"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37,72%</w:t>
            </w:r>
          </w:p>
        </w:tc>
        <w:tc>
          <w:tcPr>
            <w:tcW w:w="1800" w:type="dxa"/>
            <w:tcBorders>
              <w:top w:val="nil"/>
              <w:left w:val="nil"/>
              <w:bottom w:val="single" w:sz="4" w:space="0" w:color="auto"/>
              <w:right w:val="single" w:sz="4" w:space="0" w:color="auto"/>
            </w:tcBorders>
            <w:noWrap/>
            <w:vAlign w:val="bottom"/>
            <w:hideMark/>
          </w:tcPr>
          <w:p w14:paraId="30D6D48B" w14:textId="43CE9C4E"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3CA4B75B" w14:textId="43DDD700"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161AF641" w14:textId="38F3D62D"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2365C713"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0,1033%</w:t>
            </w:r>
          </w:p>
        </w:tc>
        <w:tc>
          <w:tcPr>
            <w:tcW w:w="521" w:type="dxa"/>
            <w:tcBorders>
              <w:top w:val="nil"/>
              <w:left w:val="nil"/>
              <w:bottom w:val="single" w:sz="4" w:space="0" w:color="auto"/>
              <w:right w:val="single" w:sz="4" w:space="0" w:color="auto"/>
            </w:tcBorders>
            <w:noWrap/>
            <w:vAlign w:val="bottom"/>
            <w:hideMark/>
          </w:tcPr>
          <w:p w14:paraId="1292E4DE"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2862DEA2" w14:textId="50333692"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2.221.863,01</w:t>
            </w:r>
          </w:p>
        </w:tc>
      </w:tr>
      <w:tr w:rsidR="00526A8C" w:rsidRPr="00526A8C" w14:paraId="1A76447B"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4DEA9CFE"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13/06/2025</w:t>
            </w:r>
          </w:p>
        </w:tc>
        <w:tc>
          <w:tcPr>
            <w:tcW w:w="1170" w:type="dxa"/>
            <w:tcBorders>
              <w:top w:val="nil"/>
              <w:left w:val="nil"/>
              <w:bottom w:val="single" w:sz="4" w:space="0" w:color="auto"/>
              <w:right w:val="single" w:sz="4" w:space="0" w:color="auto"/>
            </w:tcBorders>
            <w:shd w:val="clear" w:color="000000" w:fill="FDE9D9"/>
            <w:noWrap/>
            <w:vAlign w:val="bottom"/>
            <w:hideMark/>
          </w:tcPr>
          <w:p w14:paraId="3C959A4F"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38,02%</w:t>
            </w:r>
          </w:p>
        </w:tc>
        <w:tc>
          <w:tcPr>
            <w:tcW w:w="1800" w:type="dxa"/>
            <w:tcBorders>
              <w:top w:val="nil"/>
              <w:left w:val="nil"/>
              <w:bottom w:val="single" w:sz="4" w:space="0" w:color="auto"/>
              <w:right w:val="single" w:sz="4" w:space="0" w:color="auto"/>
            </w:tcBorders>
            <w:noWrap/>
            <w:vAlign w:val="bottom"/>
            <w:hideMark/>
          </w:tcPr>
          <w:p w14:paraId="524DA0F7" w14:textId="312AAE03"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0724FC86" w14:textId="568DBE69"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30F85D86" w14:textId="3D9E1EDB"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4328A40A"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0,1042%</w:t>
            </w:r>
          </w:p>
        </w:tc>
        <w:tc>
          <w:tcPr>
            <w:tcW w:w="521" w:type="dxa"/>
            <w:tcBorders>
              <w:top w:val="nil"/>
              <w:left w:val="nil"/>
              <w:bottom w:val="single" w:sz="4" w:space="0" w:color="auto"/>
              <w:right w:val="single" w:sz="4" w:space="0" w:color="auto"/>
            </w:tcBorders>
            <w:noWrap/>
            <w:vAlign w:val="bottom"/>
            <w:hideMark/>
          </w:tcPr>
          <w:p w14:paraId="0929DC9E"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4</w:t>
            </w:r>
          </w:p>
        </w:tc>
        <w:tc>
          <w:tcPr>
            <w:tcW w:w="1459" w:type="dxa"/>
            <w:tcBorders>
              <w:top w:val="nil"/>
              <w:left w:val="nil"/>
              <w:bottom w:val="single" w:sz="4" w:space="0" w:color="auto"/>
              <w:right w:val="single" w:sz="4" w:space="0" w:color="auto"/>
            </w:tcBorders>
            <w:noWrap/>
            <w:vAlign w:val="bottom"/>
            <w:hideMark/>
          </w:tcPr>
          <w:p w14:paraId="260149BB" w14:textId="0E79AD46"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8.958.136,99</w:t>
            </w:r>
          </w:p>
        </w:tc>
      </w:tr>
      <w:tr w:rsidR="00526A8C" w:rsidRPr="00526A8C" w14:paraId="05B7D875"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462DE957"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17/06/2025</w:t>
            </w:r>
          </w:p>
        </w:tc>
        <w:tc>
          <w:tcPr>
            <w:tcW w:w="1170" w:type="dxa"/>
            <w:tcBorders>
              <w:top w:val="nil"/>
              <w:left w:val="nil"/>
              <w:bottom w:val="single" w:sz="4" w:space="0" w:color="auto"/>
              <w:right w:val="single" w:sz="4" w:space="0" w:color="auto"/>
            </w:tcBorders>
            <w:shd w:val="clear" w:color="000000" w:fill="FDE9D9"/>
            <w:noWrap/>
            <w:vAlign w:val="bottom"/>
            <w:hideMark/>
          </w:tcPr>
          <w:p w14:paraId="6A5D9375"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38,32%</w:t>
            </w:r>
          </w:p>
        </w:tc>
        <w:tc>
          <w:tcPr>
            <w:tcW w:w="1800" w:type="dxa"/>
            <w:tcBorders>
              <w:top w:val="nil"/>
              <w:left w:val="nil"/>
              <w:bottom w:val="single" w:sz="4" w:space="0" w:color="auto"/>
              <w:right w:val="single" w:sz="4" w:space="0" w:color="auto"/>
            </w:tcBorders>
            <w:noWrap/>
            <w:vAlign w:val="bottom"/>
            <w:hideMark/>
          </w:tcPr>
          <w:p w14:paraId="22EEDC14" w14:textId="2BE93954"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407DA64F" w14:textId="6A86E19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2F6203A2" w14:textId="3FA05BE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5E323D02"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0,1050%</w:t>
            </w:r>
          </w:p>
        </w:tc>
        <w:tc>
          <w:tcPr>
            <w:tcW w:w="521" w:type="dxa"/>
            <w:tcBorders>
              <w:top w:val="nil"/>
              <w:left w:val="nil"/>
              <w:bottom w:val="single" w:sz="4" w:space="0" w:color="auto"/>
              <w:right w:val="single" w:sz="4" w:space="0" w:color="auto"/>
            </w:tcBorders>
            <w:noWrap/>
            <w:vAlign w:val="bottom"/>
            <w:hideMark/>
          </w:tcPr>
          <w:p w14:paraId="485B69CA"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75F65215" w14:textId="555514DD"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2.257.205,48</w:t>
            </w:r>
          </w:p>
        </w:tc>
      </w:tr>
      <w:tr w:rsidR="00526A8C" w:rsidRPr="00526A8C" w14:paraId="24E11976"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78F7B879"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18/06/2025</w:t>
            </w:r>
          </w:p>
        </w:tc>
        <w:tc>
          <w:tcPr>
            <w:tcW w:w="1170" w:type="dxa"/>
            <w:tcBorders>
              <w:top w:val="nil"/>
              <w:left w:val="nil"/>
              <w:bottom w:val="single" w:sz="4" w:space="0" w:color="auto"/>
              <w:right w:val="single" w:sz="4" w:space="0" w:color="auto"/>
            </w:tcBorders>
            <w:shd w:val="clear" w:color="000000" w:fill="FDE9D9"/>
            <w:noWrap/>
            <w:vAlign w:val="bottom"/>
            <w:hideMark/>
          </w:tcPr>
          <w:p w14:paraId="526CEE18"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37,57%</w:t>
            </w:r>
          </w:p>
        </w:tc>
        <w:tc>
          <w:tcPr>
            <w:tcW w:w="1800" w:type="dxa"/>
            <w:tcBorders>
              <w:top w:val="nil"/>
              <w:left w:val="nil"/>
              <w:bottom w:val="single" w:sz="4" w:space="0" w:color="auto"/>
              <w:right w:val="single" w:sz="4" w:space="0" w:color="auto"/>
            </w:tcBorders>
            <w:noWrap/>
            <w:vAlign w:val="bottom"/>
            <w:hideMark/>
          </w:tcPr>
          <w:p w14:paraId="37F6FD8A" w14:textId="0D24BB43"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1969636A" w14:textId="45ECF069"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7B178989" w14:textId="42B8A2B4"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5104372B"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0,1029%</w:t>
            </w:r>
          </w:p>
        </w:tc>
        <w:tc>
          <w:tcPr>
            <w:tcW w:w="521" w:type="dxa"/>
            <w:tcBorders>
              <w:top w:val="nil"/>
              <w:left w:val="nil"/>
              <w:bottom w:val="single" w:sz="4" w:space="0" w:color="auto"/>
              <w:right w:val="single" w:sz="4" w:space="0" w:color="auto"/>
            </w:tcBorders>
            <w:noWrap/>
            <w:vAlign w:val="bottom"/>
            <w:hideMark/>
          </w:tcPr>
          <w:p w14:paraId="29C543C4"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0FC57333" w14:textId="16A62953"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2.213.027,40</w:t>
            </w:r>
          </w:p>
        </w:tc>
      </w:tr>
      <w:tr w:rsidR="00526A8C" w:rsidRPr="00526A8C" w14:paraId="4BB50BFC"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6A9A849A"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19/06/2025</w:t>
            </w:r>
          </w:p>
        </w:tc>
        <w:tc>
          <w:tcPr>
            <w:tcW w:w="1170" w:type="dxa"/>
            <w:tcBorders>
              <w:top w:val="nil"/>
              <w:left w:val="nil"/>
              <w:bottom w:val="single" w:sz="4" w:space="0" w:color="auto"/>
              <w:right w:val="single" w:sz="4" w:space="0" w:color="auto"/>
            </w:tcBorders>
            <w:shd w:val="clear" w:color="000000" w:fill="FDE9D9"/>
            <w:noWrap/>
            <w:vAlign w:val="bottom"/>
            <w:hideMark/>
          </w:tcPr>
          <w:p w14:paraId="44DE05C0"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38,55%</w:t>
            </w:r>
          </w:p>
        </w:tc>
        <w:tc>
          <w:tcPr>
            <w:tcW w:w="1800" w:type="dxa"/>
            <w:tcBorders>
              <w:top w:val="nil"/>
              <w:left w:val="nil"/>
              <w:bottom w:val="single" w:sz="4" w:space="0" w:color="auto"/>
              <w:right w:val="single" w:sz="4" w:space="0" w:color="auto"/>
            </w:tcBorders>
            <w:noWrap/>
            <w:vAlign w:val="bottom"/>
            <w:hideMark/>
          </w:tcPr>
          <w:p w14:paraId="148F6F9E" w14:textId="3D7574A8"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5DB9C435" w14:textId="1FCD098D"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3AA90DDB" w14:textId="70EF536F"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028553EB"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0,1056%</w:t>
            </w:r>
          </w:p>
        </w:tc>
        <w:tc>
          <w:tcPr>
            <w:tcW w:w="521" w:type="dxa"/>
            <w:tcBorders>
              <w:top w:val="nil"/>
              <w:left w:val="nil"/>
              <w:bottom w:val="single" w:sz="4" w:space="0" w:color="auto"/>
              <w:right w:val="single" w:sz="4" w:space="0" w:color="auto"/>
            </w:tcBorders>
            <w:noWrap/>
            <w:vAlign w:val="bottom"/>
            <w:hideMark/>
          </w:tcPr>
          <w:p w14:paraId="4FF10B2D"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4</w:t>
            </w:r>
          </w:p>
        </w:tc>
        <w:tc>
          <w:tcPr>
            <w:tcW w:w="1459" w:type="dxa"/>
            <w:tcBorders>
              <w:top w:val="nil"/>
              <w:left w:val="nil"/>
              <w:bottom w:val="single" w:sz="4" w:space="0" w:color="auto"/>
              <w:right w:val="single" w:sz="4" w:space="0" w:color="auto"/>
            </w:tcBorders>
            <w:noWrap/>
            <w:vAlign w:val="bottom"/>
            <w:hideMark/>
          </w:tcPr>
          <w:p w14:paraId="6D46AF04" w14:textId="0A9BF8ED"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9.083.013,70</w:t>
            </w:r>
          </w:p>
        </w:tc>
      </w:tr>
      <w:tr w:rsidR="00526A8C" w:rsidRPr="00526A8C" w14:paraId="057F098A"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7B99B329"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23/06/2025</w:t>
            </w:r>
          </w:p>
        </w:tc>
        <w:tc>
          <w:tcPr>
            <w:tcW w:w="1170" w:type="dxa"/>
            <w:tcBorders>
              <w:top w:val="nil"/>
              <w:left w:val="nil"/>
              <w:bottom w:val="single" w:sz="4" w:space="0" w:color="auto"/>
              <w:right w:val="single" w:sz="4" w:space="0" w:color="auto"/>
            </w:tcBorders>
            <w:shd w:val="clear" w:color="000000" w:fill="FDE9D9"/>
            <w:noWrap/>
            <w:vAlign w:val="bottom"/>
            <w:hideMark/>
          </w:tcPr>
          <w:p w14:paraId="527B2C52"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38,32%</w:t>
            </w:r>
          </w:p>
        </w:tc>
        <w:tc>
          <w:tcPr>
            <w:tcW w:w="1800" w:type="dxa"/>
            <w:tcBorders>
              <w:top w:val="nil"/>
              <w:left w:val="nil"/>
              <w:bottom w:val="single" w:sz="4" w:space="0" w:color="auto"/>
              <w:right w:val="single" w:sz="4" w:space="0" w:color="auto"/>
            </w:tcBorders>
            <w:noWrap/>
            <w:vAlign w:val="bottom"/>
            <w:hideMark/>
          </w:tcPr>
          <w:p w14:paraId="5A602C84" w14:textId="28587551"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36989EEB" w14:textId="6A46C528"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1815647B" w14:textId="2093BAA9"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07BC84A0"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0,1050%</w:t>
            </w:r>
          </w:p>
        </w:tc>
        <w:tc>
          <w:tcPr>
            <w:tcW w:w="521" w:type="dxa"/>
            <w:tcBorders>
              <w:top w:val="nil"/>
              <w:left w:val="nil"/>
              <w:bottom w:val="single" w:sz="4" w:space="0" w:color="auto"/>
              <w:right w:val="single" w:sz="4" w:space="0" w:color="auto"/>
            </w:tcBorders>
            <w:noWrap/>
            <w:vAlign w:val="bottom"/>
            <w:hideMark/>
          </w:tcPr>
          <w:p w14:paraId="66389B9B"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24B66CF7" w14:textId="6BC293A0"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2.257.205,48</w:t>
            </w:r>
          </w:p>
        </w:tc>
      </w:tr>
      <w:tr w:rsidR="00526A8C" w:rsidRPr="00526A8C" w14:paraId="1E7A5389"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759DA362"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24/06/2025</w:t>
            </w:r>
          </w:p>
        </w:tc>
        <w:tc>
          <w:tcPr>
            <w:tcW w:w="1170" w:type="dxa"/>
            <w:tcBorders>
              <w:top w:val="nil"/>
              <w:left w:val="nil"/>
              <w:bottom w:val="single" w:sz="4" w:space="0" w:color="auto"/>
              <w:right w:val="single" w:sz="4" w:space="0" w:color="auto"/>
            </w:tcBorders>
            <w:shd w:val="clear" w:color="000000" w:fill="FDE9D9"/>
            <w:noWrap/>
            <w:vAlign w:val="bottom"/>
            <w:hideMark/>
          </w:tcPr>
          <w:p w14:paraId="3B91E5E8"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38,62%</w:t>
            </w:r>
          </w:p>
        </w:tc>
        <w:tc>
          <w:tcPr>
            <w:tcW w:w="1800" w:type="dxa"/>
            <w:tcBorders>
              <w:top w:val="nil"/>
              <w:left w:val="nil"/>
              <w:bottom w:val="single" w:sz="4" w:space="0" w:color="auto"/>
              <w:right w:val="single" w:sz="4" w:space="0" w:color="auto"/>
            </w:tcBorders>
            <w:noWrap/>
            <w:vAlign w:val="bottom"/>
            <w:hideMark/>
          </w:tcPr>
          <w:p w14:paraId="672DC022" w14:textId="62A8F401"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6130C3CC" w14:textId="1DFD7505"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26D45515" w14:textId="07DB0D0F"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3AD0D6A7"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0,1058%</w:t>
            </w:r>
          </w:p>
        </w:tc>
        <w:tc>
          <w:tcPr>
            <w:tcW w:w="521" w:type="dxa"/>
            <w:tcBorders>
              <w:top w:val="nil"/>
              <w:left w:val="nil"/>
              <w:bottom w:val="single" w:sz="4" w:space="0" w:color="auto"/>
              <w:right w:val="single" w:sz="4" w:space="0" w:color="auto"/>
            </w:tcBorders>
            <w:noWrap/>
            <w:vAlign w:val="bottom"/>
            <w:hideMark/>
          </w:tcPr>
          <w:p w14:paraId="78C79E34"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1D0D336B" w14:textId="650CCBCE"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2.274.876,71</w:t>
            </w:r>
          </w:p>
        </w:tc>
      </w:tr>
      <w:tr w:rsidR="00526A8C" w:rsidRPr="00526A8C" w14:paraId="21D595D3"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55E36312"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25/06/2025</w:t>
            </w:r>
          </w:p>
        </w:tc>
        <w:tc>
          <w:tcPr>
            <w:tcW w:w="1170" w:type="dxa"/>
            <w:tcBorders>
              <w:top w:val="nil"/>
              <w:left w:val="nil"/>
              <w:bottom w:val="single" w:sz="4" w:space="0" w:color="auto"/>
              <w:right w:val="single" w:sz="4" w:space="0" w:color="auto"/>
            </w:tcBorders>
            <w:shd w:val="clear" w:color="000000" w:fill="FDE9D9"/>
            <w:noWrap/>
            <w:vAlign w:val="bottom"/>
            <w:hideMark/>
          </w:tcPr>
          <w:p w14:paraId="0F5C7B24"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38,25%</w:t>
            </w:r>
          </w:p>
        </w:tc>
        <w:tc>
          <w:tcPr>
            <w:tcW w:w="1800" w:type="dxa"/>
            <w:tcBorders>
              <w:top w:val="nil"/>
              <w:left w:val="nil"/>
              <w:bottom w:val="single" w:sz="4" w:space="0" w:color="auto"/>
              <w:right w:val="single" w:sz="4" w:space="0" w:color="auto"/>
            </w:tcBorders>
            <w:noWrap/>
            <w:vAlign w:val="bottom"/>
            <w:hideMark/>
          </w:tcPr>
          <w:p w14:paraId="69ECC022" w14:textId="35B8D438"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3A93D110" w14:textId="653D924A"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53C81E31" w14:textId="3C1DEBEB"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3F3B0D4D"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0,1048%</w:t>
            </w:r>
          </w:p>
        </w:tc>
        <w:tc>
          <w:tcPr>
            <w:tcW w:w="521" w:type="dxa"/>
            <w:tcBorders>
              <w:top w:val="nil"/>
              <w:left w:val="nil"/>
              <w:bottom w:val="single" w:sz="4" w:space="0" w:color="auto"/>
              <w:right w:val="single" w:sz="4" w:space="0" w:color="auto"/>
            </w:tcBorders>
            <w:noWrap/>
            <w:vAlign w:val="bottom"/>
            <w:hideMark/>
          </w:tcPr>
          <w:p w14:paraId="577A1219"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01151BBB" w14:textId="659B8354"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2.253.082,19</w:t>
            </w:r>
          </w:p>
        </w:tc>
      </w:tr>
      <w:tr w:rsidR="00526A8C" w:rsidRPr="00526A8C" w14:paraId="5073AC78"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19E17EAC"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26/06/2025</w:t>
            </w:r>
          </w:p>
        </w:tc>
        <w:tc>
          <w:tcPr>
            <w:tcW w:w="1170" w:type="dxa"/>
            <w:tcBorders>
              <w:top w:val="nil"/>
              <w:left w:val="nil"/>
              <w:bottom w:val="single" w:sz="4" w:space="0" w:color="auto"/>
              <w:right w:val="single" w:sz="4" w:space="0" w:color="auto"/>
            </w:tcBorders>
            <w:shd w:val="clear" w:color="000000" w:fill="FDE9D9"/>
            <w:noWrap/>
            <w:vAlign w:val="bottom"/>
            <w:hideMark/>
          </w:tcPr>
          <w:p w14:paraId="7AC5423E"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38,70%</w:t>
            </w:r>
          </w:p>
        </w:tc>
        <w:tc>
          <w:tcPr>
            <w:tcW w:w="1800" w:type="dxa"/>
            <w:tcBorders>
              <w:top w:val="nil"/>
              <w:left w:val="nil"/>
              <w:bottom w:val="single" w:sz="4" w:space="0" w:color="auto"/>
              <w:right w:val="single" w:sz="4" w:space="0" w:color="auto"/>
            </w:tcBorders>
            <w:noWrap/>
            <w:vAlign w:val="bottom"/>
            <w:hideMark/>
          </w:tcPr>
          <w:p w14:paraId="7C8B3E17" w14:textId="0EDA1373"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04DA00CE" w14:textId="3B713BA4"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3A5D8979" w14:textId="3E4F8ACE"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316FA7FF"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0,1060%</w:t>
            </w:r>
          </w:p>
        </w:tc>
        <w:tc>
          <w:tcPr>
            <w:tcW w:w="521" w:type="dxa"/>
            <w:tcBorders>
              <w:top w:val="nil"/>
              <w:left w:val="nil"/>
              <w:bottom w:val="single" w:sz="4" w:space="0" w:color="auto"/>
              <w:right w:val="single" w:sz="4" w:space="0" w:color="auto"/>
            </w:tcBorders>
            <w:noWrap/>
            <w:vAlign w:val="bottom"/>
            <w:hideMark/>
          </w:tcPr>
          <w:p w14:paraId="238CAE97"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67129F3C" w14:textId="4ED86C5D"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2.279.589,04</w:t>
            </w:r>
          </w:p>
        </w:tc>
      </w:tr>
      <w:tr w:rsidR="00526A8C" w:rsidRPr="00526A8C" w14:paraId="687EF701"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00AC521C"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27/06/2025</w:t>
            </w:r>
          </w:p>
        </w:tc>
        <w:tc>
          <w:tcPr>
            <w:tcW w:w="1170" w:type="dxa"/>
            <w:tcBorders>
              <w:top w:val="nil"/>
              <w:left w:val="nil"/>
              <w:bottom w:val="single" w:sz="4" w:space="0" w:color="auto"/>
              <w:right w:val="single" w:sz="4" w:space="0" w:color="auto"/>
            </w:tcBorders>
            <w:shd w:val="clear" w:color="000000" w:fill="FDE9D9"/>
            <w:noWrap/>
            <w:vAlign w:val="bottom"/>
            <w:hideMark/>
          </w:tcPr>
          <w:p w14:paraId="6DD6BFD4"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38,32%</w:t>
            </w:r>
          </w:p>
        </w:tc>
        <w:tc>
          <w:tcPr>
            <w:tcW w:w="1800" w:type="dxa"/>
            <w:tcBorders>
              <w:top w:val="nil"/>
              <w:left w:val="nil"/>
              <w:bottom w:val="single" w:sz="4" w:space="0" w:color="auto"/>
              <w:right w:val="single" w:sz="4" w:space="0" w:color="auto"/>
            </w:tcBorders>
            <w:noWrap/>
            <w:vAlign w:val="bottom"/>
            <w:hideMark/>
          </w:tcPr>
          <w:p w14:paraId="628A290B" w14:textId="30591F92"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69556821" w14:textId="7E8CD1B4"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0C88B1BA" w14:textId="126EB35E"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7316EA15"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0,1050%</w:t>
            </w:r>
          </w:p>
        </w:tc>
        <w:tc>
          <w:tcPr>
            <w:tcW w:w="521" w:type="dxa"/>
            <w:tcBorders>
              <w:top w:val="nil"/>
              <w:left w:val="nil"/>
              <w:bottom w:val="single" w:sz="4" w:space="0" w:color="auto"/>
              <w:right w:val="single" w:sz="4" w:space="0" w:color="auto"/>
            </w:tcBorders>
            <w:noWrap/>
            <w:vAlign w:val="bottom"/>
            <w:hideMark/>
          </w:tcPr>
          <w:p w14:paraId="511F2CB3"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w:t>
            </w:r>
          </w:p>
        </w:tc>
        <w:tc>
          <w:tcPr>
            <w:tcW w:w="1459" w:type="dxa"/>
            <w:tcBorders>
              <w:top w:val="nil"/>
              <w:left w:val="nil"/>
              <w:bottom w:val="single" w:sz="4" w:space="0" w:color="auto"/>
              <w:right w:val="single" w:sz="4" w:space="0" w:color="auto"/>
            </w:tcBorders>
            <w:noWrap/>
            <w:vAlign w:val="bottom"/>
            <w:hideMark/>
          </w:tcPr>
          <w:p w14:paraId="3402BFA5" w14:textId="29652800"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6.771.616,44</w:t>
            </w:r>
          </w:p>
        </w:tc>
      </w:tr>
      <w:tr w:rsidR="00526A8C" w:rsidRPr="00526A8C" w14:paraId="03353CBE" w14:textId="77777777" w:rsidTr="00114862">
        <w:trPr>
          <w:trHeight w:val="290"/>
        </w:trPr>
        <w:tc>
          <w:tcPr>
            <w:tcW w:w="1530" w:type="dxa"/>
            <w:tcBorders>
              <w:top w:val="nil"/>
              <w:left w:val="single" w:sz="8" w:space="0" w:color="auto"/>
              <w:bottom w:val="single" w:sz="4" w:space="0" w:color="auto"/>
              <w:right w:val="single" w:sz="4" w:space="0" w:color="auto"/>
            </w:tcBorders>
            <w:shd w:val="clear" w:color="000000" w:fill="FDE9D9"/>
            <w:vAlign w:val="center"/>
            <w:hideMark/>
          </w:tcPr>
          <w:p w14:paraId="69D6C7F0" w14:textId="77777777" w:rsidR="00526A8C" w:rsidRPr="00526A8C" w:rsidRDefault="00526A8C" w:rsidP="00526A8C">
            <w:pPr>
              <w:spacing w:after="0" w:line="240" w:lineRule="auto"/>
              <w:jc w:val="center"/>
              <w:rPr>
                <w:rFonts w:ascii="Daytona" w:eastAsia="Times New Roman" w:hAnsi="Daytona" w:cs="Calibri"/>
                <w:color w:val="000000"/>
                <w:kern w:val="0"/>
                <w:sz w:val="14"/>
                <w:szCs w:val="14"/>
                <w14:ligatures w14:val="none"/>
              </w:rPr>
            </w:pPr>
            <w:r w:rsidRPr="00526A8C">
              <w:rPr>
                <w:rFonts w:ascii="Daytona" w:eastAsia="Times New Roman" w:hAnsi="Daytona" w:cs="Calibri"/>
                <w:color w:val="000000"/>
                <w:kern w:val="0"/>
                <w:sz w:val="14"/>
                <w:szCs w:val="14"/>
                <w14:ligatures w14:val="none"/>
              </w:rPr>
              <w:t>30/06/2025</w:t>
            </w:r>
          </w:p>
        </w:tc>
        <w:tc>
          <w:tcPr>
            <w:tcW w:w="1170" w:type="dxa"/>
            <w:tcBorders>
              <w:top w:val="nil"/>
              <w:left w:val="nil"/>
              <w:bottom w:val="single" w:sz="4" w:space="0" w:color="auto"/>
              <w:right w:val="single" w:sz="4" w:space="0" w:color="auto"/>
            </w:tcBorders>
            <w:shd w:val="clear" w:color="000000" w:fill="FDE9D9"/>
            <w:noWrap/>
            <w:vAlign w:val="bottom"/>
            <w:hideMark/>
          </w:tcPr>
          <w:p w14:paraId="6FC13593" w14:textId="77777777" w:rsidR="00526A8C" w:rsidRPr="00526A8C" w:rsidRDefault="00526A8C" w:rsidP="00526A8C">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39,67%</w:t>
            </w:r>
          </w:p>
        </w:tc>
        <w:tc>
          <w:tcPr>
            <w:tcW w:w="1800" w:type="dxa"/>
            <w:tcBorders>
              <w:top w:val="nil"/>
              <w:left w:val="nil"/>
              <w:bottom w:val="single" w:sz="4" w:space="0" w:color="auto"/>
              <w:right w:val="single" w:sz="4" w:space="0" w:color="auto"/>
            </w:tcBorders>
            <w:noWrap/>
            <w:vAlign w:val="bottom"/>
            <w:hideMark/>
          </w:tcPr>
          <w:p w14:paraId="62313E1D" w14:textId="5E3044B5"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1.300.000.000,00</w:t>
            </w:r>
          </w:p>
        </w:tc>
        <w:tc>
          <w:tcPr>
            <w:tcW w:w="1620" w:type="dxa"/>
            <w:tcBorders>
              <w:top w:val="nil"/>
              <w:left w:val="nil"/>
              <w:bottom w:val="single" w:sz="4" w:space="0" w:color="auto"/>
              <w:right w:val="single" w:sz="4" w:space="0" w:color="auto"/>
            </w:tcBorders>
            <w:noWrap/>
            <w:vAlign w:val="bottom"/>
            <w:hideMark/>
          </w:tcPr>
          <w:p w14:paraId="1628C62A" w14:textId="3B45200B"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850.000.000,00</w:t>
            </w:r>
          </w:p>
        </w:tc>
        <w:tc>
          <w:tcPr>
            <w:tcW w:w="1800" w:type="dxa"/>
            <w:tcBorders>
              <w:top w:val="nil"/>
              <w:left w:val="nil"/>
              <w:bottom w:val="single" w:sz="4" w:space="0" w:color="auto"/>
              <w:right w:val="single" w:sz="4" w:space="0" w:color="auto"/>
            </w:tcBorders>
            <w:noWrap/>
            <w:vAlign w:val="bottom"/>
            <w:hideMark/>
          </w:tcPr>
          <w:p w14:paraId="3546F4C0" w14:textId="2FCCC485"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2.150.000.000,00</w:t>
            </w:r>
          </w:p>
        </w:tc>
        <w:tc>
          <w:tcPr>
            <w:tcW w:w="1080" w:type="dxa"/>
            <w:tcBorders>
              <w:top w:val="nil"/>
              <w:left w:val="nil"/>
              <w:bottom w:val="single" w:sz="4" w:space="0" w:color="auto"/>
              <w:right w:val="single" w:sz="4" w:space="0" w:color="auto"/>
            </w:tcBorders>
            <w:noWrap/>
            <w:vAlign w:val="bottom"/>
            <w:hideMark/>
          </w:tcPr>
          <w:p w14:paraId="7E284C21"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0,1087%</w:t>
            </w:r>
          </w:p>
        </w:tc>
        <w:tc>
          <w:tcPr>
            <w:tcW w:w="521" w:type="dxa"/>
            <w:tcBorders>
              <w:top w:val="nil"/>
              <w:left w:val="nil"/>
              <w:bottom w:val="single" w:sz="4" w:space="0" w:color="auto"/>
              <w:right w:val="single" w:sz="4" w:space="0" w:color="auto"/>
            </w:tcBorders>
            <w:noWrap/>
            <w:vAlign w:val="bottom"/>
            <w:hideMark/>
          </w:tcPr>
          <w:p w14:paraId="6AFD7AC8" w14:textId="77777777"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1</w:t>
            </w:r>
          </w:p>
        </w:tc>
        <w:tc>
          <w:tcPr>
            <w:tcW w:w="1459" w:type="dxa"/>
            <w:tcBorders>
              <w:top w:val="nil"/>
              <w:left w:val="nil"/>
              <w:bottom w:val="single" w:sz="4" w:space="0" w:color="auto"/>
              <w:right w:val="single" w:sz="4" w:space="0" w:color="auto"/>
            </w:tcBorders>
            <w:noWrap/>
            <w:vAlign w:val="bottom"/>
            <w:hideMark/>
          </w:tcPr>
          <w:p w14:paraId="195C40F9" w14:textId="09229B8E" w:rsidR="00526A8C" w:rsidRPr="00526A8C" w:rsidRDefault="00526A8C" w:rsidP="00713EED">
            <w:pPr>
              <w:spacing w:after="0" w:line="240" w:lineRule="auto"/>
              <w:jc w:val="center"/>
              <w:rPr>
                <w:rFonts w:ascii="Daytona" w:eastAsia="Times New Roman" w:hAnsi="Daytona" w:cs="Calibri"/>
                <w:kern w:val="0"/>
                <w:sz w:val="14"/>
                <w:szCs w:val="14"/>
                <w14:ligatures w14:val="none"/>
              </w:rPr>
            </w:pPr>
            <w:r w:rsidRPr="00526A8C">
              <w:rPr>
                <w:rFonts w:ascii="Daytona" w:eastAsia="Times New Roman" w:hAnsi="Daytona" w:cs="Calibri"/>
                <w:kern w:val="0"/>
                <w:sz w:val="14"/>
                <w:szCs w:val="14"/>
                <w14:ligatures w14:val="none"/>
              </w:rPr>
              <w:t>2.336.726,03</w:t>
            </w:r>
          </w:p>
        </w:tc>
      </w:tr>
      <w:tr w:rsidR="00526A8C" w:rsidRPr="00526A8C" w14:paraId="78A94ACD" w14:textId="77777777" w:rsidTr="00114862">
        <w:trPr>
          <w:trHeight w:val="300"/>
        </w:trPr>
        <w:tc>
          <w:tcPr>
            <w:tcW w:w="9521" w:type="dxa"/>
            <w:gridSpan w:val="7"/>
            <w:tcBorders>
              <w:top w:val="nil"/>
              <w:left w:val="single" w:sz="8" w:space="0" w:color="auto"/>
              <w:bottom w:val="single" w:sz="8" w:space="0" w:color="auto"/>
              <w:right w:val="single" w:sz="8" w:space="0" w:color="000000"/>
            </w:tcBorders>
            <w:noWrap/>
            <w:vAlign w:val="bottom"/>
            <w:hideMark/>
          </w:tcPr>
          <w:p w14:paraId="2C6805EA" w14:textId="77777777" w:rsidR="00526A8C" w:rsidRPr="00526A8C" w:rsidRDefault="00526A8C" w:rsidP="00526A8C">
            <w:pPr>
              <w:spacing w:after="0" w:line="240" w:lineRule="auto"/>
              <w:jc w:val="center"/>
              <w:rPr>
                <w:rFonts w:ascii="Daytona" w:eastAsia="Times New Roman" w:hAnsi="Daytona" w:cs="Calibri"/>
                <w:b/>
                <w:bCs/>
                <w:kern w:val="0"/>
                <w:sz w:val="14"/>
                <w:szCs w:val="14"/>
                <w14:ligatures w14:val="none"/>
              </w:rPr>
            </w:pPr>
            <w:r w:rsidRPr="00526A8C">
              <w:rPr>
                <w:rFonts w:ascii="Daytona" w:eastAsia="Times New Roman" w:hAnsi="Daytona" w:cs="Calibri"/>
                <w:b/>
                <w:bCs/>
                <w:kern w:val="0"/>
                <w:sz w:val="14"/>
                <w:szCs w:val="14"/>
                <w14:ligatures w14:val="none"/>
              </w:rPr>
              <w:lastRenderedPageBreak/>
              <w:t xml:space="preserve">Total </w:t>
            </w:r>
            <w:proofErr w:type="spellStart"/>
            <w:r w:rsidRPr="00526A8C">
              <w:rPr>
                <w:rFonts w:ascii="Daytona" w:eastAsia="Times New Roman" w:hAnsi="Daytona" w:cs="Calibri"/>
                <w:b/>
                <w:bCs/>
                <w:kern w:val="0"/>
                <w:sz w:val="14"/>
                <w:szCs w:val="14"/>
                <w14:ligatures w14:val="none"/>
              </w:rPr>
              <w:t>Intereses</w:t>
            </w:r>
            <w:proofErr w:type="spellEnd"/>
            <w:r w:rsidRPr="00526A8C">
              <w:rPr>
                <w:rFonts w:ascii="Daytona" w:eastAsia="Times New Roman" w:hAnsi="Daytona" w:cs="Calibri"/>
                <w:b/>
                <w:bCs/>
                <w:kern w:val="0"/>
                <w:sz w:val="14"/>
                <w:szCs w:val="14"/>
                <w14:ligatures w14:val="none"/>
              </w:rPr>
              <w:t xml:space="preserve"> Presuntos</w:t>
            </w:r>
          </w:p>
        </w:tc>
        <w:tc>
          <w:tcPr>
            <w:tcW w:w="1459" w:type="dxa"/>
            <w:tcBorders>
              <w:top w:val="nil"/>
              <w:left w:val="nil"/>
              <w:bottom w:val="single" w:sz="8" w:space="0" w:color="auto"/>
              <w:right w:val="single" w:sz="8" w:space="0" w:color="auto"/>
            </w:tcBorders>
            <w:shd w:val="clear" w:color="000000" w:fill="C6E0B4"/>
            <w:noWrap/>
            <w:vAlign w:val="bottom"/>
            <w:hideMark/>
          </w:tcPr>
          <w:p w14:paraId="2DB7A107" w14:textId="1691AAEA" w:rsidR="00526A8C" w:rsidRPr="00526A8C" w:rsidRDefault="00526A8C" w:rsidP="00526A8C">
            <w:pPr>
              <w:spacing w:after="0" w:line="240" w:lineRule="auto"/>
              <w:rPr>
                <w:rFonts w:ascii="Daytona" w:eastAsia="Times New Roman" w:hAnsi="Daytona" w:cs="Calibri"/>
                <w:b/>
                <w:bCs/>
                <w:kern w:val="0"/>
                <w:sz w:val="14"/>
                <w:szCs w:val="14"/>
                <w14:ligatures w14:val="none"/>
              </w:rPr>
            </w:pPr>
            <w:r w:rsidRPr="00526A8C">
              <w:rPr>
                <w:rFonts w:ascii="Daytona" w:eastAsia="Times New Roman" w:hAnsi="Daytona" w:cs="Calibri"/>
                <w:b/>
                <w:bCs/>
                <w:kern w:val="0"/>
                <w:sz w:val="14"/>
                <w:szCs w:val="14"/>
                <w14:ligatures w14:val="none"/>
              </w:rPr>
              <w:t xml:space="preserve">                      </w:t>
            </w:r>
            <w:r w:rsidR="004778AA">
              <w:rPr>
                <w:rFonts w:ascii="Daytona" w:eastAsia="Times New Roman" w:hAnsi="Daytona" w:cs="Calibri"/>
                <w:b/>
                <w:bCs/>
                <w:kern w:val="0"/>
                <w:sz w:val="14"/>
                <w:szCs w:val="14"/>
                <w14:ligatures w14:val="none"/>
              </w:rPr>
              <w:t>90.594.712,33</w:t>
            </w:r>
            <w:r w:rsidRPr="00526A8C">
              <w:rPr>
                <w:rFonts w:ascii="Daytona" w:eastAsia="Times New Roman" w:hAnsi="Daytona" w:cs="Calibri"/>
                <w:b/>
                <w:bCs/>
                <w:kern w:val="0"/>
                <w:sz w:val="14"/>
                <w:szCs w:val="14"/>
                <w14:ligatures w14:val="none"/>
              </w:rPr>
              <w:t xml:space="preserve"> </w:t>
            </w:r>
          </w:p>
        </w:tc>
      </w:tr>
    </w:tbl>
    <w:p w14:paraId="1B5D20B5" w14:textId="77777777" w:rsidR="00526A8C" w:rsidRDefault="00526A8C" w:rsidP="00526A8C">
      <w:pPr>
        <w:spacing w:line="360" w:lineRule="auto"/>
        <w:rPr>
          <w:rFonts w:ascii="Daytona" w:hAnsi="Daytona"/>
          <w:sz w:val="14"/>
          <w:szCs w:val="14"/>
          <w:lang w:val="es-AR"/>
        </w:rPr>
      </w:pPr>
    </w:p>
    <w:p w14:paraId="60B31E6C" w14:textId="3474FC7B" w:rsidR="00114862" w:rsidRDefault="00114862" w:rsidP="00526A8C">
      <w:pPr>
        <w:spacing w:line="360" w:lineRule="auto"/>
        <w:rPr>
          <w:rFonts w:ascii="Daytona" w:hAnsi="Daytona"/>
          <w:b/>
          <w:bCs/>
          <w:sz w:val="20"/>
          <w:szCs w:val="20"/>
          <w:lang w:val="es-AR"/>
        </w:rPr>
      </w:pPr>
      <w:proofErr w:type="gramStart"/>
      <w:r>
        <w:rPr>
          <w:rFonts w:ascii="Daytona" w:hAnsi="Daytona"/>
          <w:b/>
          <w:bCs/>
          <w:sz w:val="20"/>
          <w:szCs w:val="20"/>
          <w:lang w:val="es-AR"/>
        </w:rPr>
        <w:t>Tasas a aplicar</w:t>
      </w:r>
      <w:proofErr w:type="gramEnd"/>
    </w:p>
    <w:tbl>
      <w:tblPr>
        <w:tblW w:w="5570" w:type="dxa"/>
        <w:tblLook w:val="04A0" w:firstRow="1" w:lastRow="0" w:firstColumn="1" w:lastColumn="0" w:noHBand="0" w:noVBand="1"/>
      </w:tblPr>
      <w:tblGrid>
        <w:gridCol w:w="1790"/>
        <w:gridCol w:w="1800"/>
        <w:gridCol w:w="1980"/>
      </w:tblGrid>
      <w:tr w:rsidR="001C66D6" w:rsidRPr="001C66D6" w14:paraId="30549509" w14:textId="77777777" w:rsidTr="001C66D6">
        <w:trPr>
          <w:trHeight w:val="290"/>
        </w:trPr>
        <w:tc>
          <w:tcPr>
            <w:tcW w:w="1790" w:type="dxa"/>
            <w:tcBorders>
              <w:top w:val="single" w:sz="4" w:space="0" w:color="auto"/>
              <w:left w:val="single" w:sz="8" w:space="0" w:color="auto"/>
              <w:bottom w:val="single" w:sz="4" w:space="0" w:color="auto"/>
              <w:right w:val="single" w:sz="4" w:space="0" w:color="auto"/>
            </w:tcBorders>
            <w:shd w:val="clear" w:color="000000" w:fill="FDE9D9"/>
            <w:vAlign w:val="center"/>
            <w:hideMark/>
          </w:tcPr>
          <w:p w14:paraId="153966E9" w14:textId="77777777" w:rsidR="001C66D6" w:rsidRPr="001C66D6" w:rsidRDefault="001C66D6" w:rsidP="001C66D6">
            <w:pPr>
              <w:spacing w:after="0" w:line="240" w:lineRule="auto"/>
              <w:jc w:val="center"/>
              <w:rPr>
                <w:rFonts w:ascii="Daytona" w:eastAsia="Times New Roman" w:hAnsi="Daytona" w:cs="Calibri"/>
                <w:b/>
                <w:bCs/>
                <w:color w:val="000000"/>
                <w:kern w:val="0"/>
                <w:sz w:val="14"/>
                <w:szCs w:val="14"/>
                <w14:ligatures w14:val="none"/>
              </w:rPr>
            </w:pPr>
          </w:p>
          <w:p w14:paraId="03B13BB9" w14:textId="070CE853" w:rsidR="001C66D6" w:rsidRPr="001C66D6" w:rsidRDefault="001C66D6" w:rsidP="001C66D6">
            <w:pPr>
              <w:spacing w:after="0" w:line="240" w:lineRule="auto"/>
              <w:jc w:val="center"/>
              <w:rPr>
                <w:rFonts w:ascii="Daytona" w:eastAsia="Times New Roman" w:hAnsi="Daytona" w:cs="Calibri"/>
                <w:b/>
                <w:bCs/>
                <w:color w:val="000000"/>
                <w:kern w:val="0"/>
                <w:sz w:val="14"/>
                <w:szCs w:val="14"/>
                <w14:ligatures w14:val="none"/>
              </w:rPr>
            </w:pPr>
            <w:proofErr w:type="spellStart"/>
            <w:r w:rsidRPr="001C66D6">
              <w:rPr>
                <w:rFonts w:ascii="Daytona" w:eastAsia="Times New Roman" w:hAnsi="Daytona" w:cs="Calibri"/>
                <w:b/>
                <w:bCs/>
                <w:color w:val="000000"/>
                <w:kern w:val="0"/>
                <w:sz w:val="14"/>
                <w:szCs w:val="14"/>
                <w14:ligatures w14:val="none"/>
              </w:rPr>
              <w:t>Inicio</w:t>
            </w:r>
            <w:proofErr w:type="spellEnd"/>
          </w:p>
          <w:p w14:paraId="67C89618" w14:textId="576E7BA7" w:rsidR="001C66D6" w:rsidRPr="001C66D6" w:rsidRDefault="001C66D6" w:rsidP="001C66D6">
            <w:pPr>
              <w:spacing w:after="0" w:line="240" w:lineRule="auto"/>
              <w:jc w:val="center"/>
              <w:rPr>
                <w:rFonts w:ascii="Daytona" w:eastAsia="Times New Roman" w:hAnsi="Daytona" w:cs="Calibri"/>
                <w:b/>
                <w:bCs/>
                <w:color w:val="000000"/>
                <w:kern w:val="0"/>
                <w:sz w:val="14"/>
                <w:szCs w:val="14"/>
                <w14:ligatures w14:val="none"/>
              </w:rPr>
            </w:pPr>
          </w:p>
        </w:tc>
        <w:tc>
          <w:tcPr>
            <w:tcW w:w="1800" w:type="dxa"/>
            <w:tcBorders>
              <w:top w:val="single" w:sz="4" w:space="0" w:color="auto"/>
              <w:left w:val="single" w:sz="8" w:space="0" w:color="auto"/>
              <w:bottom w:val="single" w:sz="4" w:space="0" w:color="auto"/>
              <w:right w:val="single" w:sz="4" w:space="0" w:color="auto"/>
            </w:tcBorders>
            <w:shd w:val="clear" w:color="000000" w:fill="FDE9D9"/>
            <w:vAlign w:val="center"/>
            <w:hideMark/>
          </w:tcPr>
          <w:p w14:paraId="553255A8" w14:textId="77777777" w:rsidR="001C66D6" w:rsidRPr="001C66D6" w:rsidRDefault="001C66D6" w:rsidP="001C66D6">
            <w:pPr>
              <w:spacing w:after="0" w:line="240" w:lineRule="auto"/>
              <w:jc w:val="center"/>
              <w:rPr>
                <w:rFonts w:ascii="Daytona" w:eastAsia="Times New Roman" w:hAnsi="Daytona" w:cs="Calibri"/>
                <w:b/>
                <w:bCs/>
                <w:color w:val="000000"/>
                <w:kern w:val="0"/>
                <w:sz w:val="14"/>
                <w:szCs w:val="14"/>
                <w14:ligatures w14:val="none"/>
              </w:rPr>
            </w:pPr>
          </w:p>
          <w:p w14:paraId="5CBA8E7A" w14:textId="634B275F" w:rsidR="001C66D6" w:rsidRPr="001C66D6" w:rsidRDefault="001C66D6" w:rsidP="001C66D6">
            <w:pPr>
              <w:spacing w:after="0" w:line="240" w:lineRule="auto"/>
              <w:jc w:val="center"/>
              <w:rPr>
                <w:rFonts w:ascii="Daytona" w:eastAsia="Times New Roman" w:hAnsi="Daytona" w:cs="Calibri"/>
                <w:b/>
                <w:bCs/>
                <w:color w:val="000000"/>
                <w:kern w:val="0"/>
                <w:sz w:val="14"/>
                <w:szCs w:val="14"/>
                <w14:ligatures w14:val="none"/>
              </w:rPr>
            </w:pPr>
            <w:r w:rsidRPr="001C66D6">
              <w:rPr>
                <w:rFonts w:ascii="Daytona" w:eastAsia="Times New Roman" w:hAnsi="Daytona" w:cs="Calibri"/>
                <w:b/>
                <w:bCs/>
                <w:color w:val="000000"/>
                <w:kern w:val="0"/>
                <w:sz w:val="14"/>
                <w:szCs w:val="14"/>
                <w14:ligatures w14:val="none"/>
              </w:rPr>
              <w:t>Final</w:t>
            </w:r>
          </w:p>
          <w:p w14:paraId="15330325" w14:textId="37CE93B2" w:rsidR="001C66D6" w:rsidRPr="001C66D6" w:rsidRDefault="001C66D6" w:rsidP="001C66D6">
            <w:pPr>
              <w:spacing w:after="0" w:line="240" w:lineRule="auto"/>
              <w:jc w:val="center"/>
              <w:rPr>
                <w:rFonts w:ascii="Daytona" w:eastAsia="Times New Roman" w:hAnsi="Daytona" w:cs="Calibri"/>
                <w:b/>
                <w:bCs/>
                <w:color w:val="000000"/>
                <w:kern w:val="0"/>
                <w:sz w:val="14"/>
                <w:szCs w:val="14"/>
                <w14:ligatures w14:val="none"/>
              </w:rPr>
            </w:pPr>
          </w:p>
        </w:tc>
        <w:tc>
          <w:tcPr>
            <w:tcW w:w="1980" w:type="dxa"/>
            <w:tcBorders>
              <w:top w:val="single" w:sz="4" w:space="0" w:color="auto"/>
              <w:left w:val="nil"/>
              <w:bottom w:val="single" w:sz="4" w:space="0" w:color="auto"/>
              <w:right w:val="single" w:sz="4" w:space="0" w:color="auto"/>
            </w:tcBorders>
            <w:shd w:val="clear" w:color="000000" w:fill="FDE9D9"/>
            <w:noWrap/>
            <w:vAlign w:val="bottom"/>
            <w:hideMark/>
          </w:tcPr>
          <w:p w14:paraId="610C4F8C" w14:textId="77777777" w:rsidR="001C66D6" w:rsidRPr="001C66D6" w:rsidRDefault="001C66D6" w:rsidP="001C66D6">
            <w:pPr>
              <w:spacing w:after="0" w:line="240" w:lineRule="auto"/>
              <w:jc w:val="center"/>
              <w:rPr>
                <w:rFonts w:ascii="Daytona" w:eastAsia="Times New Roman" w:hAnsi="Daytona" w:cs="Calibri"/>
                <w:b/>
                <w:bCs/>
                <w:kern w:val="0"/>
                <w:sz w:val="14"/>
                <w:szCs w:val="14"/>
                <w14:ligatures w14:val="none"/>
              </w:rPr>
            </w:pPr>
            <w:r w:rsidRPr="001C66D6">
              <w:rPr>
                <w:rFonts w:ascii="Daytona" w:eastAsia="Times New Roman" w:hAnsi="Daytona" w:cs="Calibri"/>
                <w:b/>
                <w:bCs/>
                <w:kern w:val="0"/>
                <w:sz w:val="14"/>
                <w:szCs w:val="14"/>
                <w14:ligatures w14:val="none"/>
              </w:rPr>
              <w:t>Tasa</w:t>
            </w:r>
          </w:p>
        </w:tc>
      </w:tr>
      <w:tr w:rsidR="00114862" w:rsidRPr="00114862" w14:paraId="70553DC3"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1D3E64B8"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15/05/2025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7DAAB152"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16/05/2025</w:t>
            </w:r>
          </w:p>
        </w:tc>
        <w:tc>
          <w:tcPr>
            <w:tcW w:w="1980" w:type="dxa"/>
            <w:tcBorders>
              <w:top w:val="nil"/>
              <w:left w:val="nil"/>
              <w:bottom w:val="single" w:sz="4" w:space="0" w:color="auto"/>
              <w:right w:val="single" w:sz="4" w:space="0" w:color="auto"/>
            </w:tcBorders>
            <w:shd w:val="clear" w:color="000000" w:fill="FDE9D9"/>
            <w:noWrap/>
            <w:vAlign w:val="bottom"/>
            <w:hideMark/>
          </w:tcPr>
          <w:p w14:paraId="186185C3"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39,75%</w:t>
            </w:r>
          </w:p>
        </w:tc>
      </w:tr>
      <w:tr w:rsidR="00114862" w:rsidRPr="00114862" w14:paraId="33FC010B"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112F5D53"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16/05/2025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611BF9D0"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19/05/2025</w:t>
            </w:r>
          </w:p>
        </w:tc>
        <w:tc>
          <w:tcPr>
            <w:tcW w:w="1980" w:type="dxa"/>
            <w:tcBorders>
              <w:top w:val="nil"/>
              <w:left w:val="nil"/>
              <w:bottom w:val="single" w:sz="4" w:space="0" w:color="auto"/>
              <w:right w:val="single" w:sz="4" w:space="0" w:color="auto"/>
            </w:tcBorders>
            <w:shd w:val="clear" w:color="000000" w:fill="FDE9D9"/>
            <w:noWrap/>
            <w:vAlign w:val="bottom"/>
            <w:hideMark/>
          </w:tcPr>
          <w:p w14:paraId="094B9767"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39,97%</w:t>
            </w:r>
          </w:p>
        </w:tc>
      </w:tr>
      <w:tr w:rsidR="00114862" w:rsidRPr="00114862" w14:paraId="31B90F27"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65C0C66E"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19/05/2025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2F895615"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20/05/2025</w:t>
            </w:r>
          </w:p>
        </w:tc>
        <w:tc>
          <w:tcPr>
            <w:tcW w:w="1980" w:type="dxa"/>
            <w:tcBorders>
              <w:top w:val="nil"/>
              <w:left w:val="nil"/>
              <w:bottom w:val="single" w:sz="4" w:space="0" w:color="auto"/>
              <w:right w:val="single" w:sz="4" w:space="0" w:color="auto"/>
            </w:tcBorders>
            <w:shd w:val="clear" w:color="000000" w:fill="FDE9D9"/>
            <w:noWrap/>
            <w:vAlign w:val="bottom"/>
            <w:hideMark/>
          </w:tcPr>
          <w:p w14:paraId="42B84197"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38,92%</w:t>
            </w:r>
          </w:p>
        </w:tc>
      </w:tr>
      <w:tr w:rsidR="00114862" w:rsidRPr="00114862" w14:paraId="3C995CF4"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23872815"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20/05/2025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13196A19"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21/05/2025</w:t>
            </w:r>
          </w:p>
        </w:tc>
        <w:tc>
          <w:tcPr>
            <w:tcW w:w="1980" w:type="dxa"/>
            <w:tcBorders>
              <w:top w:val="nil"/>
              <w:left w:val="nil"/>
              <w:bottom w:val="single" w:sz="4" w:space="0" w:color="auto"/>
              <w:right w:val="single" w:sz="4" w:space="0" w:color="auto"/>
            </w:tcBorders>
            <w:shd w:val="clear" w:color="000000" w:fill="FDE9D9"/>
            <w:noWrap/>
            <w:vAlign w:val="bottom"/>
            <w:hideMark/>
          </w:tcPr>
          <w:p w14:paraId="51080AF6"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38,70%</w:t>
            </w:r>
          </w:p>
        </w:tc>
      </w:tr>
      <w:tr w:rsidR="00114862" w:rsidRPr="00114862" w14:paraId="50F4866B"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628FD175"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21/05/2025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42636705"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22/05/2025</w:t>
            </w:r>
          </w:p>
        </w:tc>
        <w:tc>
          <w:tcPr>
            <w:tcW w:w="1980" w:type="dxa"/>
            <w:tcBorders>
              <w:top w:val="nil"/>
              <w:left w:val="nil"/>
              <w:bottom w:val="single" w:sz="4" w:space="0" w:color="auto"/>
              <w:right w:val="single" w:sz="4" w:space="0" w:color="auto"/>
            </w:tcBorders>
            <w:shd w:val="clear" w:color="000000" w:fill="FDE9D9"/>
            <w:noWrap/>
            <w:vAlign w:val="bottom"/>
            <w:hideMark/>
          </w:tcPr>
          <w:p w14:paraId="7A740BC5"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40,27%</w:t>
            </w:r>
          </w:p>
        </w:tc>
      </w:tr>
      <w:tr w:rsidR="00114862" w:rsidRPr="00114862" w14:paraId="219EC8DA"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4FD58878"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22/05/2025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4DE13604"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23/05/2025</w:t>
            </w:r>
          </w:p>
        </w:tc>
        <w:tc>
          <w:tcPr>
            <w:tcW w:w="1980" w:type="dxa"/>
            <w:tcBorders>
              <w:top w:val="nil"/>
              <w:left w:val="nil"/>
              <w:bottom w:val="single" w:sz="4" w:space="0" w:color="auto"/>
              <w:right w:val="single" w:sz="4" w:space="0" w:color="auto"/>
            </w:tcBorders>
            <w:shd w:val="clear" w:color="000000" w:fill="FDE9D9"/>
            <w:noWrap/>
            <w:vAlign w:val="bottom"/>
            <w:hideMark/>
          </w:tcPr>
          <w:p w14:paraId="53E209CC"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39,37%</w:t>
            </w:r>
          </w:p>
        </w:tc>
      </w:tr>
      <w:tr w:rsidR="00114862" w:rsidRPr="00114862" w14:paraId="0E60E8CC"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638C22B1"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23/05/2025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121BD5CB"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26/05/2025</w:t>
            </w:r>
          </w:p>
        </w:tc>
        <w:tc>
          <w:tcPr>
            <w:tcW w:w="1980" w:type="dxa"/>
            <w:tcBorders>
              <w:top w:val="nil"/>
              <w:left w:val="nil"/>
              <w:bottom w:val="single" w:sz="4" w:space="0" w:color="auto"/>
              <w:right w:val="single" w:sz="4" w:space="0" w:color="auto"/>
            </w:tcBorders>
            <w:shd w:val="clear" w:color="000000" w:fill="FDE9D9"/>
            <w:noWrap/>
            <w:vAlign w:val="bottom"/>
            <w:hideMark/>
          </w:tcPr>
          <w:p w14:paraId="50E57907"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40,05%</w:t>
            </w:r>
          </w:p>
        </w:tc>
      </w:tr>
      <w:tr w:rsidR="00114862" w:rsidRPr="00114862" w14:paraId="45626EC1"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36CF9920"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26/05/2025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5532313F"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27/05/2025</w:t>
            </w:r>
          </w:p>
        </w:tc>
        <w:tc>
          <w:tcPr>
            <w:tcW w:w="1980" w:type="dxa"/>
            <w:tcBorders>
              <w:top w:val="nil"/>
              <w:left w:val="nil"/>
              <w:bottom w:val="single" w:sz="4" w:space="0" w:color="auto"/>
              <w:right w:val="single" w:sz="4" w:space="0" w:color="auto"/>
            </w:tcBorders>
            <w:shd w:val="clear" w:color="000000" w:fill="FDE9D9"/>
            <w:noWrap/>
            <w:vAlign w:val="bottom"/>
            <w:hideMark/>
          </w:tcPr>
          <w:p w14:paraId="019828D0"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38,17%</w:t>
            </w:r>
          </w:p>
        </w:tc>
      </w:tr>
      <w:tr w:rsidR="00114862" w:rsidRPr="00114862" w14:paraId="462E4403"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6C3FCEFC"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27/05/2025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66F47BED"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28/05/2025</w:t>
            </w:r>
          </w:p>
        </w:tc>
        <w:tc>
          <w:tcPr>
            <w:tcW w:w="1980" w:type="dxa"/>
            <w:tcBorders>
              <w:top w:val="nil"/>
              <w:left w:val="nil"/>
              <w:bottom w:val="single" w:sz="4" w:space="0" w:color="auto"/>
              <w:right w:val="single" w:sz="4" w:space="0" w:color="auto"/>
            </w:tcBorders>
            <w:shd w:val="clear" w:color="000000" w:fill="FDE9D9"/>
            <w:noWrap/>
            <w:vAlign w:val="bottom"/>
            <w:hideMark/>
          </w:tcPr>
          <w:p w14:paraId="4C431FF8"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40,27%</w:t>
            </w:r>
          </w:p>
        </w:tc>
      </w:tr>
      <w:tr w:rsidR="00114862" w:rsidRPr="00114862" w14:paraId="458B512B"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77F3F589"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28/05/2025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651F8FCA"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29/05/2025</w:t>
            </w:r>
          </w:p>
        </w:tc>
        <w:tc>
          <w:tcPr>
            <w:tcW w:w="1980" w:type="dxa"/>
            <w:tcBorders>
              <w:top w:val="nil"/>
              <w:left w:val="nil"/>
              <w:bottom w:val="single" w:sz="4" w:space="0" w:color="auto"/>
              <w:right w:val="single" w:sz="4" w:space="0" w:color="auto"/>
            </w:tcBorders>
            <w:shd w:val="clear" w:color="000000" w:fill="FDE9D9"/>
            <w:noWrap/>
            <w:vAlign w:val="bottom"/>
            <w:hideMark/>
          </w:tcPr>
          <w:p w14:paraId="06DC1E84"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40,50%</w:t>
            </w:r>
          </w:p>
        </w:tc>
      </w:tr>
      <w:tr w:rsidR="00114862" w:rsidRPr="00114862" w14:paraId="11BB8C6F"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0CB5C6B3"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29/05/2025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34947FF8"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30/05/2025</w:t>
            </w:r>
          </w:p>
        </w:tc>
        <w:tc>
          <w:tcPr>
            <w:tcW w:w="1980" w:type="dxa"/>
            <w:tcBorders>
              <w:top w:val="nil"/>
              <w:left w:val="nil"/>
              <w:bottom w:val="single" w:sz="4" w:space="0" w:color="auto"/>
              <w:right w:val="single" w:sz="4" w:space="0" w:color="auto"/>
            </w:tcBorders>
            <w:shd w:val="clear" w:color="000000" w:fill="FDE9D9"/>
            <w:noWrap/>
            <w:vAlign w:val="bottom"/>
            <w:hideMark/>
          </w:tcPr>
          <w:p w14:paraId="3FFE16C0"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38,70%</w:t>
            </w:r>
          </w:p>
        </w:tc>
      </w:tr>
      <w:tr w:rsidR="00114862" w:rsidRPr="00114862" w14:paraId="4F671079"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63073924"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30/05/2025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27280A79"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02/06/2025</w:t>
            </w:r>
          </w:p>
        </w:tc>
        <w:tc>
          <w:tcPr>
            <w:tcW w:w="1980" w:type="dxa"/>
            <w:tcBorders>
              <w:top w:val="nil"/>
              <w:left w:val="nil"/>
              <w:bottom w:val="single" w:sz="4" w:space="0" w:color="auto"/>
              <w:right w:val="single" w:sz="4" w:space="0" w:color="auto"/>
            </w:tcBorders>
            <w:shd w:val="clear" w:color="000000" w:fill="FDE9D9"/>
            <w:noWrap/>
            <w:vAlign w:val="bottom"/>
            <w:hideMark/>
          </w:tcPr>
          <w:p w14:paraId="4626891E"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39,07%</w:t>
            </w:r>
          </w:p>
        </w:tc>
      </w:tr>
      <w:tr w:rsidR="00114862" w:rsidRPr="00114862" w14:paraId="2965B8C3"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3FEFE439"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02/06/2025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7113389E"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03/06/2025</w:t>
            </w:r>
          </w:p>
        </w:tc>
        <w:tc>
          <w:tcPr>
            <w:tcW w:w="1980" w:type="dxa"/>
            <w:tcBorders>
              <w:top w:val="nil"/>
              <w:left w:val="nil"/>
              <w:bottom w:val="single" w:sz="4" w:space="0" w:color="auto"/>
              <w:right w:val="single" w:sz="4" w:space="0" w:color="auto"/>
            </w:tcBorders>
            <w:shd w:val="clear" w:color="000000" w:fill="FDE9D9"/>
            <w:noWrap/>
            <w:vAlign w:val="bottom"/>
            <w:hideMark/>
          </w:tcPr>
          <w:p w14:paraId="09700468"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40,20%</w:t>
            </w:r>
          </w:p>
        </w:tc>
      </w:tr>
      <w:tr w:rsidR="00114862" w:rsidRPr="00114862" w14:paraId="4716E571"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3E6DE669"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03/06/2025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192D0E42"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04/06/2025</w:t>
            </w:r>
          </w:p>
        </w:tc>
        <w:tc>
          <w:tcPr>
            <w:tcW w:w="1980" w:type="dxa"/>
            <w:tcBorders>
              <w:top w:val="nil"/>
              <w:left w:val="nil"/>
              <w:bottom w:val="single" w:sz="4" w:space="0" w:color="auto"/>
              <w:right w:val="single" w:sz="4" w:space="0" w:color="auto"/>
            </w:tcBorders>
            <w:shd w:val="clear" w:color="000000" w:fill="FDE9D9"/>
            <w:noWrap/>
            <w:vAlign w:val="bottom"/>
            <w:hideMark/>
          </w:tcPr>
          <w:p w14:paraId="7088B1B8"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38,25%</w:t>
            </w:r>
          </w:p>
        </w:tc>
      </w:tr>
      <w:tr w:rsidR="00114862" w:rsidRPr="00114862" w14:paraId="662EEF57"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546CF4CB"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04/06/2025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72F7FA4B"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05/06/2025</w:t>
            </w:r>
          </w:p>
        </w:tc>
        <w:tc>
          <w:tcPr>
            <w:tcW w:w="1980" w:type="dxa"/>
            <w:tcBorders>
              <w:top w:val="nil"/>
              <w:left w:val="nil"/>
              <w:bottom w:val="single" w:sz="4" w:space="0" w:color="auto"/>
              <w:right w:val="single" w:sz="4" w:space="0" w:color="auto"/>
            </w:tcBorders>
            <w:shd w:val="clear" w:color="000000" w:fill="FDE9D9"/>
            <w:noWrap/>
            <w:vAlign w:val="bottom"/>
            <w:hideMark/>
          </w:tcPr>
          <w:p w14:paraId="2E49F453"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39,60%</w:t>
            </w:r>
          </w:p>
        </w:tc>
      </w:tr>
      <w:tr w:rsidR="00114862" w:rsidRPr="00114862" w14:paraId="7474F1DB"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31A0B89E"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05/06/2025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7DD76155"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06/06/2025</w:t>
            </w:r>
          </w:p>
        </w:tc>
        <w:tc>
          <w:tcPr>
            <w:tcW w:w="1980" w:type="dxa"/>
            <w:tcBorders>
              <w:top w:val="nil"/>
              <w:left w:val="nil"/>
              <w:bottom w:val="single" w:sz="4" w:space="0" w:color="auto"/>
              <w:right w:val="single" w:sz="4" w:space="0" w:color="auto"/>
            </w:tcBorders>
            <w:shd w:val="clear" w:color="000000" w:fill="FDE9D9"/>
            <w:noWrap/>
            <w:vAlign w:val="bottom"/>
            <w:hideMark/>
          </w:tcPr>
          <w:p w14:paraId="4ABDF536"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28,38%</w:t>
            </w:r>
          </w:p>
        </w:tc>
      </w:tr>
      <w:tr w:rsidR="00114862" w:rsidRPr="00114862" w14:paraId="6A016C0B"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456F4536"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06/06/2025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58BEFCC3"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09/06/2025</w:t>
            </w:r>
          </w:p>
        </w:tc>
        <w:tc>
          <w:tcPr>
            <w:tcW w:w="1980" w:type="dxa"/>
            <w:tcBorders>
              <w:top w:val="nil"/>
              <w:left w:val="nil"/>
              <w:bottom w:val="single" w:sz="4" w:space="0" w:color="auto"/>
              <w:right w:val="single" w:sz="4" w:space="0" w:color="auto"/>
            </w:tcBorders>
            <w:shd w:val="clear" w:color="000000" w:fill="FDE9D9"/>
            <w:noWrap/>
            <w:vAlign w:val="bottom"/>
            <w:hideMark/>
          </w:tcPr>
          <w:p w14:paraId="31F39E01"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38,77%</w:t>
            </w:r>
          </w:p>
        </w:tc>
      </w:tr>
      <w:tr w:rsidR="00114862" w:rsidRPr="00114862" w14:paraId="01194A16"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539AE079"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09/06/2025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77A2732C"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10/06/2025</w:t>
            </w:r>
          </w:p>
        </w:tc>
        <w:tc>
          <w:tcPr>
            <w:tcW w:w="1980" w:type="dxa"/>
            <w:tcBorders>
              <w:top w:val="nil"/>
              <w:left w:val="nil"/>
              <w:bottom w:val="single" w:sz="4" w:space="0" w:color="auto"/>
              <w:right w:val="single" w:sz="4" w:space="0" w:color="auto"/>
            </w:tcBorders>
            <w:shd w:val="clear" w:color="000000" w:fill="FDE9D9"/>
            <w:noWrap/>
            <w:vAlign w:val="bottom"/>
            <w:hideMark/>
          </w:tcPr>
          <w:p w14:paraId="2E294A6F"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38,17%</w:t>
            </w:r>
          </w:p>
        </w:tc>
      </w:tr>
      <w:tr w:rsidR="00114862" w:rsidRPr="00114862" w14:paraId="16836A50"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423BE597"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10/06/2025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0EE3A328"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11/06/2025</w:t>
            </w:r>
          </w:p>
        </w:tc>
        <w:tc>
          <w:tcPr>
            <w:tcW w:w="1980" w:type="dxa"/>
            <w:tcBorders>
              <w:top w:val="nil"/>
              <w:left w:val="nil"/>
              <w:bottom w:val="single" w:sz="4" w:space="0" w:color="auto"/>
              <w:right w:val="single" w:sz="4" w:space="0" w:color="auto"/>
            </w:tcBorders>
            <w:shd w:val="clear" w:color="000000" w:fill="FDE9D9"/>
            <w:noWrap/>
            <w:vAlign w:val="bottom"/>
            <w:hideMark/>
          </w:tcPr>
          <w:p w14:paraId="4DF6F78B"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39,22%</w:t>
            </w:r>
          </w:p>
        </w:tc>
      </w:tr>
      <w:tr w:rsidR="00114862" w:rsidRPr="00114862" w14:paraId="1CE9D7B5"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4A92383C"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11/06/2025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66841FF9"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12/06/2025</w:t>
            </w:r>
          </w:p>
        </w:tc>
        <w:tc>
          <w:tcPr>
            <w:tcW w:w="1980" w:type="dxa"/>
            <w:tcBorders>
              <w:top w:val="nil"/>
              <w:left w:val="nil"/>
              <w:bottom w:val="single" w:sz="4" w:space="0" w:color="auto"/>
              <w:right w:val="single" w:sz="4" w:space="0" w:color="auto"/>
            </w:tcBorders>
            <w:shd w:val="clear" w:color="000000" w:fill="FDE9D9"/>
            <w:noWrap/>
            <w:vAlign w:val="bottom"/>
            <w:hideMark/>
          </w:tcPr>
          <w:p w14:paraId="75CB8CEA"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39,00%</w:t>
            </w:r>
          </w:p>
        </w:tc>
      </w:tr>
      <w:tr w:rsidR="00114862" w:rsidRPr="00114862" w14:paraId="3D2E3EE2"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52050768"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12/06/2025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25F9F3A7"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13/06/2025</w:t>
            </w:r>
          </w:p>
        </w:tc>
        <w:tc>
          <w:tcPr>
            <w:tcW w:w="1980" w:type="dxa"/>
            <w:tcBorders>
              <w:top w:val="nil"/>
              <w:left w:val="nil"/>
              <w:bottom w:val="single" w:sz="4" w:space="0" w:color="auto"/>
              <w:right w:val="single" w:sz="4" w:space="0" w:color="auto"/>
            </w:tcBorders>
            <w:shd w:val="clear" w:color="000000" w:fill="FDE9D9"/>
            <w:noWrap/>
            <w:vAlign w:val="bottom"/>
            <w:hideMark/>
          </w:tcPr>
          <w:p w14:paraId="01052377"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37,72%</w:t>
            </w:r>
          </w:p>
        </w:tc>
      </w:tr>
      <w:tr w:rsidR="00114862" w:rsidRPr="00114862" w14:paraId="17042CAF"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322F35DA"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13/06/2025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5831B1A7"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17/06/2025</w:t>
            </w:r>
          </w:p>
        </w:tc>
        <w:tc>
          <w:tcPr>
            <w:tcW w:w="1980" w:type="dxa"/>
            <w:tcBorders>
              <w:top w:val="nil"/>
              <w:left w:val="nil"/>
              <w:bottom w:val="single" w:sz="4" w:space="0" w:color="auto"/>
              <w:right w:val="single" w:sz="4" w:space="0" w:color="auto"/>
            </w:tcBorders>
            <w:shd w:val="clear" w:color="000000" w:fill="FDE9D9"/>
            <w:noWrap/>
            <w:vAlign w:val="bottom"/>
            <w:hideMark/>
          </w:tcPr>
          <w:p w14:paraId="05793C1F"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38,02%</w:t>
            </w:r>
          </w:p>
        </w:tc>
      </w:tr>
      <w:tr w:rsidR="00114862" w:rsidRPr="00114862" w14:paraId="0237851E"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1632EAA0"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17/06/2025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3A5FC6AE"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18/06/2025</w:t>
            </w:r>
          </w:p>
        </w:tc>
        <w:tc>
          <w:tcPr>
            <w:tcW w:w="1980" w:type="dxa"/>
            <w:tcBorders>
              <w:top w:val="nil"/>
              <w:left w:val="nil"/>
              <w:bottom w:val="single" w:sz="4" w:space="0" w:color="auto"/>
              <w:right w:val="single" w:sz="4" w:space="0" w:color="auto"/>
            </w:tcBorders>
            <w:shd w:val="clear" w:color="000000" w:fill="FDE9D9"/>
            <w:noWrap/>
            <w:vAlign w:val="bottom"/>
            <w:hideMark/>
          </w:tcPr>
          <w:p w14:paraId="0755D0CA"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38,32%</w:t>
            </w:r>
          </w:p>
        </w:tc>
      </w:tr>
      <w:tr w:rsidR="00114862" w:rsidRPr="00114862" w14:paraId="2943F63B"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26FA7810"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18/06/2025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71DCBF13"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19/06/2025</w:t>
            </w:r>
          </w:p>
        </w:tc>
        <w:tc>
          <w:tcPr>
            <w:tcW w:w="1980" w:type="dxa"/>
            <w:tcBorders>
              <w:top w:val="nil"/>
              <w:left w:val="nil"/>
              <w:bottom w:val="single" w:sz="4" w:space="0" w:color="auto"/>
              <w:right w:val="single" w:sz="4" w:space="0" w:color="auto"/>
            </w:tcBorders>
            <w:shd w:val="clear" w:color="000000" w:fill="FDE9D9"/>
            <w:noWrap/>
            <w:vAlign w:val="bottom"/>
            <w:hideMark/>
          </w:tcPr>
          <w:p w14:paraId="3C9B34C3"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37,57%</w:t>
            </w:r>
          </w:p>
        </w:tc>
      </w:tr>
      <w:tr w:rsidR="00114862" w:rsidRPr="00114862" w14:paraId="7E0BA889"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2F4A03A9"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19/06/2025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457B3626"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23/06/2025</w:t>
            </w:r>
          </w:p>
        </w:tc>
        <w:tc>
          <w:tcPr>
            <w:tcW w:w="1980" w:type="dxa"/>
            <w:tcBorders>
              <w:top w:val="nil"/>
              <w:left w:val="nil"/>
              <w:bottom w:val="single" w:sz="4" w:space="0" w:color="auto"/>
              <w:right w:val="single" w:sz="4" w:space="0" w:color="auto"/>
            </w:tcBorders>
            <w:shd w:val="clear" w:color="000000" w:fill="FDE9D9"/>
            <w:noWrap/>
            <w:vAlign w:val="bottom"/>
            <w:hideMark/>
          </w:tcPr>
          <w:p w14:paraId="22D91BC9"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38,55%</w:t>
            </w:r>
          </w:p>
        </w:tc>
      </w:tr>
      <w:tr w:rsidR="00114862" w:rsidRPr="00114862" w14:paraId="7C3C5510"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204D8AA7"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23/06/2025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59CCFE4F"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24/06/2025</w:t>
            </w:r>
          </w:p>
        </w:tc>
        <w:tc>
          <w:tcPr>
            <w:tcW w:w="1980" w:type="dxa"/>
            <w:tcBorders>
              <w:top w:val="nil"/>
              <w:left w:val="nil"/>
              <w:bottom w:val="single" w:sz="4" w:space="0" w:color="auto"/>
              <w:right w:val="single" w:sz="4" w:space="0" w:color="auto"/>
            </w:tcBorders>
            <w:shd w:val="clear" w:color="000000" w:fill="FDE9D9"/>
            <w:noWrap/>
            <w:vAlign w:val="bottom"/>
            <w:hideMark/>
          </w:tcPr>
          <w:p w14:paraId="28450E24"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38,32%</w:t>
            </w:r>
          </w:p>
        </w:tc>
      </w:tr>
      <w:tr w:rsidR="00114862" w:rsidRPr="00114862" w14:paraId="7BE1DE4A"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31984CC9"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24/06/2025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3AC68C2B"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25/06/2025</w:t>
            </w:r>
          </w:p>
        </w:tc>
        <w:tc>
          <w:tcPr>
            <w:tcW w:w="1980" w:type="dxa"/>
            <w:tcBorders>
              <w:top w:val="nil"/>
              <w:left w:val="nil"/>
              <w:bottom w:val="single" w:sz="4" w:space="0" w:color="auto"/>
              <w:right w:val="single" w:sz="4" w:space="0" w:color="auto"/>
            </w:tcBorders>
            <w:shd w:val="clear" w:color="000000" w:fill="FDE9D9"/>
            <w:noWrap/>
            <w:vAlign w:val="bottom"/>
            <w:hideMark/>
          </w:tcPr>
          <w:p w14:paraId="6DFC1C98"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38,62%</w:t>
            </w:r>
          </w:p>
        </w:tc>
      </w:tr>
      <w:tr w:rsidR="00114862" w:rsidRPr="00114862" w14:paraId="14A1F9E9"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2319AC74"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25/06/2025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2AF9A373"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26/06/2025</w:t>
            </w:r>
          </w:p>
        </w:tc>
        <w:tc>
          <w:tcPr>
            <w:tcW w:w="1980" w:type="dxa"/>
            <w:tcBorders>
              <w:top w:val="nil"/>
              <w:left w:val="nil"/>
              <w:bottom w:val="single" w:sz="4" w:space="0" w:color="auto"/>
              <w:right w:val="single" w:sz="4" w:space="0" w:color="auto"/>
            </w:tcBorders>
            <w:shd w:val="clear" w:color="000000" w:fill="FDE9D9"/>
            <w:noWrap/>
            <w:vAlign w:val="bottom"/>
            <w:hideMark/>
          </w:tcPr>
          <w:p w14:paraId="46004D4A"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38,25%</w:t>
            </w:r>
          </w:p>
        </w:tc>
      </w:tr>
      <w:tr w:rsidR="00114862" w:rsidRPr="00114862" w14:paraId="20E34570"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24FD13F2"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26/06/2025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1BF2FC83"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27/06/2025</w:t>
            </w:r>
          </w:p>
        </w:tc>
        <w:tc>
          <w:tcPr>
            <w:tcW w:w="1980" w:type="dxa"/>
            <w:tcBorders>
              <w:top w:val="nil"/>
              <w:left w:val="nil"/>
              <w:bottom w:val="single" w:sz="4" w:space="0" w:color="auto"/>
              <w:right w:val="single" w:sz="4" w:space="0" w:color="auto"/>
            </w:tcBorders>
            <w:shd w:val="clear" w:color="000000" w:fill="FDE9D9"/>
            <w:noWrap/>
            <w:vAlign w:val="bottom"/>
            <w:hideMark/>
          </w:tcPr>
          <w:p w14:paraId="53CE0003"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38,70%</w:t>
            </w:r>
          </w:p>
        </w:tc>
      </w:tr>
      <w:tr w:rsidR="00114862" w:rsidRPr="00114862" w14:paraId="3BC5BE1B"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49EBA511"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27/06/2025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70284CAC"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30/06/2025</w:t>
            </w:r>
          </w:p>
        </w:tc>
        <w:tc>
          <w:tcPr>
            <w:tcW w:w="1980" w:type="dxa"/>
            <w:tcBorders>
              <w:top w:val="nil"/>
              <w:left w:val="nil"/>
              <w:bottom w:val="single" w:sz="4" w:space="0" w:color="auto"/>
              <w:right w:val="single" w:sz="4" w:space="0" w:color="auto"/>
            </w:tcBorders>
            <w:shd w:val="clear" w:color="000000" w:fill="FDE9D9"/>
            <w:noWrap/>
            <w:vAlign w:val="bottom"/>
            <w:hideMark/>
          </w:tcPr>
          <w:p w14:paraId="551257F9"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38,32%</w:t>
            </w:r>
          </w:p>
        </w:tc>
      </w:tr>
      <w:tr w:rsidR="00114862" w:rsidRPr="00114862" w14:paraId="725B3252" w14:textId="77777777" w:rsidTr="001C66D6">
        <w:trPr>
          <w:trHeight w:val="290"/>
        </w:trPr>
        <w:tc>
          <w:tcPr>
            <w:tcW w:w="1790" w:type="dxa"/>
            <w:tcBorders>
              <w:top w:val="nil"/>
              <w:left w:val="single" w:sz="8" w:space="0" w:color="auto"/>
              <w:bottom w:val="single" w:sz="4" w:space="0" w:color="auto"/>
              <w:right w:val="single" w:sz="4" w:space="0" w:color="auto"/>
            </w:tcBorders>
            <w:shd w:val="clear" w:color="000000" w:fill="FDE9D9"/>
            <w:vAlign w:val="center"/>
            <w:hideMark/>
          </w:tcPr>
          <w:p w14:paraId="2C1AD2B3"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30/06/2025</w:t>
            </w:r>
          </w:p>
        </w:tc>
        <w:tc>
          <w:tcPr>
            <w:tcW w:w="1800" w:type="dxa"/>
            <w:tcBorders>
              <w:top w:val="nil"/>
              <w:left w:val="single" w:sz="8" w:space="0" w:color="auto"/>
              <w:bottom w:val="single" w:sz="4" w:space="0" w:color="auto"/>
              <w:right w:val="single" w:sz="4" w:space="0" w:color="auto"/>
            </w:tcBorders>
            <w:shd w:val="clear" w:color="000000" w:fill="FDE9D9"/>
            <w:vAlign w:val="center"/>
            <w:hideMark/>
          </w:tcPr>
          <w:p w14:paraId="1C11DC0B" w14:textId="77777777" w:rsidR="00114862" w:rsidRPr="001C66D6" w:rsidRDefault="00114862" w:rsidP="00114862">
            <w:pPr>
              <w:spacing w:after="0" w:line="240" w:lineRule="auto"/>
              <w:jc w:val="center"/>
              <w:rPr>
                <w:rFonts w:ascii="Daytona" w:eastAsia="Times New Roman" w:hAnsi="Daytona" w:cs="Calibri"/>
                <w:color w:val="000000"/>
                <w:kern w:val="0"/>
                <w:sz w:val="14"/>
                <w:szCs w:val="14"/>
                <w14:ligatures w14:val="none"/>
              </w:rPr>
            </w:pPr>
            <w:r w:rsidRPr="001C66D6">
              <w:rPr>
                <w:rFonts w:ascii="Daytona" w:eastAsia="Times New Roman" w:hAnsi="Daytona" w:cs="Calibri"/>
                <w:color w:val="000000"/>
                <w:kern w:val="0"/>
                <w:sz w:val="14"/>
                <w:szCs w:val="14"/>
                <w14:ligatures w14:val="none"/>
              </w:rPr>
              <w:t>30/06/2025</w:t>
            </w:r>
          </w:p>
        </w:tc>
        <w:tc>
          <w:tcPr>
            <w:tcW w:w="1980" w:type="dxa"/>
            <w:tcBorders>
              <w:top w:val="nil"/>
              <w:left w:val="nil"/>
              <w:bottom w:val="single" w:sz="4" w:space="0" w:color="auto"/>
              <w:right w:val="single" w:sz="4" w:space="0" w:color="auto"/>
            </w:tcBorders>
            <w:shd w:val="clear" w:color="000000" w:fill="FDE9D9"/>
            <w:noWrap/>
            <w:vAlign w:val="bottom"/>
            <w:hideMark/>
          </w:tcPr>
          <w:p w14:paraId="7433629E" w14:textId="77777777" w:rsidR="00114862" w:rsidRPr="001C66D6" w:rsidRDefault="00114862" w:rsidP="00114862">
            <w:pPr>
              <w:spacing w:after="0" w:line="240" w:lineRule="auto"/>
              <w:jc w:val="center"/>
              <w:rPr>
                <w:rFonts w:ascii="Daytona" w:eastAsia="Times New Roman" w:hAnsi="Daytona" w:cs="Calibri"/>
                <w:kern w:val="0"/>
                <w:sz w:val="14"/>
                <w:szCs w:val="14"/>
                <w14:ligatures w14:val="none"/>
              </w:rPr>
            </w:pPr>
            <w:r w:rsidRPr="001C66D6">
              <w:rPr>
                <w:rFonts w:ascii="Daytona" w:eastAsia="Times New Roman" w:hAnsi="Daytona" w:cs="Calibri"/>
                <w:kern w:val="0"/>
                <w:sz w:val="14"/>
                <w:szCs w:val="14"/>
                <w14:ligatures w14:val="none"/>
              </w:rPr>
              <w:t>39,67%</w:t>
            </w:r>
          </w:p>
        </w:tc>
      </w:tr>
    </w:tbl>
    <w:p w14:paraId="23A64126" w14:textId="77777777" w:rsidR="00114862" w:rsidRDefault="00114862" w:rsidP="00526A8C">
      <w:pPr>
        <w:spacing w:line="360" w:lineRule="auto"/>
        <w:rPr>
          <w:rFonts w:ascii="Daytona" w:hAnsi="Daytona"/>
          <w:b/>
          <w:bCs/>
          <w:sz w:val="20"/>
          <w:szCs w:val="20"/>
          <w:lang w:val="es-AR"/>
        </w:rPr>
      </w:pPr>
    </w:p>
    <w:tbl>
      <w:tblPr>
        <w:tblW w:w="9360" w:type="dxa"/>
        <w:tblLook w:val="04A0" w:firstRow="1" w:lastRow="0" w:firstColumn="1" w:lastColumn="0" w:noHBand="0" w:noVBand="1"/>
      </w:tblPr>
      <w:tblGrid>
        <w:gridCol w:w="3900"/>
        <w:gridCol w:w="393"/>
        <w:gridCol w:w="1378"/>
        <w:gridCol w:w="2249"/>
        <w:gridCol w:w="1440"/>
      </w:tblGrid>
      <w:tr w:rsidR="0077705C" w:rsidRPr="00065EDF" w14:paraId="5E21DF37" w14:textId="77777777" w:rsidTr="004F1603">
        <w:trPr>
          <w:trHeight w:val="270"/>
        </w:trPr>
        <w:tc>
          <w:tcPr>
            <w:tcW w:w="3900" w:type="dxa"/>
            <w:tcBorders>
              <w:top w:val="nil"/>
              <w:left w:val="nil"/>
              <w:bottom w:val="single" w:sz="8" w:space="0" w:color="auto"/>
              <w:right w:val="nil"/>
            </w:tcBorders>
            <w:shd w:val="clear" w:color="000000" w:fill="FFFFFF"/>
            <w:noWrap/>
            <w:vAlign w:val="bottom"/>
            <w:hideMark/>
          </w:tcPr>
          <w:p w14:paraId="00D734D7" w14:textId="68E00D13" w:rsidR="0077705C" w:rsidRPr="0077705C" w:rsidRDefault="0077705C" w:rsidP="004F1603">
            <w:pPr>
              <w:spacing w:after="0" w:line="240" w:lineRule="auto"/>
              <w:rPr>
                <w:rFonts w:ascii="Daytona" w:eastAsia="Times New Roman" w:hAnsi="Daytona" w:cs="Arial"/>
                <w:b/>
                <w:bCs/>
                <w:sz w:val="20"/>
                <w:szCs w:val="20"/>
              </w:rPr>
            </w:pPr>
            <w:proofErr w:type="spellStart"/>
            <w:r w:rsidRPr="0077705C">
              <w:rPr>
                <w:rFonts w:ascii="Daytona" w:eastAsia="Times New Roman" w:hAnsi="Daytona" w:cs="Arial"/>
                <w:b/>
                <w:bCs/>
                <w:sz w:val="20"/>
                <w:szCs w:val="20"/>
              </w:rPr>
              <w:t>Resumen</w:t>
            </w:r>
            <w:proofErr w:type="spellEnd"/>
            <w:r w:rsidRPr="0077705C">
              <w:rPr>
                <w:rFonts w:ascii="Daytona" w:eastAsia="Times New Roman" w:hAnsi="Daytona" w:cs="Arial"/>
                <w:b/>
                <w:bCs/>
                <w:sz w:val="20"/>
                <w:szCs w:val="20"/>
              </w:rPr>
              <w:t xml:space="preserve"> del </w:t>
            </w:r>
            <w:proofErr w:type="spellStart"/>
            <w:r w:rsidRPr="0077705C">
              <w:rPr>
                <w:rFonts w:ascii="Daytona" w:eastAsia="Times New Roman" w:hAnsi="Daytona" w:cs="Arial"/>
                <w:b/>
                <w:bCs/>
                <w:sz w:val="20"/>
                <w:szCs w:val="20"/>
              </w:rPr>
              <w:t>ajuste</w:t>
            </w:r>
            <w:proofErr w:type="spellEnd"/>
            <w:r w:rsidRPr="0077705C">
              <w:rPr>
                <w:rFonts w:ascii="Daytona" w:eastAsia="Times New Roman" w:hAnsi="Daytona" w:cs="Arial"/>
                <w:b/>
                <w:bCs/>
                <w:sz w:val="20"/>
                <w:szCs w:val="20"/>
              </w:rPr>
              <w:t xml:space="preserve"> </w:t>
            </w:r>
          </w:p>
          <w:p w14:paraId="25C9EB25" w14:textId="77777777" w:rsidR="0077705C" w:rsidRPr="0077705C" w:rsidRDefault="0077705C" w:rsidP="004F1603">
            <w:pPr>
              <w:spacing w:after="0" w:line="240" w:lineRule="auto"/>
              <w:rPr>
                <w:rFonts w:ascii="Daytona" w:eastAsia="Times New Roman" w:hAnsi="Daytona" w:cs="Arial"/>
                <w:b/>
                <w:bCs/>
                <w:sz w:val="20"/>
                <w:szCs w:val="20"/>
              </w:rPr>
            </w:pPr>
          </w:p>
          <w:p w14:paraId="22785B7C" w14:textId="5710C953" w:rsidR="0077705C" w:rsidRPr="0077705C" w:rsidRDefault="0077705C" w:rsidP="004F1603">
            <w:pPr>
              <w:spacing w:after="0" w:line="240" w:lineRule="auto"/>
              <w:rPr>
                <w:rFonts w:ascii="Daytona" w:eastAsia="Times New Roman" w:hAnsi="Daytona" w:cs="Arial"/>
                <w:b/>
                <w:bCs/>
                <w:sz w:val="20"/>
                <w:szCs w:val="20"/>
              </w:rPr>
            </w:pPr>
            <w:proofErr w:type="spellStart"/>
            <w:r w:rsidRPr="0077705C">
              <w:rPr>
                <w:rFonts w:ascii="Daytona" w:eastAsia="Times New Roman" w:hAnsi="Daytona" w:cs="Arial"/>
                <w:b/>
                <w:bCs/>
                <w:sz w:val="20"/>
                <w:szCs w:val="20"/>
              </w:rPr>
              <w:t>C</w:t>
            </w:r>
            <w:r>
              <w:rPr>
                <w:rFonts w:ascii="Daytona" w:eastAsia="Times New Roman" w:hAnsi="Daytona" w:cs="Arial"/>
                <w:b/>
                <w:bCs/>
                <w:sz w:val="20"/>
                <w:szCs w:val="20"/>
              </w:rPr>
              <w:t>oncepto</w:t>
            </w:r>
            <w:proofErr w:type="spellEnd"/>
          </w:p>
        </w:tc>
        <w:tc>
          <w:tcPr>
            <w:tcW w:w="393" w:type="dxa"/>
            <w:tcBorders>
              <w:top w:val="nil"/>
              <w:left w:val="nil"/>
              <w:bottom w:val="single" w:sz="8" w:space="0" w:color="auto"/>
              <w:right w:val="nil"/>
            </w:tcBorders>
            <w:shd w:val="clear" w:color="000000" w:fill="FFFFFF"/>
            <w:noWrap/>
            <w:vAlign w:val="bottom"/>
            <w:hideMark/>
          </w:tcPr>
          <w:p w14:paraId="7E5A6A40" w14:textId="77777777" w:rsidR="0077705C" w:rsidRPr="0077705C" w:rsidRDefault="0077705C" w:rsidP="004F1603">
            <w:pPr>
              <w:spacing w:after="0" w:line="240" w:lineRule="auto"/>
              <w:jc w:val="center"/>
              <w:rPr>
                <w:rFonts w:ascii="Daytona" w:eastAsia="Times New Roman" w:hAnsi="Daytona" w:cs="Arial"/>
                <w:sz w:val="20"/>
                <w:szCs w:val="20"/>
              </w:rPr>
            </w:pPr>
            <w:r w:rsidRPr="0077705C">
              <w:rPr>
                <w:rFonts w:ascii="Daytona" w:eastAsia="Times New Roman" w:hAnsi="Daytona" w:cs="Arial"/>
                <w:sz w:val="20"/>
                <w:szCs w:val="20"/>
              </w:rPr>
              <w:t> </w:t>
            </w:r>
          </w:p>
        </w:tc>
        <w:tc>
          <w:tcPr>
            <w:tcW w:w="1378" w:type="dxa"/>
            <w:tcBorders>
              <w:top w:val="nil"/>
              <w:left w:val="nil"/>
              <w:bottom w:val="single" w:sz="8" w:space="0" w:color="auto"/>
              <w:right w:val="nil"/>
            </w:tcBorders>
            <w:shd w:val="clear" w:color="000000" w:fill="FFFFFF"/>
            <w:noWrap/>
            <w:vAlign w:val="bottom"/>
            <w:hideMark/>
          </w:tcPr>
          <w:p w14:paraId="6DAB2105" w14:textId="62F837AA" w:rsidR="0077705C" w:rsidRPr="0077705C" w:rsidRDefault="0077705C" w:rsidP="004F1603">
            <w:pPr>
              <w:spacing w:after="0" w:line="240" w:lineRule="auto"/>
              <w:jc w:val="center"/>
              <w:rPr>
                <w:rFonts w:ascii="Daytona" w:eastAsia="Times New Roman" w:hAnsi="Daytona" w:cs="Arial"/>
                <w:b/>
                <w:bCs/>
                <w:sz w:val="20"/>
                <w:szCs w:val="20"/>
              </w:rPr>
            </w:pPr>
            <w:r w:rsidRPr="0077705C">
              <w:rPr>
                <w:rFonts w:ascii="Daytona" w:eastAsia="Times New Roman" w:hAnsi="Daytona" w:cs="Arial"/>
                <w:b/>
                <w:bCs/>
                <w:sz w:val="20"/>
                <w:szCs w:val="20"/>
              </w:rPr>
              <w:t>R</w:t>
            </w:r>
            <w:r>
              <w:rPr>
                <w:rFonts w:ascii="Daytona" w:eastAsia="Times New Roman" w:hAnsi="Daytona" w:cs="Arial"/>
                <w:b/>
                <w:bCs/>
                <w:sz w:val="20"/>
                <w:szCs w:val="20"/>
              </w:rPr>
              <w:t>ef.</w:t>
            </w:r>
          </w:p>
        </w:tc>
        <w:tc>
          <w:tcPr>
            <w:tcW w:w="2249" w:type="dxa"/>
            <w:tcBorders>
              <w:top w:val="nil"/>
              <w:left w:val="nil"/>
              <w:bottom w:val="single" w:sz="8" w:space="0" w:color="auto"/>
              <w:right w:val="nil"/>
            </w:tcBorders>
            <w:shd w:val="clear" w:color="000000" w:fill="FFFFFF"/>
            <w:noWrap/>
            <w:vAlign w:val="bottom"/>
            <w:hideMark/>
          </w:tcPr>
          <w:p w14:paraId="591E9BC0" w14:textId="58A4A8F7" w:rsidR="0077705C" w:rsidRPr="0077705C" w:rsidRDefault="0077705C" w:rsidP="004F1603">
            <w:pPr>
              <w:spacing w:after="0" w:line="240" w:lineRule="auto"/>
              <w:jc w:val="center"/>
              <w:rPr>
                <w:rFonts w:ascii="Daytona" w:eastAsia="Times New Roman" w:hAnsi="Daytona" w:cs="Arial"/>
                <w:b/>
                <w:bCs/>
                <w:sz w:val="20"/>
                <w:szCs w:val="20"/>
              </w:rPr>
            </w:pPr>
            <w:r w:rsidRPr="0077705C">
              <w:rPr>
                <w:rFonts w:ascii="Daytona" w:eastAsia="Times New Roman" w:hAnsi="Daytona" w:cs="Arial"/>
                <w:b/>
                <w:bCs/>
                <w:sz w:val="20"/>
                <w:szCs w:val="20"/>
              </w:rPr>
              <w:t xml:space="preserve"> </w:t>
            </w:r>
            <w:proofErr w:type="spellStart"/>
            <w:r w:rsidRPr="0077705C">
              <w:rPr>
                <w:rFonts w:ascii="Daytona" w:eastAsia="Times New Roman" w:hAnsi="Daytona" w:cs="Arial"/>
                <w:b/>
                <w:bCs/>
                <w:sz w:val="20"/>
                <w:szCs w:val="20"/>
              </w:rPr>
              <w:t>I</w:t>
            </w:r>
            <w:r>
              <w:rPr>
                <w:rFonts w:ascii="Daytona" w:eastAsia="Times New Roman" w:hAnsi="Daytona" w:cs="Arial"/>
                <w:b/>
                <w:bCs/>
                <w:sz w:val="20"/>
                <w:szCs w:val="20"/>
              </w:rPr>
              <w:t>mporte</w:t>
            </w:r>
            <w:proofErr w:type="spellEnd"/>
          </w:p>
        </w:tc>
        <w:tc>
          <w:tcPr>
            <w:tcW w:w="1440" w:type="dxa"/>
            <w:tcBorders>
              <w:top w:val="nil"/>
              <w:left w:val="nil"/>
              <w:bottom w:val="nil"/>
              <w:right w:val="nil"/>
            </w:tcBorders>
            <w:shd w:val="clear" w:color="000000" w:fill="FFFFFF"/>
            <w:noWrap/>
            <w:vAlign w:val="bottom"/>
            <w:hideMark/>
          </w:tcPr>
          <w:p w14:paraId="0649F3FD" w14:textId="77777777" w:rsidR="0077705C" w:rsidRPr="0077705C" w:rsidRDefault="0077705C" w:rsidP="004F1603">
            <w:pPr>
              <w:spacing w:after="0" w:line="240" w:lineRule="auto"/>
              <w:jc w:val="center"/>
              <w:rPr>
                <w:rFonts w:ascii="Daytona" w:eastAsia="Times New Roman" w:hAnsi="Daytona" w:cs="Arial"/>
                <w:b/>
                <w:bCs/>
                <w:sz w:val="20"/>
                <w:szCs w:val="20"/>
              </w:rPr>
            </w:pPr>
            <w:r w:rsidRPr="0077705C">
              <w:rPr>
                <w:rFonts w:ascii="Daytona" w:eastAsia="Times New Roman" w:hAnsi="Daytona" w:cs="Arial"/>
                <w:b/>
                <w:bCs/>
                <w:sz w:val="20"/>
                <w:szCs w:val="20"/>
              </w:rPr>
              <w:t> </w:t>
            </w:r>
          </w:p>
        </w:tc>
      </w:tr>
      <w:tr w:rsidR="0077705C" w:rsidRPr="00065EDF" w14:paraId="4589FB42" w14:textId="77777777" w:rsidTr="004F1603">
        <w:trPr>
          <w:trHeight w:val="270"/>
        </w:trPr>
        <w:tc>
          <w:tcPr>
            <w:tcW w:w="3900" w:type="dxa"/>
            <w:tcBorders>
              <w:top w:val="nil"/>
              <w:left w:val="nil"/>
              <w:bottom w:val="nil"/>
              <w:right w:val="nil"/>
            </w:tcBorders>
            <w:shd w:val="clear" w:color="000000" w:fill="FFFFFF"/>
            <w:noWrap/>
            <w:vAlign w:val="bottom"/>
            <w:hideMark/>
          </w:tcPr>
          <w:p w14:paraId="547D248F" w14:textId="77777777" w:rsidR="0077705C" w:rsidRPr="0077705C" w:rsidRDefault="0077705C" w:rsidP="004F1603">
            <w:pPr>
              <w:spacing w:after="0" w:line="240" w:lineRule="auto"/>
              <w:rPr>
                <w:rFonts w:ascii="Daytona" w:eastAsia="Times New Roman" w:hAnsi="Daytona" w:cs="Arial"/>
                <w:sz w:val="20"/>
                <w:szCs w:val="20"/>
              </w:rPr>
            </w:pPr>
            <w:proofErr w:type="spellStart"/>
            <w:r w:rsidRPr="0077705C">
              <w:rPr>
                <w:rFonts w:ascii="Daytona" w:eastAsia="Times New Roman" w:hAnsi="Daytona" w:cs="Arial"/>
                <w:sz w:val="20"/>
                <w:szCs w:val="20"/>
              </w:rPr>
              <w:t>Intereses</w:t>
            </w:r>
            <w:proofErr w:type="spellEnd"/>
            <w:r w:rsidRPr="0077705C">
              <w:rPr>
                <w:rFonts w:ascii="Daytona" w:eastAsia="Times New Roman" w:hAnsi="Daytona" w:cs="Arial"/>
                <w:sz w:val="20"/>
                <w:szCs w:val="20"/>
              </w:rPr>
              <w:t xml:space="preserve"> presuntos </w:t>
            </w:r>
          </w:p>
        </w:tc>
        <w:tc>
          <w:tcPr>
            <w:tcW w:w="393" w:type="dxa"/>
            <w:tcBorders>
              <w:top w:val="nil"/>
              <w:left w:val="nil"/>
              <w:bottom w:val="nil"/>
              <w:right w:val="nil"/>
            </w:tcBorders>
            <w:shd w:val="clear" w:color="000000" w:fill="FFFFFF"/>
            <w:noWrap/>
            <w:vAlign w:val="bottom"/>
            <w:hideMark/>
          </w:tcPr>
          <w:p w14:paraId="5FF06B26" w14:textId="77777777" w:rsidR="0077705C" w:rsidRPr="0077705C" w:rsidRDefault="0077705C" w:rsidP="004F1603">
            <w:pPr>
              <w:spacing w:after="0" w:line="240" w:lineRule="auto"/>
              <w:jc w:val="center"/>
              <w:rPr>
                <w:rFonts w:ascii="Daytona" w:eastAsia="Times New Roman" w:hAnsi="Daytona" w:cs="Arial"/>
                <w:b/>
                <w:bCs/>
                <w:sz w:val="20"/>
                <w:szCs w:val="20"/>
              </w:rPr>
            </w:pPr>
            <w:r w:rsidRPr="0077705C">
              <w:rPr>
                <w:rFonts w:ascii="Daytona" w:eastAsia="Times New Roman" w:hAnsi="Daytona" w:cs="Arial"/>
                <w:b/>
                <w:bCs/>
                <w:sz w:val="20"/>
                <w:szCs w:val="20"/>
              </w:rPr>
              <w:t> </w:t>
            </w:r>
          </w:p>
        </w:tc>
        <w:tc>
          <w:tcPr>
            <w:tcW w:w="1378" w:type="dxa"/>
            <w:tcBorders>
              <w:top w:val="nil"/>
              <w:left w:val="nil"/>
              <w:bottom w:val="nil"/>
              <w:right w:val="nil"/>
            </w:tcBorders>
            <w:shd w:val="clear" w:color="000000" w:fill="FFFFFF"/>
            <w:noWrap/>
            <w:vAlign w:val="bottom"/>
            <w:hideMark/>
          </w:tcPr>
          <w:p w14:paraId="254B6B8B" w14:textId="77777777" w:rsidR="0077705C" w:rsidRPr="0077705C" w:rsidRDefault="0077705C" w:rsidP="004F1603">
            <w:pPr>
              <w:spacing w:after="0" w:line="240" w:lineRule="auto"/>
              <w:jc w:val="center"/>
              <w:rPr>
                <w:rFonts w:ascii="Daytona" w:eastAsia="Times New Roman" w:hAnsi="Daytona" w:cs="Arial"/>
                <w:b/>
                <w:bCs/>
                <w:color w:val="FF0000"/>
                <w:sz w:val="20"/>
                <w:szCs w:val="20"/>
              </w:rPr>
            </w:pPr>
            <w:r w:rsidRPr="0077705C">
              <w:rPr>
                <w:rFonts w:ascii="Daytona" w:eastAsia="Times New Roman" w:hAnsi="Daytona" w:cs="Arial"/>
                <w:b/>
                <w:bCs/>
                <w:color w:val="FF0000"/>
                <w:sz w:val="20"/>
                <w:szCs w:val="20"/>
              </w:rPr>
              <w:t xml:space="preserve">GAN </w:t>
            </w:r>
          </w:p>
        </w:tc>
        <w:tc>
          <w:tcPr>
            <w:tcW w:w="2249" w:type="dxa"/>
            <w:tcBorders>
              <w:top w:val="nil"/>
              <w:left w:val="nil"/>
              <w:bottom w:val="nil"/>
              <w:right w:val="nil"/>
            </w:tcBorders>
            <w:shd w:val="clear" w:color="000000" w:fill="FFFFFF"/>
            <w:noWrap/>
            <w:vAlign w:val="bottom"/>
            <w:hideMark/>
          </w:tcPr>
          <w:p w14:paraId="59698C0F" w14:textId="415231F3" w:rsidR="0077705C" w:rsidRPr="0077705C" w:rsidRDefault="0077705C" w:rsidP="004F1603">
            <w:pPr>
              <w:spacing w:after="0" w:line="240" w:lineRule="auto"/>
              <w:rPr>
                <w:rFonts w:ascii="Daytona" w:eastAsia="Times New Roman" w:hAnsi="Daytona" w:cs="Arial"/>
                <w:sz w:val="20"/>
                <w:szCs w:val="20"/>
              </w:rPr>
            </w:pPr>
            <w:r w:rsidRPr="0077705C">
              <w:rPr>
                <w:rFonts w:ascii="Daytona" w:eastAsia="Times New Roman" w:hAnsi="Daytona" w:cs="Arial"/>
                <w:sz w:val="20"/>
                <w:szCs w:val="20"/>
              </w:rPr>
              <w:t xml:space="preserve">                       $</w:t>
            </w:r>
            <w:r w:rsidR="004778AA">
              <w:rPr>
                <w:rFonts w:ascii="Daytona" w:eastAsia="Times New Roman" w:hAnsi="Daytona" w:cs="Arial"/>
                <w:sz w:val="20"/>
                <w:szCs w:val="20"/>
              </w:rPr>
              <w:t>90.594.712,33</w:t>
            </w:r>
          </w:p>
        </w:tc>
        <w:tc>
          <w:tcPr>
            <w:tcW w:w="1440" w:type="dxa"/>
            <w:tcBorders>
              <w:top w:val="nil"/>
              <w:left w:val="nil"/>
              <w:bottom w:val="nil"/>
              <w:right w:val="nil"/>
            </w:tcBorders>
            <w:shd w:val="clear" w:color="000000" w:fill="FFFFFF"/>
            <w:noWrap/>
            <w:vAlign w:val="bottom"/>
            <w:hideMark/>
          </w:tcPr>
          <w:p w14:paraId="412F101D" w14:textId="77777777" w:rsidR="0077705C" w:rsidRPr="0077705C" w:rsidRDefault="0077705C" w:rsidP="004F1603">
            <w:pPr>
              <w:spacing w:after="0" w:line="240" w:lineRule="auto"/>
              <w:rPr>
                <w:rFonts w:ascii="Daytona" w:eastAsia="Times New Roman" w:hAnsi="Daytona" w:cs="Arial"/>
                <w:b/>
                <w:bCs/>
                <w:sz w:val="20"/>
                <w:szCs w:val="20"/>
              </w:rPr>
            </w:pPr>
            <w:r w:rsidRPr="0077705C">
              <w:rPr>
                <w:rFonts w:ascii="Daytona" w:eastAsia="Times New Roman" w:hAnsi="Daytona" w:cs="Arial"/>
                <w:b/>
                <w:bCs/>
                <w:sz w:val="20"/>
                <w:szCs w:val="20"/>
              </w:rPr>
              <w:t> </w:t>
            </w:r>
          </w:p>
        </w:tc>
      </w:tr>
      <w:tr w:rsidR="0077705C" w:rsidRPr="00065EDF" w14:paraId="2767F506" w14:textId="77777777" w:rsidTr="004F1603">
        <w:trPr>
          <w:trHeight w:val="270"/>
        </w:trPr>
        <w:tc>
          <w:tcPr>
            <w:tcW w:w="3900" w:type="dxa"/>
            <w:tcBorders>
              <w:top w:val="nil"/>
              <w:left w:val="nil"/>
              <w:bottom w:val="nil"/>
              <w:right w:val="nil"/>
            </w:tcBorders>
            <w:shd w:val="clear" w:color="000000" w:fill="FFFFFF"/>
            <w:noWrap/>
            <w:vAlign w:val="bottom"/>
            <w:hideMark/>
          </w:tcPr>
          <w:p w14:paraId="5978DAD5" w14:textId="77777777" w:rsidR="0077705C" w:rsidRPr="0077705C" w:rsidRDefault="0077705C" w:rsidP="004F1603">
            <w:pPr>
              <w:spacing w:after="0" w:line="240" w:lineRule="auto"/>
              <w:rPr>
                <w:rFonts w:ascii="Daytona" w:eastAsia="Times New Roman" w:hAnsi="Daytona" w:cs="Arial"/>
                <w:sz w:val="20"/>
                <w:szCs w:val="20"/>
              </w:rPr>
            </w:pPr>
            <w:r w:rsidRPr="0077705C">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0C6FFEA4" w14:textId="77777777" w:rsidR="0077705C" w:rsidRPr="0077705C" w:rsidRDefault="0077705C" w:rsidP="004F1603">
            <w:pPr>
              <w:spacing w:after="0" w:line="240" w:lineRule="auto"/>
              <w:jc w:val="center"/>
              <w:rPr>
                <w:rFonts w:ascii="Daytona" w:eastAsia="Times New Roman" w:hAnsi="Daytona" w:cs="Arial"/>
                <w:b/>
                <w:bCs/>
                <w:sz w:val="20"/>
                <w:szCs w:val="20"/>
              </w:rPr>
            </w:pPr>
            <w:r w:rsidRPr="0077705C">
              <w:rPr>
                <w:rFonts w:ascii="Daytona" w:eastAsia="Times New Roman" w:hAnsi="Daytona" w:cs="Arial"/>
                <w:b/>
                <w:bCs/>
                <w:sz w:val="20"/>
                <w:szCs w:val="20"/>
              </w:rPr>
              <w:t> </w:t>
            </w:r>
          </w:p>
        </w:tc>
        <w:tc>
          <w:tcPr>
            <w:tcW w:w="1378" w:type="dxa"/>
            <w:tcBorders>
              <w:top w:val="nil"/>
              <w:left w:val="nil"/>
              <w:bottom w:val="nil"/>
              <w:right w:val="nil"/>
            </w:tcBorders>
            <w:shd w:val="clear" w:color="000000" w:fill="FFFFFF"/>
            <w:noWrap/>
            <w:vAlign w:val="bottom"/>
            <w:hideMark/>
          </w:tcPr>
          <w:p w14:paraId="3F888436" w14:textId="77777777" w:rsidR="0077705C" w:rsidRPr="0077705C" w:rsidRDefault="0077705C" w:rsidP="004F1603">
            <w:pPr>
              <w:spacing w:after="0" w:line="240" w:lineRule="auto"/>
              <w:jc w:val="center"/>
              <w:rPr>
                <w:rFonts w:ascii="Daytona" w:eastAsia="Times New Roman" w:hAnsi="Daytona" w:cs="Arial"/>
                <w:b/>
                <w:bCs/>
                <w:sz w:val="20"/>
                <w:szCs w:val="20"/>
              </w:rPr>
            </w:pPr>
            <w:r w:rsidRPr="0077705C">
              <w:rPr>
                <w:rFonts w:ascii="Daytona" w:eastAsia="Times New Roman" w:hAnsi="Daytona" w:cs="Arial"/>
                <w:b/>
                <w:bCs/>
                <w:sz w:val="20"/>
                <w:szCs w:val="20"/>
              </w:rPr>
              <w:t> </w:t>
            </w:r>
          </w:p>
        </w:tc>
        <w:tc>
          <w:tcPr>
            <w:tcW w:w="2249" w:type="dxa"/>
            <w:tcBorders>
              <w:top w:val="nil"/>
              <w:left w:val="nil"/>
              <w:bottom w:val="nil"/>
              <w:right w:val="nil"/>
            </w:tcBorders>
            <w:shd w:val="clear" w:color="000000" w:fill="FFFFFF"/>
            <w:noWrap/>
            <w:vAlign w:val="bottom"/>
            <w:hideMark/>
          </w:tcPr>
          <w:p w14:paraId="7344F304" w14:textId="77777777" w:rsidR="0077705C" w:rsidRPr="0077705C" w:rsidRDefault="0077705C" w:rsidP="004F1603">
            <w:pPr>
              <w:spacing w:after="0" w:line="240" w:lineRule="auto"/>
              <w:rPr>
                <w:rFonts w:ascii="Daytona" w:eastAsia="Times New Roman" w:hAnsi="Daytona" w:cs="Arial"/>
                <w:sz w:val="20"/>
                <w:szCs w:val="20"/>
              </w:rPr>
            </w:pPr>
            <w:r w:rsidRPr="0077705C">
              <w:rPr>
                <w:rFonts w:ascii="Daytona" w:eastAsia="Times New Roman" w:hAnsi="Daytona" w:cs="Arial"/>
                <w:sz w:val="20"/>
                <w:szCs w:val="20"/>
              </w:rPr>
              <w:t> </w:t>
            </w:r>
          </w:p>
        </w:tc>
        <w:tc>
          <w:tcPr>
            <w:tcW w:w="1440" w:type="dxa"/>
            <w:tcBorders>
              <w:top w:val="nil"/>
              <w:left w:val="nil"/>
              <w:bottom w:val="nil"/>
              <w:right w:val="nil"/>
            </w:tcBorders>
            <w:shd w:val="clear" w:color="000000" w:fill="FFFFFF"/>
            <w:noWrap/>
            <w:vAlign w:val="bottom"/>
            <w:hideMark/>
          </w:tcPr>
          <w:p w14:paraId="372BD3C5" w14:textId="77777777" w:rsidR="0077705C" w:rsidRPr="0077705C" w:rsidRDefault="0077705C" w:rsidP="004F1603">
            <w:pPr>
              <w:spacing w:after="0" w:line="240" w:lineRule="auto"/>
              <w:rPr>
                <w:rFonts w:ascii="Daytona" w:eastAsia="Times New Roman" w:hAnsi="Daytona" w:cs="Arial"/>
                <w:b/>
                <w:bCs/>
                <w:sz w:val="20"/>
                <w:szCs w:val="20"/>
              </w:rPr>
            </w:pPr>
            <w:r w:rsidRPr="0077705C">
              <w:rPr>
                <w:rFonts w:ascii="Daytona" w:eastAsia="Times New Roman" w:hAnsi="Daytona" w:cs="Arial"/>
                <w:b/>
                <w:bCs/>
                <w:sz w:val="20"/>
                <w:szCs w:val="20"/>
              </w:rPr>
              <w:t> </w:t>
            </w:r>
          </w:p>
        </w:tc>
      </w:tr>
      <w:tr w:rsidR="0077705C" w:rsidRPr="00065EDF" w14:paraId="336A0492" w14:textId="77777777" w:rsidTr="004F1603">
        <w:trPr>
          <w:trHeight w:val="270"/>
        </w:trPr>
        <w:tc>
          <w:tcPr>
            <w:tcW w:w="3900" w:type="dxa"/>
            <w:tcBorders>
              <w:top w:val="single" w:sz="4" w:space="0" w:color="auto"/>
              <w:left w:val="single" w:sz="4" w:space="0" w:color="auto"/>
              <w:bottom w:val="single" w:sz="4" w:space="0" w:color="auto"/>
              <w:right w:val="nil"/>
            </w:tcBorders>
            <w:shd w:val="clear" w:color="000000" w:fill="FFFFFF"/>
            <w:noWrap/>
            <w:vAlign w:val="bottom"/>
            <w:hideMark/>
          </w:tcPr>
          <w:p w14:paraId="5A2FB375" w14:textId="77777777" w:rsidR="0077705C" w:rsidRPr="0077705C" w:rsidRDefault="0077705C" w:rsidP="004F1603">
            <w:pPr>
              <w:spacing w:after="0" w:line="240" w:lineRule="auto"/>
              <w:rPr>
                <w:rFonts w:ascii="Daytona" w:eastAsia="Times New Roman" w:hAnsi="Daytona" w:cs="Arial"/>
                <w:b/>
                <w:bCs/>
                <w:sz w:val="20"/>
                <w:szCs w:val="20"/>
              </w:rPr>
            </w:pPr>
            <w:r w:rsidRPr="0077705C">
              <w:rPr>
                <w:rFonts w:ascii="Daytona" w:eastAsia="Times New Roman" w:hAnsi="Daytona" w:cs="Arial"/>
                <w:b/>
                <w:bCs/>
                <w:sz w:val="20"/>
                <w:szCs w:val="20"/>
              </w:rPr>
              <w:lastRenderedPageBreak/>
              <w:t xml:space="preserve">Saldo Final del </w:t>
            </w:r>
            <w:proofErr w:type="spellStart"/>
            <w:r w:rsidRPr="0077705C">
              <w:rPr>
                <w:rFonts w:ascii="Daytona" w:eastAsia="Times New Roman" w:hAnsi="Daytona" w:cs="Arial"/>
                <w:b/>
                <w:bCs/>
                <w:sz w:val="20"/>
                <w:szCs w:val="20"/>
              </w:rPr>
              <w:t>Ajuste</w:t>
            </w:r>
            <w:proofErr w:type="spellEnd"/>
          </w:p>
        </w:tc>
        <w:tc>
          <w:tcPr>
            <w:tcW w:w="393" w:type="dxa"/>
            <w:tcBorders>
              <w:top w:val="single" w:sz="4" w:space="0" w:color="auto"/>
              <w:left w:val="nil"/>
              <w:bottom w:val="single" w:sz="4" w:space="0" w:color="auto"/>
              <w:right w:val="nil"/>
            </w:tcBorders>
            <w:shd w:val="clear" w:color="000000" w:fill="FFFFFF"/>
            <w:noWrap/>
            <w:vAlign w:val="bottom"/>
            <w:hideMark/>
          </w:tcPr>
          <w:p w14:paraId="730465E5" w14:textId="77777777" w:rsidR="0077705C" w:rsidRPr="0077705C" w:rsidRDefault="0077705C" w:rsidP="004F1603">
            <w:pPr>
              <w:spacing w:after="0" w:line="240" w:lineRule="auto"/>
              <w:jc w:val="center"/>
              <w:rPr>
                <w:rFonts w:ascii="Daytona" w:eastAsia="Times New Roman" w:hAnsi="Daytona" w:cs="Arial"/>
                <w:b/>
                <w:bCs/>
                <w:sz w:val="20"/>
                <w:szCs w:val="20"/>
              </w:rPr>
            </w:pPr>
            <w:r w:rsidRPr="0077705C">
              <w:rPr>
                <w:rFonts w:ascii="Daytona" w:eastAsia="Times New Roman" w:hAnsi="Daytona" w:cs="Arial"/>
                <w:b/>
                <w:bCs/>
                <w:sz w:val="20"/>
                <w:szCs w:val="20"/>
              </w:rPr>
              <w:t> </w:t>
            </w:r>
          </w:p>
        </w:tc>
        <w:tc>
          <w:tcPr>
            <w:tcW w:w="1378" w:type="dxa"/>
            <w:tcBorders>
              <w:top w:val="single" w:sz="4" w:space="0" w:color="auto"/>
              <w:left w:val="nil"/>
              <w:bottom w:val="single" w:sz="4" w:space="0" w:color="auto"/>
              <w:right w:val="nil"/>
            </w:tcBorders>
            <w:shd w:val="clear" w:color="000000" w:fill="FFFFFF"/>
            <w:noWrap/>
            <w:vAlign w:val="bottom"/>
            <w:hideMark/>
          </w:tcPr>
          <w:p w14:paraId="0AC5EC98" w14:textId="77777777" w:rsidR="0077705C" w:rsidRPr="0077705C" w:rsidRDefault="0077705C" w:rsidP="004F1603">
            <w:pPr>
              <w:spacing w:after="0" w:line="240" w:lineRule="auto"/>
              <w:jc w:val="center"/>
              <w:rPr>
                <w:rFonts w:ascii="Daytona" w:eastAsia="Times New Roman" w:hAnsi="Daytona" w:cs="Arial"/>
                <w:b/>
                <w:bCs/>
                <w:color w:val="FF0000"/>
                <w:sz w:val="20"/>
                <w:szCs w:val="20"/>
              </w:rPr>
            </w:pPr>
          </w:p>
        </w:tc>
        <w:tc>
          <w:tcPr>
            <w:tcW w:w="2249" w:type="dxa"/>
            <w:tcBorders>
              <w:top w:val="single" w:sz="4" w:space="0" w:color="auto"/>
              <w:left w:val="nil"/>
              <w:bottom w:val="single" w:sz="4" w:space="0" w:color="auto"/>
              <w:right w:val="single" w:sz="4" w:space="0" w:color="auto"/>
            </w:tcBorders>
            <w:shd w:val="clear" w:color="000000" w:fill="FFFFFF"/>
            <w:noWrap/>
            <w:vAlign w:val="center"/>
            <w:hideMark/>
          </w:tcPr>
          <w:p w14:paraId="661233FF" w14:textId="4D860128" w:rsidR="0077705C" w:rsidRPr="0077705C" w:rsidRDefault="0077705C" w:rsidP="004F1603">
            <w:pPr>
              <w:spacing w:after="0" w:line="240" w:lineRule="auto"/>
              <w:rPr>
                <w:rFonts w:ascii="Daytona" w:eastAsia="Times New Roman" w:hAnsi="Daytona" w:cs="Arial"/>
                <w:b/>
                <w:bCs/>
                <w:sz w:val="20"/>
                <w:szCs w:val="20"/>
              </w:rPr>
            </w:pPr>
            <w:r w:rsidRPr="0077705C">
              <w:rPr>
                <w:rFonts w:ascii="Daytona" w:eastAsia="Times New Roman" w:hAnsi="Daytona" w:cs="Arial"/>
                <w:b/>
                <w:bCs/>
                <w:sz w:val="20"/>
                <w:szCs w:val="20"/>
              </w:rPr>
              <w:t xml:space="preserve">                       $</w:t>
            </w:r>
            <w:r w:rsidR="004778AA">
              <w:rPr>
                <w:rFonts w:ascii="Daytona" w:eastAsia="Times New Roman" w:hAnsi="Daytona" w:cs="Arial"/>
                <w:b/>
                <w:bCs/>
                <w:sz w:val="20"/>
                <w:szCs w:val="20"/>
              </w:rPr>
              <w:t>90.594.712,33</w:t>
            </w:r>
          </w:p>
        </w:tc>
        <w:tc>
          <w:tcPr>
            <w:tcW w:w="1440" w:type="dxa"/>
            <w:tcBorders>
              <w:top w:val="nil"/>
              <w:left w:val="nil"/>
              <w:bottom w:val="nil"/>
              <w:right w:val="nil"/>
            </w:tcBorders>
            <w:shd w:val="clear" w:color="000000" w:fill="FFFFFF"/>
            <w:noWrap/>
            <w:vAlign w:val="bottom"/>
            <w:hideMark/>
          </w:tcPr>
          <w:p w14:paraId="6361A0FD" w14:textId="77777777" w:rsidR="0077705C" w:rsidRPr="0077705C" w:rsidRDefault="0077705C" w:rsidP="004F1603">
            <w:pPr>
              <w:spacing w:after="0" w:line="240" w:lineRule="auto"/>
              <w:rPr>
                <w:rFonts w:ascii="Daytona" w:eastAsia="Times New Roman" w:hAnsi="Daytona" w:cs="Arial"/>
                <w:b/>
                <w:bCs/>
                <w:sz w:val="20"/>
                <w:szCs w:val="20"/>
              </w:rPr>
            </w:pPr>
            <w:r w:rsidRPr="0077705C">
              <w:rPr>
                <w:rFonts w:ascii="Daytona" w:eastAsia="Times New Roman" w:hAnsi="Daytona" w:cs="Arial"/>
                <w:b/>
                <w:bCs/>
                <w:sz w:val="20"/>
                <w:szCs w:val="20"/>
              </w:rPr>
              <w:t> </w:t>
            </w:r>
          </w:p>
        </w:tc>
      </w:tr>
      <w:tr w:rsidR="0077705C" w:rsidRPr="00065EDF" w14:paraId="2279E985" w14:textId="77777777" w:rsidTr="004F1603">
        <w:trPr>
          <w:trHeight w:val="270"/>
        </w:trPr>
        <w:tc>
          <w:tcPr>
            <w:tcW w:w="3900" w:type="dxa"/>
            <w:tcBorders>
              <w:top w:val="nil"/>
              <w:left w:val="nil"/>
              <w:bottom w:val="nil"/>
              <w:right w:val="nil"/>
            </w:tcBorders>
            <w:shd w:val="clear" w:color="000000" w:fill="FFFFFF"/>
            <w:noWrap/>
            <w:vAlign w:val="bottom"/>
            <w:hideMark/>
          </w:tcPr>
          <w:p w14:paraId="053E15C8" w14:textId="77777777" w:rsidR="0077705C" w:rsidRPr="0077705C" w:rsidRDefault="0077705C" w:rsidP="004F1603">
            <w:pPr>
              <w:spacing w:after="0" w:line="240" w:lineRule="auto"/>
              <w:rPr>
                <w:rFonts w:ascii="Daytona" w:eastAsia="Times New Roman" w:hAnsi="Daytona" w:cs="Arial"/>
                <w:sz w:val="20"/>
                <w:szCs w:val="20"/>
              </w:rPr>
            </w:pPr>
            <w:r w:rsidRPr="0077705C">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39D64ABC" w14:textId="77777777" w:rsidR="0077705C" w:rsidRPr="0077705C" w:rsidRDefault="0077705C" w:rsidP="004F1603">
            <w:pPr>
              <w:spacing w:after="0" w:line="240" w:lineRule="auto"/>
              <w:jc w:val="center"/>
              <w:rPr>
                <w:rFonts w:ascii="Daytona" w:eastAsia="Times New Roman" w:hAnsi="Daytona" w:cs="Arial"/>
                <w:b/>
                <w:bCs/>
                <w:sz w:val="20"/>
                <w:szCs w:val="20"/>
              </w:rPr>
            </w:pPr>
            <w:r w:rsidRPr="0077705C">
              <w:rPr>
                <w:rFonts w:ascii="Daytona" w:eastAsia="Times New Roman" w:hAnsi="Daytona" w:cs="Arial"/>
                <w:b/>
                <w:bCs/>
                <w:sz w:val="20"/>
                <w:szCs w:val="20"/>
              </w:rPr>
              <w:t> </w:t>
            </w:r>
          </w:p>
        </w:tc>
        <w:tc>
          <w:tcPr>
            <w:tcW w:w="1378" w:type="dxa"/>
            <w:tcBorders>
              <w:top w:val="nil"/>
              <w:left w:val="nil"/>
              <w:bottom w:val="nil"/>
              <w:right w:val="nil"/>
            </w:tcBorders>
            <w:shd w:val="clear" w:color="000000" w:fill="FFFFFF"/>
            <w:noWrap/>
            <w:vAlign w:val="bottom"/>
            <w:hideMark/>
          </w:tcPr>
          <w:p w14:paraId="6CFDE729" w14:textId="77777777" w:rsidR="0077705C" w:rsidRPr="0077705C" w:rsidRDefault="0077705C" w:rsidP="004F1603">
            <w:pPr>
              <w:spacing w:after="0" w:line="240" w:lineRule="auto"/>
              <w:jc w:val="center"/>
              <w:rPr>
                <w:rFonts w:ascii="Daytona" w:eastAsia="Times New Roman" w:hAnsi="Daytona" w:cs="Arial"/>
                <w:b/>
                <w:bCs/>
                <w:sz w:val="20"/>
                <w:szCs w:val="20"/>
              </w:rPr>
            </w:pPr>
            <w:r w:rsidRPr="0077705C">
              <w:rPr>
                <w:rFonts w:ascii="Daytona" w:eastAsia="Times New Roman" w:hAnsi="Daytona" w:cs="Arial"/>
                <w:b/>
                <w:bCs/>
                <w:sz w:val="20"/>
                <w:szCs w:val="20"/>
              </w:rPr>
              <w:t> </w:t>
            </w:r>
          </w:p>
        </w:tc>
        <w:tc>
          <w:tcPr>
            <w:tcW w:w="2249" w:type="dxa"/>
            <w:tcBorders>
              <w:top w:val="nil"/>
              <w:left w:val="nil"/>
              <w:bottom w:val="nil"/>
              <w:right w:val="nil"/>
            </w:tcBorders>
            <w:shd w:val="clear" w:color="000000" w:fill="FFFFFF"/>
            <w:noWrap/>
            <w:vAlign w:val="center"/>
            <w:hideMark/>
          </w:tcPr>
          <w:p w14:paraId="6399FA11" w14:textId="77777777" w:rsidR="0077705C" w:rsidRPr="0077705C" w:rsidRDefault="0077705C" w:rsidP="004F1603">
            <w:pPr>
              <w:spacing w:after="0" w:line="240" w:lineRule="auto"/>
              <w:jc w:val="right"/>
              <w:rPr>
                <w:rFonts w:ascii="Daytona" w:eastAsia="Times New Roman" w:hAnsi="Daytona" w:cs="Arial"/>
                <w:b/>
                <w:bCs/>
                <w:color w:val="FF0000"/>
                <w:sz w:val="20"/>
                <w:szCs w:val="20"/>
              </w:rPr>
            </w:pPr>
            <w:r w:rsidRPr="0077705C">
              <w:rPr>
                <w:rFonts w:ascii="Daytona" w:eastAsia="Times New Roman" w:hAnsi="Daytona" w:cs="Arial"/>
                <w:b/>
                <w:bCs/>
                <w:color w:val="FF0000"/>
                <w:sz w:val="20"/>
                <w:szCs w:val="20"/>
              </w:rPr>
              <w:t> </w:t>
            </w:r>
          </w:p>
        </w:tc>
        <w:tc>
          <w:tcPr>
            <w:tcW w:w="1440" w:type="dxa"/>
            <w:tcBorders>
              <w:top w:val="nil"/>
              <w:left w:val="nil"/>
              <w:bottom w:val="nil"/>
              <w:right w:val="nil"/>
            </w:tcBorders>
            <w:shd w:val="clear" w:color="000000" w:fill="FFFFFF"/>
            <w:noWrap/>
            <w:vAlign w:val="bottom"/>
            <w:hideMark/>
          </w:tcPr>
          <w:p w14:paraId="251B46DA" w14:textId="77777777" w:rsidR="0077705C" w:rsidRPr="0077705C" w:rsidRDefault="0077705C" w:rsidP="004F1603">
            <w:pPr>
              <w:spacing w:after="0" w:line="240" w:lineRule="auto"/>
              <w:rPr>
                <w:rFonts w:ascii="Daytona" w:eastAsia="Times New Roman" w:hAnsi="Daytona" w:cs="Arial"/>
                <w:b/>
                <w:bCs/>
                <w:color w:val="FF0000"/>
                <w:sz w:val="20"/>
                <w:szCs w:val="20"/>
              </w:rPr>
            </w:pPr>
            <w:r w:rsidRPr="0077705C">
              <w:rPr>
                <w:rFonts w:ascii="Daytona" w:eastAsia="Times New Roman" w:hAnsi="Daytona" w:cs="Arial"/>
                <w:b/>
                <w:bCs/>
                <w:color w:val="FF0000"/>
                <w:sz w:val="20"/>
                <w:szCs w:val="20"/>
              </w:rPr>
              <w:t xml:space="preserve"> GAN (+) </w:t>
            </w:r>
          </w:p>
        </w:tc>
      </w:tr>
    </w:tbl>
    <w:p w14:paraId="55C28515" w14:textId="77777777" w:rsidR="0077705C" w:rsidRPr="00114862" w:rsidRDefault="0077705C" w:rsidP="00526A8C">
      <w:pPr>
        <w:spacing w:line="360" w:lineRule="auto"/>
        <w:rPr>
          <w:rFonts w:ascii="Daytona" w:hAnsi="Daytona"/>
          <w:b/>
          <w:bCs/>
          <w:sz w:val="20"/>
          <w:szCs w:val="20"/>
          <w:lang w:val="es-AR"/>
        </w:rPr>
      </w:pPr>
    </w:p>
    <w:sectPr w:rsidR="0077705C" w:rsidRPr="00114862" w:rsidSect="00526A8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ytona">
    <w:charset w:val="00"/>
    <w:family w:val="swiss"/>
    <w:pitch w:val="variable"/>
    <w:sig w:usb0="800002EF" w:usb1="0000000A"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82582"/>
    <w:multiLevelType w:val="hybridMultilevel"/>
    <w:tmpl w:val="EABE2732"/>
    <w:lvl w:ilvl="0" w:tplc="66B259F2">
      <w:numFmt w:val="bullet"/>
      <w:lvlText w:val="-"/>
      <w:lvlJc w:val="left"/>
      <w:pPr>
        <w:ind w:left="720" w:hanging="360"/>
      </w:pPr>
      <w:rPr>
        <w:rFonts w:ascii="Daytona" w:eastAsiaTheme="minorHAnsi" w:hAnsi="Dayto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5F2F2E"/>
    <w:multiLevelType w:val="hybridMultilevel"/>
    <w:tmpl w:val="E8D252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0034516">
    <w:abstractNumId w:val="1"/>
  </w:num>
  <w:num w:numId="2" w16cid:durableId="851139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871"/>
    <w:rsid w:val="00001DAB"/>
    <w:rsid w:val="000626C3"/>
    <w:rsid w:val="00114862"/>
    <w:rsid w:val="001225E7"/>
    <w:rsid w:val="001C66D6"/>
    <w:rsid w:val="0021783D"/>
    <w:rsid w:val="00230871"/>
    <w:rsid w:val="00266B8A"/>
    <w:rsid w:val="00302F76"/>
    <w:rsid w:val="00342F0A"/>
    <w:rsid w:val="004015A2"/>
    <w:rsid w:val="00416FE2"/>
    <w:rsid w:val="004778AA"/>
    <w:rsid w:val="00526A8C"/>
    <w:rsid w:val="006809C6"/>
    <w:rsid w:val="006C01E1"/>
    <w:rsid w:val="00713EED"/>
    <w:rsid w:val="0077705C"/>
    <w:rsid w:val="00813177"/>
    <w:rsid w:val="00936674"/>
    <w:rsid w:val="00A06C46"/>
    <w:rsid w:val="00A51F00"/>
    <w:rsid w:val="00B14DA4"/>
    <w:rsid w:val="00DF5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0CE95"/>
  <w15:chartTrackingRefBased/>
  <w15:docId w15:val="{DFACE867-46DA-4E3A-BCE1-F3FB02B17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05C"/>
  </w:style>
  <w:style w:type="paragraph" w:styleId="Heading1">
    <w:name w:val="heading 1"/>
    <w:basedOn w:val="Normal"/>
    <w:next w:val="Normal"/>
    <w:link w:val="Heading1Char"/>
    <w:uiPriority w:val="9"/>
    <w:qFormat/>
    <w:rsid w:val="00230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871"/>
    <w:rPr>
      <w:rFonts w:eastAsiaTheme="majorEastAsia" w:cstheme="majorBidi"/>
      <w:color w:val="272727" w:themeColor="text1" w:themeTint="D8"/>
    </w:rPr>
  </w:style>
  <w:style w:type="paragraph" w:styleId="Title">
    <w:name w:val="Title"/>
    <w:basedOn w:val="Normal"/>
    <w:next w:val="Normal"/>
    <w:link w:val="TitleChar"/>
    <w:uiPriority w:val="10"/>
    <w:qFormat/>
    <w:rsid w:val="00230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871"/>
    <w:pPr>
      <w:spacing w:before="160"/>
      <w:jc w:val="center"/>
    </w:pPr>
    <w:rPr>
      <w:i/>
      <w:iCs/>
      <w:color w:val="404040" w:themeColor="text1" w:themeTint="BF"/>
    </w:rPr>
  </w:style>
  <w:style w:type="character" w:customStyle="1" w:styleId="QuoteChar">
    <w:name w:val="Quote Char"/>
    <w:basedOn w:val="DefaultParagraphFont"/>
    <w:link w:val="Quote"/>
    <w:uiPriority w:val="29"/>
    <w:rsid w:val="00230871"/>
    <w:rPr>
      <w:i/>
      <w:iCs/>
      <w:color w:val="404040" w:themeColor="text1" w:themeTint="BF"/>
    </w:rPr>
  </w:style>
  <w:style w:type="paragraph" w:styleId="ListParagraph">
    <w:name w:val="List Paragraph"/>
    <w:basedOn w:val="Normal"/>
    <w:uiPriority w:val="34"/>
    <w:qFormat/>
    <w:rsid w:val="00230871"/>
    <w:pPr>
      <w:ind w:left="720"/>
      <w:contextualSpacing/>
    </w:pPr>
  </w:style>
  <w:style w:type="character" w:styleId="IntenseEmphasis">
    <w:name w:val="Intense Emphasis"/>
    <w:basedOn w:val="DefaultParagraphFont"/>
    <w:uiPriority w:val="21"/>
    <w:qFormat/>
    <w:rsid w:val="00230871"/>
    <w:rPr>
      <w:i/>
      <w:iCs/>
      <w:color w:val="0F4761" w:themeColor="accent1" w:themeShade="BF"/>
    </w:rPr>
  </w:style>
  <w:style w:type="paragraph" w:styleId="IntenseQuote">
    <w:name w:val="Intense Quote"/>
    <w:basedOn w:val="Normal"/>
    <w:next w:val="Normal"/>
    <w:link w:val="IntenseQuoteChar"/>
    <w:uiPriority w:val="30"/>
    <w:qFormat/>
    <w:rsid w:val="00230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871"/>
    <w:rPr>
      <w:i/>
      <w:iCs/>
      <w:color w:val="0F4761" w:themeColor="accent1" w:themeShade="BF"/>
    </w:rPr>
  </w:style>
  <w:style w:type="character" w:styleId="IntenseReference">
    <w:name w:val="Intense Reference"/>
    <w:basedOn w:val="DefaultParagraphFont"/>
    <w:uiPriority w:val="32"/>
    <w:qFormat/>
    <w:rsid w:val="00230871"/>
    <w:rPr>
      <w:b/>
      <w:bCs/>
      <w:smallCaps/>
      <w:color w:val="0F4761" w:themeColor="accent1" w:themeShade="BF"/>
      <w:spacing w:val="5"/>
    </w:rPr>
  </w:style>
  <w:style w:type="table" w:styleId="GridTable6Colorful-Accent6">
    <w:name w:val="Grid Table 6 Colorful Accent 6"/>
    <w:basedOn w:val="TableNormal"/>
    <w:uiPriority w:val="51"/>
    <w:rsid w:val="00DF5C9B"/>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DF5C9B"/>
    <w:rPr>
      <w:color w:val="467886" w:themeColor="hyperlink"/>
      <w:u w:val="single"/>
    </w:rPr>
  </w:style>
  <w:style w:type="character" w:styleId="UnresolvedMention">
    <w:name w:val="Unresolved Mention"/>
    <w:basedOn w:val="DefaultParagraphFont"/>
    <w:uiPriority w:val="99"/>
    <w:semiHidden/>
    <w:unhideWhenUsed/>
    <w:rsid w:val="00DF5C9B"/>
    <w:rPr>
      <w:color w:val="605E5C"/>
      <w:shd w:val="clear" w:color="auto" w:fill="E1DFDD"/>
    </w:rPr>
  </w:style>
  <w:style w:type="character" w:styleId="FollowedHyperlink">
    <w:name w:val="FollowedHyperlink"/>
    <w:basedOn w:val="DefaultParagraphFont"/>
    <w:uiPriority w:val="99"/>
    <w:semiHidden/>
    <w:unhideWhenUsed/>
    <w:rsid w:val="00526A8C"/>
    <w:rPr>
      <w:color w:val="954F72"/>
      <w:u w:val="single"/>
    </w:rPr>
  </w:style>
  <w:style w:type="paragraph" w:customStyle="1" w:styleId="msonormal0">
    <w:name w:val="msonormal"/>
    <w:basedOn w:val="Normal"/>
    <w:rsid w:val="00526A8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362">
    <w:name w:val="xl3362"/>
    <w:basedOn w:val="Normal"/>
    <w:rsid w:val="00526A8C"/>
    <w:pPr>
      <w:pBdr>
        <w:top w:val="single" w:sz="4" w:space="0" w:color="auto"/>
        <w:left w:val="single" w:sz="4" w:space="0" w:color="auto"/>
      </w:pBdr>
      <w:shd w:val="clear" w:color="000000" w:fill="993366"/>
      <w:spacing w:before="100" w:beforeAutospacing="1" w:after="100" w:afterAutospacing="1" w:line="240" w:lineRule="auto"/>
      <w:jc w:val="center"/>
    </w:pPr>
    <w:rPr>
      <w:rFonts w:ascii="Times New Roman" w:eastAsia="Times New Roman" w:hAnsi="Times New Roman" w:cs="Times New Roman"/>
      <w:b/>
      <w:bCs/>
      <w:color w:val="FFFFFF"/>
      <w:kern w:val="0"/>
      <w:sz w:val="20"/>
      <w:szCs w:val="20"/>
      <w14:ligatures w14:val="none"/>
    </w:rPr>
  </w:style>
  <w:style w:type="paragraph" w:customStyle="1" w:styleId="xl3363">
    <w:name w:val="xl3363"/>
    <w:basedOn w:val="Normal"/>
    <w:rsid w:val="00526A8C"/>
    <w:pPr>
      <w:pBdr>
        <w:top w:val="single" w:sz="4" w:space="0" w:color="auto"/>
      </w:pBdr>
      <w:shd w:val="clear" w:color="000000" w:fill="993366"/>
      <w:spacing w:before="100" w:beforeAutospacing="1" w:after="100" w:afterAutospacing="1" w:line="240" w:lineRule="auto"/>
      <w:jc w:val="center"/>
    </w:pPr>
    <w:rPr>
      <w:rFonts w:ascii="Times New Roman" w:eastAsia="Times New Roman" w:hAnsi="Times New Roman" w:cs="Times New Roman"/>
      <w:b/>
      <w:bCs/>
      <w:color w:val="FFFFFF"/>
      <w:kern w:val="0"/>
      <w:sz w:val="20"/>
      <w:szCs w:val="20"/>
      <w14:ligatures w14:val="none"/>
    </w:rPr>
  </w:style>
  <w:style w:type="paragraph" w:customStyle="1" w:styleId="xl3364">
    <w:name w:val="xl3364"/>
    <w:basedOn w:val="Normal"/>
    <w:rsid w:val="00526A8C"/>
    <w:pPr>
      <w:pBdr>
        <w:top w:val="single" w:sz="4" w:space="0" w:color="auto"/>
        <w:right w:val="single" w:sz="4" w:space="0" w:color="auto"/>
      </w:pBdr>
      <w:shd w:val="clear" w:color="000000" w:fill="993366"/>
      <w:spacing w:before="100" w:beforeAutospacing="1" w:after="100" w:afterAutospacing="1" w:line="240" w:lineRule="auto"/>
      <w:jc w:val="center"/>
    </w:pPr>
    <w:rPr>
      <w:rFonts w:ascii="Times New Roman" w:eastAsia="Times New Roman" w:hAnsi="Times New Roman" w:cs="Times New Roman"/>
      <w:b/>
      <w:bCs/>
      <w:color w:val="FFFFFF"/>
      <w:kern w:val="0"/>
      <w:sz w:val="20"/>
      <w:szCs w:val="20"/>
      <w14:ligatures w14:val="none"/>
    </w:rPr>
  </w:style>
  <w:style w:type="paragraph" w:customStyle="1" w:styleId="xl3365">
    <w:name w:val="xl3365"/>
    <w:basedOn w:val="Normal"/>
    <w:rsid w:val="00526A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0"/>
      <w:szCs w:val="20"/>
      <w14:ligatures w14:val="none"/>
    </w:rPr>
  </w:style>
  <w:style w:type="paragraph" w:customStyle="1" w:styleId="xl3366">
    <w:name w:val="xl3366"/>
    <w:basedOn w:val="Normal"/>
    <w:rsid w:val="00526A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0"/>
      <w:szCs w:val="20"/>
      <w14:ligatures w14:val="none"/>
    </w:rPr>
  </w:style>
  <w:style w:type="paragraph" w:customStyle="1" w:styleId="xl3367">
    <w:name w:val="xl3367"/>
    <w:basedOn w:val="Normal"/>
    <w:rsid w:val="00526A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0"/>
      <w:szCs w:val="20"/>
      <w14:ligatures w14:val="none"/>
    </w:rPr>
  </w:style>
  <w:style w:type="paragraph" w:customStyle="1" w:styleId="xl3368">
    <w:name w:val="xl3368"/>
    <w:basedOn w:val="Normal"/>
    <w:rsid w:val="00526A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0"/>
      <w:szCs w:val="20"/>
      <w14:ligatures w14:val="none"/>
    </w:rPr>
  </w:style>
  <w:style w:type="paragraph" w:customStyle="1" w:styleId="xl3369">
    <w:name w:val="xl3369"/>
    <w:basedOn w:val="Normal"/>
    <w:rsid w:val="00526A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kern w:val="0"/>
      <w:sz w:val="20"/>
      <w:szCs w:val="20"/>
      <w14:ligatures w14:val="none"/>
    </w:rPr>
  </w:style>
  <w:style w:type="paragraph" w:customStyle="1" w:styleId="xl3370">
    <w:name w:val="xl3370"/>
    <w:basedOn w:val="Normal"/>
    <w:rsid w:val="00526A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0"/>
      <w:szCs w:val="20"/>
      <w14:ligatures w14:val="none"/>
    </w:rPr>
  </w:style>
  <w:style w:type="paragraph" w:customStyle="1" w:styleId="xl3371">
    <w:name w:val="xl3371"/>
    <w:basedOn w:val="Normal"/>
    <w:rsid w:val="00526A8C"/>
    <w:pPr>
      <w:pBdr>
        <w:top w:val="single" w:sz="4" w:space="0" w:color="auto"/>
        <w:left w:val="single" w:sz="8"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14:ligatures w14:val="none"/>
    </w:rPr>
  </w:style>
  <w:style w:type="paragraph" w:customStyle="1" w:styleId="xl3372">
    <w:name w:val="xl3372"/>
    <w:basedOn w:val="Normal"/>
    <w:rsid w:val="00526A8C"/>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ascii="Times New Roman" w:eastAsia="Times New Roman" w:hAnsi="Times New Roman" w:cs="Times New Roman"/>
      <w:kern w:val="0"/>
      <w:sz w:val="20"/>
      <w:szCs w:val="20"/>
      <w14:ligatures w14:val="none"/>
    </w:rPr>
  </w:style>
  <w:style w:type="paragraph" w:customStyle="1" w:styleId="xl3373">
    <w:name w:val="xl3373"/>
    <w:basedOn w:val="Normal"/>
    <w:rsid w:val="00526A8C"/>
    <w:pPr>
      <w:pBdr>
        <w:bottom w:val="single" w:sz="8" w:space="0" w:color="auto"/>
        <w:right w:val="single" w:sz="8" w:space="0" w:color="auto"/>
      </w:pBdr>
      <w:shd w:val="clear" w:color="000000" w:fill="C6E0B4"/>
      <w:spacing w:before="100" w:beforeAutospacing="1" w:after="100" w:afterAutospacing="1" w:line="240" w:lineRule="auto"/>
    </w:pPr>
    <w:rPr>
      <w:rFonts w:ascii="Times New Roman" w:eastAsia="Times New Roman" w:hAnsi="Times New Roman" w:cs="Times New Roman"/>
      <w:b/>
      <w:bCs/>
      <w:kern w:val="0"/>
      <w:sz w:val="20"/>
      <w:szCs w:val="20"/>
      <w14:ligatures w14:val="none"/>
    </w:rPr>
  </w:style>
  <w:style w:type="paragraph" w:customStyle="1" w:styleId="xl3374">
    <w:name w:val="xl3374"/>
    <w:basedOn w:val="Normal"/>
    <w:rsid w:val="00526A8C"/>
    <w:pPr>
      <w:pBdr>
        <w:top w:val="single" w:sz="8" w:space="0" w:color="auto"/>
        <w:left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kern w:val="0"/>
      <w:sz w:val="20"/>
      <w:szCs w:val="20"/>
      <w14:ligatures w14:val="none"/>
    </w:rPr>
  </w:style>
  <w:style w:type="paragraph" w:customStyle="1" w:styleId="xl3375">
    <w:name w:val="xl3375"/>
    <w:basedOn w:val="Normal"/>
    <w:rsid w:val="00526A8C"/>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kern w:val="0"/>
      <w:sz w:val="20"/>
      <w:szCs w:val="20"/>
      <w14:ligatures w14:val="none"/>
    </w:rPr>
  </w:style>
  <w:style w:type="paragraph" w:customStyle="1" w:styleId="xl3376">
    <w:name w:val="xl3376"/>
    <w:basedOn w:val="Normal"/>
    <w:rsid w:val="00526A8C"/>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kern w:val="0"/>
      <w:sz w:val="20"/>
      <w:szCs w:val="20"/>
      <w14:ligatures w14:val="none"/>
    </w:rPr>
  </w:style>
  <w:style w:type="paragraph" w:customStyle="1" w:styleId="xl3377">
    <w:name w:val="xl3377"/>
    <w:basedOn w:val="Normal"/>
    <w:rsid w:val="00526A8C"/>
    <w:pPr>
      <w:pBdr>
        <w:top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kern w:val="0"/>
      <w:sz w:val="20"/>
      <w:szCs w:val="20"/>
      <w14:ligatures w14:val="none"/>
    </w:rPr>
  </w:style>
  <w:style w:type="paragraph" w:customStyle="1" w:styleId="xl3378">
    <w:name w:val="xl3378"/>
    <w:basedOn w:val="Normal"/>
    <w:rsid w:val="00526A8C"/>
    <w:pPr>
      <w:pBdr>
        <w:left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kern w:val="0"/>
      <w:sz w:val="20"/>
      <w:szCs w:val="20"/>
      <w14:ligatures w14:val="none"/>
    </w:rPr>
  </w:style>
  <w:style w:type="paragraph" w:customStyle="1" w:styleId="xl3379">
    <w:name w:val="xl3379"/>
    <w:basedOn w:val="Normal"/>
    <w:rsid w:val="00526A8C"/>
    <w:pPr>
      <w:pBdr>
        <w:bottom w:val="single" w:sz="8" w:space="0" w:color="auto"/>
      </w:pBdr>
      <w:spacing w:before="100" w:beforeAutospacing="1" w:after="100" w:afterAutospacing="1" w:line="240" w:lineRule="auto"/>
      <w:jc w:val="center"/>
    </w:pPr>
    <w:rPr>
      <w:rFonts w:ascii="Times New Roman" w:eastAsia="Times New Roman" w:hAnsi="Times New Roman" w:cs="Times New Roman"/>
      <w:b/>
      <w:bCs/>
      <w:kern w:val="0"/>
      <w:sz w:val="20"/>
      <w:szCs w:val="20"/>
      <w14:ligatures w14:val="none"/>
    </w:rPr>
  </w:style>
  <w:style w:type="paragraph" w:customStyle="1" w:styleId="xl3380">
    <w:name w:val="xl3380"/>
    <w:basedOn w:val="Normal"/>
    <w:rsid w:val="00526A8C"/>
    <w:pPr>
      <w:pBdr>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umento.errepar.com/agenda/ganancias-2011080708432131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5</Pages>
  <Words>1301</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Zerfuz, Micaela</dc:creator>
  <cp:keywords/>
  <dc:description/>
  <cp:lastModifiedBy>Vassallo, Franco Lujan</cp:lastModifiedBy>
  <cp:revision>2</cp:revision>
  <dcterms:created xsi:type="dcterms:W3CDTF">2026-07-22T12:32:00Z</dcterms:created>
  <dcterms:modified xsi:type="dcterms:W3CDTF">2026-07-22T12:32:00Z</dcterms:modified>
</cp:coreProperties>
</file>