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e5b467af58314045"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5000" w:type="pct"/>
        <w:jc w:val="center"/>
        <w:shd w:val="solid" w:color="000000" w:themeColor="text1" w:fill="000000" w:themeFill="text1"/>
        <w:tblLayout w:type="fixed"/>
        <w:tblCellMar>
          <w:left w:w="0" w:type="dxa"/>
          <w:right w:w="0" w:type="dxa"/>
        </w:tblCellMar>
        <w:tblLook w:val="04A0" w:firstRow="1" w:lastRow="0" w:firstColumn="1" w:lastColumn="0" w:noHBand="0" w:noVBand="1"/>
      </w:tblPr>
      <w:tblGrid>
        <w:gridCol w:w="12002"/>
      </w:tblGrid>
      <w:tr w:rsidR="00775CCF" w14:paraId="3F807BEC" w14:textId="77777777" w:rsidTr="003578F8">
        <w:trPr>
          <w:trHeight w:val="567"/>
          <w:jc w:val="center"/>
        </w:trPr>
        <w:tc>
          <w:tcPr>
            <w:tcW w:w="5000" w:type="pct"/>
            <w:shd w:val="solid" w:color="000000" w:themeColor="text1" w:fill="000000" w:themeFill="text1"/>
            <w:vAlign w:val="bottom"/>
          </w:tcPr>
          <w:tbl>
            <w:tblPr>
              <w:tblStyle w:val="TableGrid"/>
              <w:tblW w:w="7938" w:type="dxa"/>
              <w:jc w:val="center"/>
              <w:shd w:val="clear" w:color="auto" w:fill="FFFFFF" w:themeFill="background1"/>
              <w:tblLayout w:type="fixed"/>
              <w:tblCellMar>
                <w:top w:w="227" w:type="dxa"/>
                <w:left w:w="0" w:type="dxa"/>
                <w:bottom w:w="227" w:type="dxa"/>
                <w:right w:w="0" w:type="dxa"/>
              </w:tblCellMar>
              <w:tblLook w:val="04A0" w:firstRow="1" w:lastRow="0" w:firstColumn="1" w:lastColumn="0" w:noHBand="0" w:noVBand="1"/>
            </w:tblPr>
            <w:tblGrid>
              <w:gridCol w:w="3969"/>
              <w:gridCol w:w="3969"/>
            </w:tblGrid>
            <w:tr w:rsidR="00D90442" w14:paraId="520BC5C0" w14:textId="77777777" w:rsidTr="003578F8">
              <w:trPr>
                <w:trHeight w:val="567"/>
                <w:jc w:val="center"/>
              </w:trPr>
              <w:tc>
                <w:tcPr>
                  <w:tcW w:w="3969" w:type="dxa"/>
                  <w:shd w:val="clear" w:color="auto" w:fill="000000" w:themeFill="text1"/>
                  <w:vAlign w:val="center"/>
                </w:tcPr>
                <w:p w14:paraId="13C4FE44" w14:textId="77777777" w:rsidR="00D90442" w:rsidRPr="008246FC" w:rsidRDefault="00D90442" w:rsidP="007C114C">
                  <w:r w:rsidRPr="008246FC">
                    <w:rPr>
                      <w:noProof/>
                      <w:lang w:val="es-MX" w:eastAsia="es-MX"/>
                    </w:rPr>
                    <w:drawing>
                      <wp:inline distT="0" distB="0" distL="0" distR="0" wp14:anchorId="262A874C" wp14:editId="489523E2">
                        <wp:extent cx="1440000" cy="2700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oitte logo whit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270000"/>
                                </a:xfrm>
                                <a:prstGeom prst="rect">
                                  <a:avLst/>
                                </a:prstGeom>
                              </pic:spPr>
                            </pic:pic>
                          </a:graphicData>
                        </a:graphic>
                      </wp:inline>
                    </w:drawing>
                  </w:r>
                </w:p>
              </w:tc>
              <w:tc>
                <w:tcPr>
                  <w:tcW w:w="3969" w:type="dxa"/>
                  <w:shd w:val="clear" w:color="auto" w:fill="000000" w:themeFill="text1"/>
                  <w:vAlign w:val="center"/>
                </w:tcPr>
                <w:p w14:paraId="075B3BA4" w14:textId="1FE30537" w:rsidR="00D90442" w:rsidRPr="008246FC" w:rsidRDefault="00D90442" w:rsidP="00E1099B">
                  <w:pPr>
                    <w:jc w:val="right"/>
                  </w:pPr>
                </w:p>
              </w:tc>
            </w:tr>
          </w:tbl>
          <w:p w14:paraId="28AE3DAA" w14:textId="77777777" w:rsidR="00775CCF" w:rsidRPr="00E72B86" w:rsidRDefault="00775CCF" w:rsidP="008D0A8A">
            <w:pPr>
              <w:rPr>
                <w:sz w:val="4"/>
                <w:szCs w:val="4"/>
              </w:rPr>
            </w:pPr>
          </w:p>
        </w:tc>
      </w:tr>
    </w:tbl>
    <w:p w14:paraId="3F1EEC6B" w14:textId="77777777" w:rsidR="00B5507E" w:rsidRPr="00B5507E" w:rsidRDefault="00B5507E" w:rsidP="00B5507E">
      <w:pPr>
        <w:rPr>
          <w:sz w:val="4"/>
          <w:szCs w:val="4"/>
        </w:rPr>
      </w:pPr>
    </w:p>
    <w:tbl>
      <w:tblPr>
        <w:tblStyle w:val="TableGrid"/>
        <w:tblW w:w="8176" w:type="dxa"/>
        <w:jc w:val="center"/>
        <w:shd w:val="clear" w:color="auto" w:fill="F2F2F2" w:themeFill="background1" w:themeFillShade="F2"/>
        <w:tblLayout w:type="fixed"/>
        <w:tblCellMar>
          <w:top w:w="113" w:type="dxa"/>
          <w:left w:w="113" w:type="dxa"/>
          <w:bottom w:w="113" w:type="dxa"/>
          <w:right w:w="113" w:type="dxa"/>
        </w:tblCellMar>
        <w:tblLook w:val="04A0" w:firstRow="1" w:lastRow="0" w:firstColumn="1" w:lastColumn="0" w:noHBand="0" w:noVBand="1"/>
      </w:tblPr>
      <w:tblGrid>
        <w:gridCol w:w="8176"/>
      </w:tblGrid>
      <w:tr w:rsidR="00B5507E" w:rsidRPr="00385FB4" w14:paraId="0035507F" w14:textId="77777777" w:rsidTr="2CA53CCB">
        <w:trPr>
          <w:jc w:val="center"/>
        </w:trPr>
        <w:tc>
          <w:tcPr>
            <w:tcW w:w="8176" w:type="dxa"/>
            <w:shd w:val="clear" w:color="auto" w:fill="F2F2F2" w:themeFill="background1" w:themeFillShade="F2"/>
          </w:tcPr>
          <w:tbl>
            <w:tblPr>
              <w:tblStyle w:val="TableGrid"/>
              <w:tblW w:w="7938" w:type="dxa"/>
              <w:jc w:val="center"/>
              <w:tblLayout w:type="fixed"/>
              <w:tblCellMar>
                <w:left w:w="0" w:type="dxa"/>
                <w:right w:w="0" w:type="dxa"/>
              </w:tblCellMar>
              <w:tblLook w:val="04A0" w:firstRow="1" w:lastRow="0" w:firstColumn="1" w:lastColumn="0" w:noHBand="0" w:noVBand="1"/>
            </w:tblPr>
            <w:tblGrid>
              <w:gridCol w:w="7938"/>
            </w:tblGrid>
            <w:tr w:rsidR="00B5507E" w:rsidRPr="00385FB4" w14:paraId="357360C4" w14:textId="77777777" w:rsidTr="0031548E">
              <w:trPr>
                <w:jc w:val="center"/>
              </w:trPr>
              <w:tc>
                <w:tcPr>
                  <w:tcW w:w="7938" w:type="dxa"/>
                  <w:shd w:val="clear" w:color="auto" w:fill="F2F2F2" w:themeFill="background1" w:themeFillShade="F2"/>
                </w:tcPr>
                <w:p w14:paraId="20609CFD" w14:textId="467D7050" w:rsidR="00B5507E" w:rsidRPr="00592862" w:rsidRDefault="007F22B1" w:rsidP="003D0D1E">
                  <w:pPr>
                    <w:pStyle w:val="Statustext"/>
                    <w:spacing w:before="240" w:after="240"/>
                    <w:rPr>
                      <w:rFonts w:ascii="Calibri Light" w:hAnsi="Calibri Light" w:cs="Calibri Light"/>
                      <w:lang w:val="es-AR"/>
                    </w:rPr>
                  </w:pPr>
                  <w:r>
                    <w:rPr>
                      <w:rFonts w:ascii="Calibri Light" w:hAnsi="Calibri Light" w:cs="Calibri Light"/>
                      <w:color w:val="7F7F7F"/>
                      <w:sz w:val="18"/>
                      <w:szCs w:val="18"/>
                      <w:lang w:val="es-MX"/>
                    </w:rPr>
                    <w:t xml:space="preserve">Deloitte Argentina | </w:t>
                  </w:r>
                  <w:proofErr w:type="spellStart"/>
                  <w:r>
                    <w:rPr>
                      <w:rFonts w:ascii="Calibri Light" w:hAnsi="Calibri Light" w:cs="Calibri Light"/>
                      <w:color w:val="7F7F7F"/>
                      <w:sz w:val="18"/>
                      <w:szCs w:val="18"/>
                      <w:lang w:val="es-MX"/>
                    </w:rPr>
                    <w:t>Clients</w:t>
                  </w:r>
                  <w:proofErr w:type="spellEnd"/>
                  <w:r>
                    <w:rPr>
                      <w:rFonts w:ascii="Calibri Light" w:hAnsi="Calibri Light" w:cs="Calibri Light"/>
                      <w:color w:val="7F7F7F"/>
                      <w:sz w:val="18"/>
                      <w:szCs w:val="18"/>
                      <w:lang w:val="es-MX"/>
                    </w:rPr>
                    <w:t xml:space="preserve"> &amp; Industries T</w:t>
                  </w:r>
                  <w:r w:rsidR="00077FA7">
                    <w:rPr>
                      <w:rFonts w:ascii="Calibri Light" w:hAnsi="Calibri Light" w:cs="Calibri Light"/>
                      <w:color w:val="7F7F7F"/>
                      <w:sz w:val="18"/>
                      <w:szCs w:val="18"/>
                      <w:lang w:val="es-MX"/>
                    </w:rPr>
                    <w:t xml:space="preserve">ax </w:t>
                  </w:r>
                  <w:r>
                    <w:rPr>
                      <w:rFonts w:ascii="Calibri Light" w:hAnsi="Calibri Light" w:cs="Calibri Light"/>
                      <w:color w:val="7F7F7F"/>
                      <w:sz w:val="18"/>
                      <w:szCs w:val="18"/>
                      <w:lang w:val="es-MX"/>
                    </w:rPr>
                    <w:t>&amp;</w:t>
                  </w:r>
                  <w:r w:rsidR="00077FA7">
                    <w:rPr>
                      <w:rFonts w:ascii="Calibri Light" w:hAnsi="Calibri Light" w:cs="Calibri Light"/>
                      <w:color w:val="7F7F7F"/>
                      <w:sz w:val="18"/>
                      <w:szCs w:val="18"/>
                      <w:lang w:val="es-MX"/>
                    </w:rPr>
                    <w:t xml:space="preserve"> </w:t>
                  </w:r>
                  <w:r>
                    <w:rPr>
                      <w:rFonts w:ascii="Calibri Light" w:hAnsi="Calibri Light" w:cs="Calibri Light"/>
                      <w:color w:val="7F7F7F"/>
                      <w:sz w:val="18"/>
                      <w:szCs w:val="18"/>
                      <w:lang w:val="es-MX"/>
                    </w:rPr>
                    <w:t>L</w:t>
                  </w:r>
                  <w:r w:rsidR="00077FA7">
                    <w:rPr>
                      <w:rFonts w:ascii="Calibri Light" w:hAnsi="Calibri Light" w:cs="Calibri Light"/>
                      <w:color w:val="7F7F7F"/>
                      <w:sz w:val="18"/>
                      <w:szCs w:val="18"/>
                      <w:lang w:val="es-MX"/>
                    </w:rPr>
                    <w:t>egal</w:t>
                  </w:r>
                  <w:r>
                    <w:rPr>
                      <w:rFonts w:ascii="Calibri Light" w:hAnsi="Calibri Light" w:cs="Calibri Light"/>
                      <w:color w:val="7F7F7F"/>
                      <w:sz w:val="18"/>
                      <w:szCs w:val="18"/>
                      <w:lang w:val="es-MX"/>
                    </w:rPr>
                    <w:t xml:space="preserve"> | </w:t>
                  </w:r>
                  <w:r w:rsidR="008F5802">
                    <w:rPr>
                      <w:rFonts w:ascii="Calibri Light" w:hAnsi="Calibri Light" w:cs="Calibri Light"/>
                      <w:color w:val="7F7F7F"/>
                      <w:sz w:val="18"/>
                      <w:szCs w:val="18"/>
                      <w:lang w:val="es-MX"/>
                    </w:rPr>
                    <w:t xml:space="preserve">07 </w:t>
                  </w:r>
                  <w:r w:rsidR="00E665EF">
                    <w:rPr>
                      <w:rFonts w:ascii="Calibri Light" w:hAnsi="Calibri Light" w:cs="Calibri Light"/>
                      <w:color w:val="7F7F7F"/>
                      <w:sz w:val="18"/>
                      <w:szCs w:val="18"/>
                      <w:lang w:val="es-MX"/>
                    </w:rPr>
                    <w:t xml:space="preserve">al </w:t>
                  </w:r>
                  <w:r w:rsidR="008F5802">
                    <w:rPr>
                      <w:rFonts w:ascii="Calibri Light" w:hAnsi="Calibri Light" w:cs="Calibri Light"/>
                      <w:color w:val="7F7F7F"/>
                      <w:sz w:val="18"/>
                      <w:szCs w:val="18"/>
                      <w:lang w:val="es-MX"/>
                    </w:rPr>
                    <w:t>13</w:t>
                  </w:r>
                  <w:r w:rsidR="00E665EF">
                    <w:rPr>
                      <w:rFonts w:ascii="Calibri Light" w:hAnsi="Calibri Light" w:cs="Calibri Light"/>
                      <w:color w:val="7F7F7F"/>
                      <w:sz w:val="18"/>
                      <w:szCs w:val="18"/>
                      <w:lang w:val="es-MX"/>
                    </w:rPr>
                    <w:t xml:space="preserve"> de </w:t>
                  </w:r>
                  <w:proofErr w:type="gramStart"/>
                  <w:r w:rsidR="008F5802">
                    <w:rPr>
                      <w:rFonts w:ascii="Calibri Light" w:hAnsi="Calibri Light" w:cs="Calibri Light"/>
                      <w:color w:val="7F7F7F"/>
                      <w:sz w:val="18"/>
                      <w:szCs w:val="18"/>
                      <w:lang w:val="es-MX"/>
                    </w:rPr>
                    <w:t>Agosto</w:t>
                  </w:r>
                  <w:proofErr w:type="gramEnd"/>
                  <w:r>
                    <w:rPr>
                      <w:rFonts w:ascii="Calibri Light" w:hAnsi="Calibri Light" w:cs="Calibri Light"/>
                      <w:color w:val="7F7F7F"/>
                      <w:sz w:val="18"/>
                      <w:szCs w:val="18"/>
                      <w:lang w:val="es-MX"/>
                    </w:rPr>
                    <w:t xml:space="preserve"> 202</w:t>
                  </w:r>
                  <w:r w:rsidR="00BD3343">
                    <w:rPr>
                      <w:rFonts w:ascii="Calibri Light" w:hAnsi="Calibri Light" w:cs="Calibri Light"/>
                      <w:color w:val="7F7F7F"/>
                      <w:sz w:val="18"/>
                      <w:szCs w:val="18"/>
                      <w:lang w:val="es-MX"/>
                    </w:rPr>
                    <w:t>6</w:t>
                  </w:r>
                </w:p>
              </w:tc>
            </w:tr>
          </w:tbl>
          <w:p w14:paraId="2654044A" w14:textId="77777777" w:rsidR="00B5507E" w:rsidRPr="00F33D18" w:rsidRDefault="00B5507E" w:rsidP="00E938E8">
            <w:pPr>
              <w:rPr>
                <w:lang w:val="es-AR"/>
              </w:rPr>
            </w:pPr>
          </w:p>
        </w:tc>
      </w:tr>
      <w:tr w:rsidR="00B5507E" w:rsidRPr="007F22B1" w14:paraId="6696FF8C" w14:textId="77777777" w:rsidTr="2CA53CCB">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top w:w="340" w:type="dxa"/>
                <w:left w:w="454" w:type="dxa"/>
                <w:bottom w:w="340" w:type="dxa"/>
                <w:right w:w="454" w:type="dxa"/>
              </w:tblCellMar>
              <w:tblLook w:val="04A0" w:firstRow="1" w:lastRow="0" w:firstColumn="1" w:lastColumn="0" w:noHBand="0" w:noVBand="1"/>
            </w:tblPr>
            <w:tblGrid>
              <w:gridCol w:w="7938"/>
            </w:tblGrid>
            <w:tr w:rsidR="00CB0DC1" w:rsidRPr="00077FA7" w14:paraId="17960254" w14:textId="77777777" w:rsidTr="00226030">
              <w:trPr>
                <w:trHeight w:val="60"/>
                <w:jc w:val="center"/>
              </w:trPr>
              <w:tc>
                <w:tcPr>
                  <w:tcW w:w="7938" w:type="dxa"/>
                  <w:tcBorders>
                    <w:bottom w:val="single" w:sz="12" w:space="0" w:color="F2F2F2"/>
                  </w:tcBorders>
                  <w:shd w:val="clear" w:color="auto" w:fill="000000" w:themeFill="text1"/>
                  <w:tcMar>
                    <w:top w:w="0" w:type="dxa"/>
                    <w:left w:w="0" w:type="dxa"/>
                    <w:bottom w:w="0" w:type="dxa"/>
                    <w:right w:w="0" w:type="dxa"/>
                  </w:tcMar>
                  <w:vAlign w:val="center"/>
                </w:tcPr>
                <w:p w14:paraId="43E732D6" w14:textId="07ABEFA8" w:rsidR="000A3A13" w:rsidRPr="007B702E" w:rsidRDefault="0085752E" w:rsidP="0085752E">
                  <w:pPr>
                    <w:spacing w:before="240" w:after="240"/>
                    <w:jc w:val="center"/>
                    <w:rPr>
                      <w:lang w:val="es-AR"/>
                    </w:rPr>
                  </w:pPr>
                  <w:r>
                    <w:rPr>
                      <w:noProof/>
                      <w:lang w:val="es-AR"/>
                    </w:rPr>
                    <w:drawing>
                      <wp:inline distT="0" distB="0" distL="0" distR="0" wp14:anchorId="6A15A472" wp14:editId="610A50E5">
                        <wp:extent cx="1825200" cy="1825200"/>
                        <wp:effectExtent l="0" t="0" r="381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5200" cy="1825200"/>
                                </a:xfrm>
                                <a:prstGeom prst="rect">
                                  <a:avLst/>
                                </a:prstGeom>
                              </pic:spPr>
                            </pic:pic>
                          </a:graphicData>
                        </a:graphic>
                      </wp:inline>
                    </w:drawing>
                  </w:r>
                </w:p>
              </w:tc>
            </w:tr>
            <w:tr w:rsidR="00CB0DC1" w14:paraId="032A8B67" w14:textId="77777777" w:rsidTr="00226030">
              <w:trPr>
                <w:trHeight w:val="20"/>
                <w:jc w:val="center"/>
              </w:trPr>
              <w:tc>
                <w:tcPr>
                  <w:tcW w:w="7938" w:type="dxa"/>
                  <w:tcBorders>
                    <w:top w:val="single" w:sz="12" w:space="0" w:color="F2F2F2"/>
                    <w:bottom w:val="single" w:sz="12" w:space="0" w:color="F2F2F2"/>
                  </w:tcBorders>
                  <w:shd w:val="clear" w:color="auto" w:fill="000000" w:themeFill="text1"/>
                </w:tcPr>
                <w:p w14:paraId="70E40809" w14:textId="77777777" w:rsidR="00592862" w:rsidRPr="00077FA7" w:rsidRDefault="00592862" w:rsidP="00592862">
                  <w:pPr>
                    <w:pStyle w:val="Heading1"/>
                    <w:rPr>
                      <w:rFonts w:ascii="Calibri Light" w:eastAsia="MingLiU" w:hAnsi="Calibri Light" w:cs="Times New Roman"/>
                      <w:b w:val="0"/>
                      <w:color w:val="86BC25"/>
                      <w:spacing w:val="0"/>
                      <w:kern w:val="0"/>
                      <w:sz w:val="42"/>
                      <w:szCs w:val="24"/>
                    </w:rPr>
                  </w:pPr>
                  <w:r w:rsidRPr="00077FA7">
                    <w:rPr>
                      <w:rFonts w:ascii="Calibri Light" w:eastAsia="MingLiU" w:hAnsi="Calibri Light" w:cs="Times New Roman"/>
                      <w:b w:val="0"/>
                      <w:color w:val="86BC25"/>
                      <w:spacing w:val="0"/>
                      <w:kern w:val="0"/>
                      <w:sz w:val="42"/>
                      <w:szCs w:val="24"/>
                    </w:rPr>
                    <w:t>Tax News</w:t>
                  </w:r>
                </w:p>
                <w:p w14:paraId="771531F5" w14:textId="77777777" w:rsidR="00CB0DC1" w:rsidRPr="00CD26C4" w:rsidRDefault="002E2629" w:rsidP="00B73626">
                  <w:pPr>
                    <w:pStyle w:val="Heading3"/>
                  </w:pPr>
                  <w:proofErr w:type="spellStart"/>
                  <w:r w:rsidRPr="004423B0">
                    <w:rPr>
                      <w:rFonts w:ascii="Calibri Light" w:hAnsi="Calibri Light" w:cs="Calibri Light"/>
                      <w:color w:val="FFFFFF" w:themeColor="background1"/>
                      <w:sz w:val="42"/>
                      <w:szCs w:val="42"/>
                    </w:rPr>
                    <w:t>Novedades</w:t>
                  </w:r>
                  <w:proofErr w:type="spellEnd"/>
                  <w:r w:rsidRPr="004423B0">
                    <w:rPr>
                      <w:rFonts w:ascii="Calibri Light" w:hAnsi="Calibri Light" w:cs="Calibri Light"/>
                      <w:color w:val="FFFFFF" w:themeColor="background1"/>
                      <w:sz w:val="42"/>
                      <w:szCs w:val="42"/>
                    </w:rPr>
                    <w:t xml:space="preserve"> </w:t>
                  </w:r>
                  <w:proofErr w:type="spellStart"/>
                  <w:r w:rsidR="00B73626" w:rsidRPr="004423B0">
                    <w:rPr>
                      <w:rFonts w:ascii="Calibri Light" w:hAnsi="Calibri Light" w:cs="Calibri Light"/>
                      <w:color w:val="FFFFFF" w:themeColor="background1"/>
                      <w:sz w:val="42"/>
                      <w:szCs w:val="42"/>
                    </w:rPr>
                    <w:t>Provinciales</w:t>
                  </w:r>
                  <w:proofErr w:type="spellEnd"/>
                </w:p>
              </w:tc>
            </w:tr>
          </w:tbl>
          <w:p w14:paraId="56A0818E" w14:textId="77777777" w:rsidR="00B5507E" w:rsidRPr="004F03D3" w:rsidRDefault="00B5507E" w:rsidP="00E938E8">
            <w:pPr>
              <w:rPr>
                <w:lang w:val="es-AR"/>
              </w:rPr>
            </w:pPr>
          </w:p>
        </w:tc>
      </w:tr>
      <w:tr w:rsidR="00226030" w:rsidRPr="00385FB4" w14:paraId="6FB0A076" w14:textId="77777777" w:rsidTr="2CA53CCB">
        <w:trPr>
          <w:jc w:val="center"/>
        </w:trPr>
        <w:tc>
          <w:tcPr>
            <w:tcW w:w="8176" w:type="dxa"/>
            <w:shd w:val="clear" w:color="auto" w:fill="F2F2F2" w:themeFill="background1" w:themeFillShade="F2"/>
          </w:tcPr>
          <w:tbl>
            <w:tblPr>
              <w:tblStyle w:val="TableGrid"/>
              <w:tblW w:w="7938" w:type="dxa"/>
              <w:jc w:val="center"/>
              <w:shd w:val="clear" w:color="auto" w:fill="000000" w:themeFill="text1"/>
              <w:tblLayout w:type="fixed"/>
              <w:tblCellMar>
                <w:left w:w="454" w:type="dxa"/>
                <w:right w:w="454" w:type="dxa"/>
              </w:tblCellMar>
              <w:tblLook w:val="04A0" w:firstRow="1" w:lastRow="0" w:firstColumn="1" w:lastColumn="0" w:noHBand="0" w:noVBand="1"/>
            </w:tblPr>
            <w:tblGrid>
              <w:gridCol w:w="7938"/>
            </w:tblGrid>
            <w:tr w:rsidR="00226030" w:rsidRPr="007F22B1" w14:paraId="1E308085" w14:textId="77777777" w:rsidTr="006B5321">
              <w:trPr>
                <w:trHeight w:hRule="exact" w:val="454"/>
                <w:jc w:val="center"/>
              </w:trPr>
              <w:tc>
                <w:tcPr>
                  <w:tcW w:w="7938" w:type="dxa"/>
                  <w:shd w:val="clear" w:color="auto" w:fill="000000" w:themeFill="text1"/>
                </w:tcPr>
                <w:p w14:paraId="6DC79F20" w14:textId="77777777" w:rsidR="00226030" w:rsidRPr="00077FA7" w:rsidRDefault="00226030" w:rsidP="00226030">
                  <w:pPr>
                    <w:rPr>
                      <w:color w:val="FFFFFF" w:themeColor="background1"/>
                      <w:lang w:val="es-AR"/>
                    </w:rPr>
                  </w:pPr>
                </w:p>
              </w:tc>
            </w:tr>
            <w:tr w:rsidR="00226030" w:rsidRPr="00385FB4" w14:paraId="5CFFF423" w14:textId="77777777" w:rsidTr="00077FA7">
              <w:trPr>
                <w:trHeight w:val="1134"/>
                <w:jc w:val="center"/>
              </w:trPr>
              <w:tc>
                <w:tcPr>
                  <w:tcW w:w="7938" w:type="dxa"/>
                  <w:shd w:val="clear" w:color="auto" w:fill="000000" w:themeFill="text1"/>
                  <w:vAlign w:val="center"/>
                </w:tcPr>
                <w:p w14:paraId="18CFDFEA" w14:textId="1E718AE9" w:rsidR="00226030" w:rsidRPr="00077FA7" w:rsidRDefault="00E13C24" w:rsidP="00077FA7">
                  <w:pPr>
                    <w:rPr>
                      <w:rFonts w:ascii="Calibri Light" w:hAnsi="Calibri Light" w:cs="Calibri Light"/>
                      <w:color w:val="FFFFFF" w:themeColor="background1"/>
                      <w:lang w:val="es-MX"/>
                    </w:rPr>
                  </w:pPr>
                  <w:bookmarkStart w:id="0" w:name="Menu"/>
                  <w:r w:rsidRPr="00077FA7">
                    <w:rPr>
                      <w:rFonts w:ascii="Calibri Light" w:hAnsi="Calibri Light" w:cs="Calibri Light"/>
                      <w:color w:val="FFFFFF" w:themeColor="background1"/>
                      <w:lang w:val="es-MX"/>
                    </w:rPr>
                    <w:t>Seleccione la/s provincias de su interés:</w:t>
                  </w:r>
                </w:p>
                <w:bookmarkEnd w:id="0"/>
                <w:p w14:paraId="04EAC691" w14:textId="77777777" w:rsidR="00E13C24" w:rsidRPr="00077FA7" w:rsidRDefault="00E13C24" w:rsidP="00077FA7">
                  <w:pPr>
                    <w:rPr>
                      <w:rFonts w:ascii="Calibri Light" w:hAnsi="Calibri Light" w:cs="Calibri Light"/>
                      <w:color w:val="FFFFFF" w:themeColor="background1"/>
                      <w:lang w:val="es-MX"/>
                    </w:rPr>
                  </w:pPr>
                </w:p>
                <w:tbl>
                  <w:tblPr>
                    <w:tblStyle w:val="TableGrid"/>
                    <w:tblW w:w="7028" w:type="dxa"/>
                    <w:tblLayout w:type="fixed"/>
                    <w:tblCellMar>
                      <w:top w:w="57" w:type="dxa"/>
                      <w:left w:w="0" w:type="dxa"/>
                      <w:bottom w:w="57" w:type="dxa"/>
                      <w:right w:w="0" w:type="dxa"/>
                    </w:tblCellMar>
                    <w:tblLook w:val="04A0" w:firstRow="1" w:lastRow="0" w:firstColumn="1" w:lastColumn="0" w:noHBand="0" w:noVBand="1"/>
                  </w:tblPr>
                  <w:tblGrid>
                    <w:gridCol w:w="340"/>
                    <w:gridCol w:w="1417"/>
                    <w:gridCol w:w="340"/>
                    <w:gridCol w:w="1417"/>
                    <w:gridCol w:w="340"/>
                    <w:gridCol w:w="1417"/>
                    <w:gridCol w:w="340"/>
                    <w:gridCol w:w="1417"/>
                  </w:tblGrid>
                  <w:tr w:rsidR="006878E9" w:rsidRPr="00077FA7" w14:paraId="5AC9D788" w14:textId="77777777" w:rsidTr="006878E9">
                    <w:tc>
                      <w:tcPr>
                        <w:tcW w:w="340" w:type="dxa"/>
                        <w:vAlign w:val="center"/>
                      </w:tcPr>
                      <w:p w14:paraId="20C8940C" w14:textId="2E67157B" w:rsidR="006878E9" w:rsidRPr="00077FA7" w:rsidRDefault="006878E9" w:rsidP="006878E9">
                        <w:pPr>
                          <w:rPr>
                            <w:rFonts w:ascii="Calibri" w:hAnsi="Calibri" w:cs="Calibri"/>
                            <w:b/>
                            <w:bCs/>
                            <w:color w:val="FFFFFF" w:themeColor="background1"/>
                          </w:rPr>
                        </w:pPr>
                        <w:r w:rsidRPr="00077FA7">
                          <w:rPr>
                            <w:rFonts w:ascii="Calibri" w:hAnsi="Calibri" w:cs="Calibri"/>
                            <w:b/>
                            <w:bCs/>
                            <w:noProof/>
                            <w:color w:val="FFFFFF" w:themeColor="background1"/>
                          </w:rPr>
                          <mc:AlternateContent>
                            <mc:Choice Requires="wps">
                              <w:drawing>
                                <wp:inline distT="0" distB="0" distL="0" distR="0" wp14:anchorId="43AFDA8A" wp14:editId="4C5FBC38">
                                  <wp:extent cx="144000" cy="144000"/>
                                  <wp:effectExtent l="0" t="0" r="8890" b="8890"/>
                                  <wp:docPr id="538" name="Graphic 4">
                                    <a:extLst xmlns:a="http://schemas.openxmlformats.org/drawingml/2006/main">
                                      <a:ext uri="{FF2B5EF4-FFF2-40B4-BE49-F238E27FC236}">
                                        <a16:creationId xmlns:a16="http://schemas.microsoft.com/office/drawing/2014/main" id="{3D2B5012-EDA1-2645-AFE0-9A825EA74214}"/>
                                      </a:ext>
                                    </a:extLst>
                                  </wp:docPr>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5070E91"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79CDDF62" w14:textId="50226589" w:rsidR="006878E9" w:rsidRPr="00077FA7" w:rsidRDefault="006878E9" w:rsidP="006878E9">
                        <w:pPr>
                          <w:rPr>
                            <w:rFonts w:ascii="Calibri" w:hAnsi="Calibri" w:cs="Calibri"/>
                            <w:b/>
                            <w:bCs/>
                            <w:color w:val="FFFFFF" w:themeColor="background1"/>
                            <w:lang w:val="es-MX"/>
                          </w:rPr>
                        </w:pPr>
                        <w:hyperlink w:anchor="Buenos" w:history="1">
                          <w:r w:rsidRPr="00BB0DDC">
                            <w:rPr>
                              <w:rStyle w:val="Hyperlink"/>
                              <w:rFonts w:ascii="Calibri" w:hAnsi="Calibri" w:cs="Calibri"/>
                              <w:b/>
                              <w:bCs/>
                              <w:lang w:val="es-MX"/>
                            </w:rPr>
                            <w:t>Buenos Aires</w:t>
                          </w:r>
                        </w:hyperlink>
                      </w:p>
                    </w:tc>
                    <w:tc>
                      <w:tcPr>
                        <w:tcW w:w="340" w:type="dxa"/>
                        <w:vAlign w:val="center"/>
                      </w:tcPr>
                      <w:p w14:paraId="01816001" w14:textId="1A2E00A4"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1DB56F0" wp14:editId="06A31A58">
                                  <wp:extent cx="144000" cy="144000"/>
                                  <wp:effectExtent l="0" t="0" r="8890" b="8890"/>
                                  <wp:docPr id="25"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28BD2F39"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69FFA876" w14:textId="06BA31AD" w:rsidR="006878E9" w:rsidRPr="00077FA7" w:rsidRDefault="006878E9" w:rsidP="006878E9">
                        <w:pPr>
                          <w:rPr>
                            <w:rFonts w:ascii="Calibri" w:hAnsi="Calibri" w:cs="Calibri"/>
                            <w:b/>
                            <w:bCs/>
                            <w:color w:val="FFFFFF" w:themeColor="background1"/>
                            <w:lang w:val="es-MX"/>
                          </w:rPr>
                        </w:pPr>
                        <w:hyperlink w:anchor="Corrientes" w:history="1">
                          <w:r w:rsidRPr="008643EA">
                            <w:rPr>
                              <w:rStyle w:val="Hyperlink"/>
                              <w:rFonts w:ascii="Calibri" w:hAnsi="Calibri" w:cs="Calibri"/>
                              <w:b/>
                              <w:bCs/>
                              <w:lang w:val="es-MX"/>
                            </w:rPr>
                            <w:t>Corrientes</w:t>
                          </w:r>
                        </w:hyperlink>
                      </w:p>
                    </w:tc>
                    <w:tc>
                      <w:tcPr>
                        <w:tcW w:w="340" w:type="dxa"/>
                        <w:vAlign w:val="center"/>
                      </w:tcPr>
                      <w:p w14:paraId="10A3944F" w14:textId="5D49DC48"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5948B32" wp14:editId="5EAD0395">
                                  <wp:extent cx="144000" cy="144000"/>
                                  <wp:effectExtent l="0" t="0" r="8890" b="8890"/>
                                  <wp:docPr id="27"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626254AC"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FEEAC6F" w14:textId="78FE7630" w:rsidR="006878E9" w:rsidRPr="00077FA7" w:rsidRDefault="006878E9" w:rsidP="006878E9">
                        <w:pPr>
                          <w:rPr>
                            <w:rFonts w:ascii="Calibri" w:hAnsi="Calibri" w:cs="Calibri"/>
                            <w:b/>
                            <w:bCs/>
                            <w:color w:val="FFFFFF" w:themeColor="background1"/>
                            <w:lang w:val="es-MX"/>
                          </w:rPr>
                        </w:pPr>
                        <w:hyperlink w:anchor="Mza" w:history="1">
                          <w:r w:rsidRPr="004605ED">
                            <w:rPr>
                              <w:rStyle w:val="Hyperlink"/>
                              <w:rFonts w:ascii="Calibri" w:hAnsi="Calibri" w:cs="Calibri"/>
                              <w:b/>
                              <w:bCs/>
                              <w:lang w:val="es-MX"/>
                            </w:rPr>
                            <w:t>Mendoza</w:t>
                          </w:r>
                        </w:hyperlink>
                      </w:p>
                    </w:tc>
                    <w:tc>
                      <w:tcPr>
                        <w:tcW w:w="340" w:type="dxa"/>
                        <w:vAlign w:val="center"/>
                      </w:tcPr>
                      <w:p w14:paraId="6FDB0EC3" w14:textId="17CEB9EE"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0BFA0F3" wp14:editId="028E71AF">
                                  <wp:extent cx="144000" cy="144000"/>
                                  <wp:effectExtent l="0" t="0" r="8890" b="8890"/>
                                  <wp:docPr id="32"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70CE428"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5259D193" w14:textId="780D9641" w:rsidR="006878E9" w:rsidRPr="00077FA7" w:rsidRDefault="006878E9" w:rsidP="006878E9">
                        <w:pPr>
                          <w:rPr>
                            <w:rFonts w:ascii="Calibri" w:hAnsi="Calibri" w:cs="Calibri"/>
                            <w:b/>
                            <w:bCs/>
                            <w:color w:val="FFFFFF" w:themeColor="background1"/>
                            <w:lang w:val="es-MX"/>
                          </w:rPr>
                        </w:pPr>
                        <w:hyperlink w:anchor="SLuis" w:history="1">
                          <w:r w:rsidRPr="004605ED">
                            <w:rPr>
                              <w:rStyle w:val="Hyperlink"/>
                              <w:rFonts w:ascii="Calibri" w:hAnsi="Calibri" w:cs="Calibri"/>
                              <w:b/>
                              <w:bCs/>
                              <w:lang w:val="es-MX"/>
                            </w:rPr>
                            <w:t>San Luis</w:t>
                          </w:r>
                        </w:hyperlink>
                      </w:p>
                    </w:tc>
                  </w:tr>
                  <w:tr w:rsidR="006878E9" w:rsidRPr="00077FA7" w14:paraId="1B51D4CE" w14:textId="77777777" w:rsidTr="006878E9">
                    <w:tc>
                      <w:tcPr>
                        <w:tcW w:w="340" w:type="dxa"/>
                        <w:vAlign w:val="center"/>
                      </w:tcPr>
                      <w:p w14:paraId="57BFFB3F" w14:textId="4B4A8D82"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6238142" wp14:editId="1B2269F7">
                                  <wp:extent cx="144000" cy="144000"/>
                                  <wp:effectExtent l="0" t="0" r="8890" b="8890"/>
                                  <wp:docPr id="20"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7616E746"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C5E622A" w14:textId="10388288" w:rsidR="006878E9" w:rsidRPr="00077FA7" w:rsidRDefault="006878E9" w:rsidP="006878E9">
                        <w:pPr>
                          <w:rPr>
                            <w:rFonts w:ascii="Calibri" w:hAnsi="Calibri" w:cs="Calibri"/>
                            <w:b/>
                            <w:bCs/>
                            <w:color w:val="FFFFFF" w:themeColor="background1"/>
                            <w:lang w:val="es-MX"/>
                          </w:rPr>
                        </w:pPr>
                        <w:hyperlink w:anchor="CABA" w:history="1">
                          <w:r w:rsidRPr="00BB0DDC">
                            <w:rPr>
                              <w:rStyle w:val="Hyperlink"/>
                              <w:rFonts w:ascii="Calibri" w:hAnsi="Calibri" w:cs="Calibri"/>
                              <w:b/>
                              <w:bCs/>
                              <w:lang w:val="es-MX"/>
                            </w:rPr>
                            <w:t>CABA</w:t>
                          </w:r>
                        </w:hyperlink>
                      </w:p>
                    </w:tc>
                    <w:tc>
                      <w:tcPr>
                        <w:tcW w:w="340" w:type="dxa"/>
                        <w:vAlign w:val="center"/>
                      </w:tcPr>
                      <w:p w14:paraId="2B486A59" w14:textId="3A365DD6"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2BAB99A" wp14:editId="606F2122">
                                  <wp:extent cx="144000" cy="144000"/>
                                  <wp:effectExtent l="0" t="0" r="8890" b="8890"/>
                                  <wp:docPr id="2"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72873E11"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1BE88C00" w14:textId="37163666" w:rsidR="006878E9" w:rsidRPr="00077FA7" w:rsidRDefault="006878E9" w:rsidP="006878E9">
                        <w:pPr>
                          <w:rPr>
                            <w:rFonts w:ascii="Calibri" w:hAnsi="Calibri" w:cs="Calibri"/>
                            <w:b/>
                            <w:bCs/>
                            <w:color w:val="FFFFFF" w:themeColor="background1"/>
                            <w:lang w:val="es-MX"/>
                          </w:rPr>
                        </w:pPr>
                        <w:hyperlink w:anchor="ERios" w:history="1">
                          <w:r w:rsidRPr="008643EA">
                            <w:rPr>
                              <w:rStyle w:val="Hyperlink"/>
                              <w:rFonts w:ascii="Calibri" w:hAnsi="Calibri" w:cs="Calibri"/>
                              <w:b/>
                              <w:bCs/>
                              <w:lang w:val="es-MX"/>
                            </w:rPr>
                            <w:t>Entre Ríos</w:t>
                          </w:r>
                        </w:hyperlink>
                      </w:p>
                    </w:tc>
                    <w:tc>
                      <w:tcPr>
                        <w:tcW w:w="340" w:type="dxa"/>
                        <w:vAlign w:val="center"/>
                      </w:tcPr>
                      <w:p w14:paraId="599715B9" w14:textId="2E6F663D"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2B1F659" wp14:editId="0044730D">
                                  <wp:extent cx="144000" cy="144000"/>
                                  <wp:effectExtent l="0" t="0" r="8890" b="8890"/>
                                  <wp:docPr id="28"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2F0EBAFA"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434F8BF4" w14:textId="70549878" w:rsidR="006878E9" w:rsidRPr="00077FA7" w:rsidRDefault="006878E9" w:rsidP="006878E9">
                        <w:pPr>
                          <w:rPr>
                            <w:rFonts w:ascii="Calibri" w:hAnsi="Calibri" w:cs="Calibri"/>
                            <w:b/>
                            <w:bCs/>
                            <w:color w:val="FFFFFF" w:themeColor="background1"/>
                            <w:lang w:val="es-MX"/>
                          </w:rPr>
                        </w:pPr>
                        <w:hyperlink w:anchor="Misiones" w:history="1">
                          <w:r w:rsidRPr="004605ED">
                            <w:rPr>
                              <w:rStyle w:val="Hyperlink"/>
                              <w:rFonts w:ascii="Calibri" w:hAnsi="Calibri" w:cs="Calibri"/>
                              <w:b/>
                              <w:bCs/>
                              <w:lang w:val="es-MX"/>
                            </w:rPr>
                            <w:t>Misiones</w:t>
                          </w:r>
                        </w:hyperlink>
                      </w:p>
                    </w:tc>
                    <w:tc>
                      <w:tcPr>
                        <w:tcW w:w="340" w:type="dxa"/>
                        <w:vAlign w:val="center"/>
                      </w:tcPr>
                      <w:p w14:paraId="3BED0DA5" w14:textId="2DABED2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7B62CA4" wp14:editId="62DB6BE3">
                                  <wp:extent cx="144000" cy="144000"/>
                                  <wp:effectExtent l="0" t="0" r="8890" b="8890"/>
                                  <wp:docPr id="33"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B4EE915"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5DB8F312" w14:textId="547E7FCE" w:rsidR="006878E9" w:rsidRPr="00077FA7" w:rsidRDefault="006878E9" w:rsidP="006878E9">
                        <w:pPr>
                          <w:rPr>
                            <w:rFonts w:ascii="Calibri" w:hAnsi="Calibri" w:cs="Calibri"/>
                            <w:b/>
                            <w:bCs/>
                            <w:color w:val="FFFFFF" w:themeColor="background1"/>
                            <w:lang w:val="es-MX"/>
                          </w:rPr>
                        </w:pPr>
                        <w:hyperlink w:anchor="SCruz" w:history="1">
                          <w:r w:rsidRPr="004605ED">
                            <w:rPr>
                              <w:rStyle w:val="Hyperlink"/>
                              <w:rFonts w:ascii="Calibri" w:hAnsi="Calibri" w:cs="Calibri"/>
                              <w:b/>
                              <w:bCs/>
                              <w:lang w:val="es-MX"/>
                            </w:rPr>
                            <w:t>Santa Cruz</w:t>
                          </w:r>
                        </w:hyperlink>
                      </w:p>
                    </w:tc>
                  </w:tr>
                  <w:tr w:rsidR="006878E9" w:rsidRPr="00077FA7" w14:paraId="6BDFB8E5" w14:textId="77777777" w:rsidTr="006878E9">
                    <w:tc>
                      <w:tcPr>
                        <w:tcW w:w="340" w:type="dxa"/>
                        <w:vAlign w:val="center"/>
                      </w:tcPr>
                      <w:p w14:paraId="28DB3FA6" w14:textId="66B4457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CDA45BE" wp14:editId="4CB25D7E">
                                  <wp:extent cx="144000" cy="144000"/>
                                  <wp:effectExtent l="0" t="0" r="8890" b="8890"/>
                                  <wp:docPr id="21"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7968FD44"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2D5D9F74" w14:textId="466D48E2" w:rsidR="006878E9" w:rsidRPr="00077FA7" w:rsidRDefault="006878E9" w:rsidP="006878E9">
                        <w:pPr>
                          <w:rPr>
                            <w:rFonts w:ascii="Calibri" w:hAnsi="Calibri" w:cs="Calibri"/>
                            <w:b/>
                            <w:bCs/>
                            <w:color w:val="FFFFFF" w:themeColor="background1"/>
                            <w:lang w:val="es-MX"/>
                          </w:rPr>
                        </w:pPr>
                        <w:hyperlink w:anchor="Catamarca" w:history="1">
                          <w:r w:rsidRPr="00830887">
                            <w:rPr>
                              <w:rStyle w:val="Hyperlink"/>
                              <w:rFonts w:ascii="Calibri" w:hAnsi="Calibri" w:cs="Calibri"/>
                              <w:b/>
                              <w:bCs/>
                              <w:lang w:val="es-MX"/>
                            </w:rPr>
                            <w:t>Catamarca</w:t>
                          </w:r>
                        </w:hyperlink>
                      </w:p>
                    </w:tc>
                    <w:tc>
                      <w:tcPr>
                        <w:tcW w:w="340" w:type="dxa"/>
                        <w:vAlign w:val="center"/>
                      </w:tcPr>
                      <w:p w14:paraId="5AE3210C" w14:textId="22570D8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0AF281A" wp14:editId="5AA20D10">
                                  <wp:extent cx="144000" cy="144000"/>
                                  <wp:effectExtent l="0" t="0" r="8890" b="8890"/>
                                  <wp:docPr id="3"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3E1173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7BBAFCF4" w14:textId="3DFDBB89" w:rsidR="006878E9" w:rsidRPr="00077FA7" w:rsidRDefault="006878E9" w:rsidP="006878E9">
                        <w:pPr>
                          <w:rPr>
                            <w:rFonts w:ascii="Calibri" w:hAnsi="Calibri" w:cs="Calibri"/>
                            <w:b/>
                            <w:bCs/>
                            <w:color w:val="FFFFFF" w:themeColor="background1"/>
                            <w:lang w:val="es-MX"/>
                          </w:rPr>
                        </w:pPr>
                        <w:hyperlink w:anchor="Formosa" w:history="1">
                          <w:r w:rsidRPr="004605ED">
                            <w:rPr>
                              <w:rStyle w:val="Hyperlink"/>
                              <w:rFonts w:ascii="Calibri" w:hAnsi="Calibri" w:cs="Calibri"/>
                              <w:b/>
                              <w:bCs/>
                              <w:lang w:val="es-MX"/>
                            </w:rPr>
                            <w:t>Formosa</w:t>
                          </w:r>
                        </w:hyperlink>
                      </w:p>
                    </w:tc>
                    <w:tc>
                      <w:tcPr>
                        <w:tcW w:w="340" w:type="dxa"/>
                        <w:vAlign w:val="center"/>
                      </w:tcPr>
                      <w:p w14:paraId="0E596408" w14:textId="5CFE6E79"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7E10400" wp14:editId="7E633ABB">
                                  <wp:extent cx="144000" cy="144000"/>
                                  <wp:effectExtent l="0" t="0" r="8890" b="8890"/>
                                  <wp:docPr id="29"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8E55044"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4F871859" w14:textId="6F13A12C" w:rsidR="006878E9" w:rsidRPr="00077FA7" w:rsidRDefault="006878E9" w:rsidP="006878E9">
                        <w:pPr>
                          <w:rPr>
                            <w:rFonts w:ascii="Calibri" w:hAnsi="Calibri" w:cs="Calibri"/>
                            <w:b/>
                            <w:bCs/>
                            <w:color w:val="FFFFFF" w:themeColor="background1"/>
                            <w:lang w:val="es-MX"/>
                          </w:rPr>
                        </w:pPr>
                        <w:hyperlink w:anchor="Neuquen" w:history="1">
                          <w:r w:rsidRPr="004605ED">
                            <w:rPr>
                              <w:rStyle w:val="Hyperlink"/>
                              <w:rFonts w:ascii="Calibri" w:hAnsi="Calibri" w:cs="Calibri"/>
                              <w:b/>
                              <w:bCs/>
                              <w:lang w:val="es-MX"/>
                            </w:rPr>
                            <w:t>Neuquén</w:t>
                          </w:r>
                        </w:hyperlink>
                      </w:p>
                    </w:tc>
                    <w:tc>
                      <w:tcPr>
                        <w:tcW w:w="340" w:type="dxa"/>
                        <w:vAlign w:val="center"/>
                      </w:tcPr>
                      <w:p w14:paraId="4B3F2A27" w14:textId="16C6DB47"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65D6F747" wp14:editId="02D93963">
                                  <wp:extent cx="144000" cy="144000"/>
                                  <wp:effectExtent l="0" t="0" r="8890" b="8890"/>
                                  <wp:docPr id="34"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0943C536"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CBDE3FB" w14:textId="235FE8CD" w:rsidR="006878E9" w:rsidRPr="00077FA7" w:rsidRDefault="006878E9" w:rsidP="006878E9">
                        <w:pPr>
                          <w:rPr>
                            <w:rFonts w:ascii="Calibri" w:hAnsi="Calibri" w:cs="Calibri"/>
                            <w:b/>
                            <w:bCs/>
                            <w:color w:val="FFFFFF" w:themeColor="background1"/>
                            <w:lang w:val="es-MX"/>
                          </w:rPr>
                        </w:pPr>
                        <w:hyperlink w:anchor="SFe" w:history="1">
                          <w:r w:rsidRPr="004605ED">
                            <w:rPr>
                              <w:rStyle w:val="Hyperlink"/>
                              <w:rFonts w:ascii="Calibri" w:hAnsi="Calibri" w:cs="Calibri"/>
                              <w:b/>
                              <w:bCs/>
                              <w:lang w:val="es-MX"/>
                            </w:rPr>
                            <w:t>Santa Fe</w:t>
                          </w:r>
                        </w:hyperlink>
                      </w:p>
                    </w:tc>
                  </w:tr>
                  <w:tr w:rsidR="006878E9" w:rsidRPr="00077FA7" w14:paraId="7E59F847" w14:textId="77777777" w:rsidTr="006878E9">
                    <w:tc>
                      <w:tcPr>
                        <w:tcW w:w="340" w:type="dxa"/>
                        <w:vAlign w:val="center"/>
                      </w:tcPr>
                      <w:p w14:paraId="013BC673" w14:textId="467E35AE"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2DE3ED5" wp14:editId="531D5D6D">
                                  <wp:extent cx="144000" cy="144000"/>
                                  <wp:effectExtent l="0" t="0" r="8890" b="8890"/>
                                  <wp:docPr id="22"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741CCC7"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0C5298C" w14:textId="00CFE289" w:rsidR="006878E9" w:rsidRPr="00077FA7" w:rsidRDefault="006878E9" w:rsidP="006878E9">
                        <w:pPr>
                          <w:rPr>
                            <w:rFonts w:ascii="Calibri" w:hAnsi="Calibri" w:cs="Calibri"/>
                            <w:b/>
                            <w:bCs/>
                            <w:color w:val="FFFFFF" w:themeColor="background1"/>
                            <w:lang w:val="es-MX"/>
                          </w:rPr>
                        </w:pPr>
                        <w:hyperlink w:anchor="Chaco" w:history="1">
                          <w:r w:rsidRPr="00830887">
                            <w:rPr>
                              <w:rStyle w:val="Hyperlink"/>
                              <w:rFonts w:ascii="Calibri" w:hAnsi="Calibri" w:cs="Calibri"/>
                              <w:b/>
                              <w:bCs/>
                              <w:lang w:val="es-MX"/>
                            </w:rPr>
                            <w:t>Chaco</w:t>
                          </w:r>
                        </w:hyperlink>
                      </w:p>
                    </w:tc>
                    <w:tc>
                      <w:tcPr>
                        <w:tcW w:w="340" w:type="dxa"/>
                        <w:vAlign w:val="center"/>
                      </w:tcPr>
                      <w:p w14:paraId="4AB91F4A" w14:textId="15DC11AE"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69F109C" wp14:editId="0F4D06B1">
                                  <wp:extent cx="144000" cy="144000"/>
                                  <wp:effectExtent l="0" t="0" r="8890" b="8890"/>
                                  <wp:docPr id="4"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6898C779"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26D7992E" w14:textId="002726B4" w:rsidR="006878E9" w:rsidRPr="00077FA7" w:rsidRDefault="006878E9" w:rsidP="006878E9">
                        <w:pPr>
                          <w:rPr>
                            <w:rFonts w:ascii="Calibri" w:hAnsi="Calibri" w:cs="Calibri"/>
                            <w:b/>
                            <w:bCs/>
                            <w:color w:val="FFFFFF" w:themeColor="background1"/>
                            <w:lang w:val="es-MX"/>
                          </w:rPr>
                        </w:pPr>
                        <w:hyperlink w:anchor="Jujuy" w:history="1">
                          <w:r w:rsidRPr="004605ED">
                            <w:rPr>
                              <w:rStyle w:val="Hyperlink"/>
                              <w:rFonts w:ascii="Calibri" w:hAnsi="Calibri" w:cs="Calibri"/>
                              <w:b/>
                              <w:bCs/>
                              <w:lang w:val="es-MX"/>
                            </w:rPr>
                            <w:t>Jujuy</w:t>
                          </w:r>
                        </w:hyperlink>
                      </w:p>
                    </w:tc>
                    <w:tc>
                      <w:tcPr>
                        <w:tcW w:w="340" w:type="dxa"/>
                        <w:vAlign w:val="center"/>
                      </w:tcPr>
                      <w:p w14:paraId="5EB14EE0" w14:textId="3FD103C1"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089EBA3" wp14:editId="5621B4F7">
                                  <wp:extent cx="144000" cy="144000"/>
                                  <wp:effectExtent l="0" t="0" r="8890" b="8890"/>
                                  <wp:docPr id="30"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3BFF308"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381C51D4" w14:textId="5D820E23" w:rsidR="006878E9" w:rsidRPr="00077FA7" w:rsidRDefault="006878E9" w:rsidP="006878E9">
                        <w:pPr>
                          <w:rPr>
                            <w:rFonts w:ascii="Calibri" w:hAnsi="Calibri" w:cs="Calibri"/>
                            <w:b/>
                            <w:bCs/>
                            <w:color w:val="FFFFFF" w:themeColor="background1"/>
                            <w:lang w:val="es-MX"/>
                          </w:rPr>
                        </w:pPr>
                        <w:hyperlink w:anchor="RNegro" w:history="1">
                          <w:r w:rsidRPr="004605ED">
                            <w:rPr>
                              <w:rStyle w:val="Hyperlink"/>
                              <w:rFonts w:ascii="Calibri" w:hAnsi="Calibri" w:cs="Calibri"/>
                              <w:b/>
                              <w:bCs/>
                              <w:lang w:val="es-MX"/>
                            </w:rPr>
                            <w:t>Río Negro</w:t>
                          </w:r>
                        </w:hyperlink>
                      </w:p>
                    </w:tc>
                    <w:tc>
                      <w:tcPr>
                        <w:tcW w:w="340" w:type="dxa"/>
                        <w:vAlign w:val="center"/>
                      </w:tcPr>
                      <w:p w14:paraId="42653357" w14:textId="627B2F3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ACFC0FB" wp14:editId="7F2B1FCB">
                                  <wp:extent cx="144000" cy="144000"/>
                                  <wp:effectExtent l="0" t="0" r="8890" b="8890"/>
                                  <wp:docPr id="35"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8A05A82"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317C085F" w14:textId="04226020" w:rsidR="006878E9" w:rsidRPr="00077FA7" w:rsidRDefault="006878E9" w:rsidP="006878E9">
                        <w:pPr>
                          <w:rPr>
                            <w:rFonts w:ascii="Calibri" w:hAnsi="Calibri" w:cs="Calibri"/>
                            <w:b/>
                            <w:bCs/>
                            <w:color w:val="FFFFFF" w:themeColor="background1"/>
                            <w:lang w:val="es-MX"/>
                          </w:rPr>
                        </w:pPr>
                        <w:hyperlink w:anchor="SEstero" w:history="1">
                          <w:r w:rsidRPr="004605ED">
                            <w:rPr>
                              <w:rStyle w:val="Hyperlink"/>
                              <w:rFonts w:ascii="Calibri" w:hAnsi="Calibri" w:cs="Calibri"/>
                              <w:b/>
                              <w:bCs/>
                              <w:lang w:val="es-MX"/>
                            </w:rPr>
                            <w:t>S. del Estero</w:t>
                          </w:r>
                        </w:hyperlink>
                      </w:p>
                    </w:tc>
                  </w:tr>
                  <w:tr w:rsidR="006878E9" w:rsidRPr="00077FA7" w14:paraId="4393AB2E" w14:textId="77777777" w:rsidTr="006878E9">
                    <w:tc>
                      <w:tcPr>
                        <w:tcW w:w="340" w:type="dxa"/>
                        <w:vAlign w:val="center"/>
                      </w:tcPr>
                      <w:p w14:paraId="38A6E2A2" w14:textId="75A868BF"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8C74E7D" wp14:editId="711AE8D9">
                                  <wp:extent cx="144000" cy="144000"/>
                                  <wp:effectExtent l="0" t="0" r="8890" b="8890"/>
                                  <wp:docPr id="23"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54E9264"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5C96BED7" w14:textId="6E299009" w:rsidR="006878E9" w:rsidRPr="00077FA7" w:rsidRDefault="006878E9" w:rsidP="006878E9">
                        <w:pPr>
                          <w:rPr>
                            <w:rFonts w:ascii="Calibri" w:hAnsi="Calibri" w:cs="Calibri"/>
                            <w:b/>
                            <w:bCs/>
                            <w:color w:val="FFFFFF" w:themeColor="background1"/>
                            <w:lang w:val="es-MX"/>
                          </w:rPr>
                        </w:pPr>
                        <w:hyperlink w:anchor="Chubut" w:history="1">
                          <w:r w:rsidRPr="00830887">
                            <w:rPr>
                              <w:rStyle w:val="Hyperlink"/>
                              <w:rFonts w:ascii="Calibri" w:hAnsi="Calibri" w:cs="Calibri"/>
                              <w:b/>
                              <w:bCs/>
                              <w:lang w:val="es-MX"/>
                            </w:rPr>
                            <w:t>Chubut</w:t>
                          </w:r>
                        </w:hyperlink>
                      </w:p>
                    </w:tc>
                    <w:tc>
                      <w:tcPr>
                        <w:tcW w:w="340" w:type="dxa"/>
                        <w:vAlign w:val="center"/>
                      </w:tcPr>
                      <w:p w14:paraId="77DF7B93" w14:textId="19067BDC"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8CA6C4F" wp14:editId="78A9CDD1">
                                  <wp:extent cx="144000" cy="144000"/>
                                  <wp:effectExtent l="0" t="0" r="8890" b="8890"/>
                                  <wp:docPr id="5"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05D70FB"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1E243279" w14:textId="71FBFB2C" w:rsidR="006878E9" w:rsidRPr="00077FA7" w:rsidRDefault="006878E9" w:rsidP="006878E9">
                        <w:pPr>
                          <w:rPr>
                            <w:rFonts w:ascii="Calibri" w:hAnsi="Calibri" w:cs="Calibri"/>
                            <w:b/>
                            <w:bCs/>
                            <w:color w:val="FFFFFF" w:themeColor="background1"/>
                            <w:lang w:val="es-MX"/>
                          </w:rPr>
                        </w:pPr>
                        <w:hyperlink w:anchor="LaPampa" w:history="1">
                          <w:r w:rsidRPr="004605ED">
                            <w:rPr>
                              <w:rStyle w:val="Hyperlink"/>
                              <w:rFonts w:ascii="Calibri" w:hAnsi="Calibri" w:cs="Calibri"/>
                              <w:b/>
                              <w:bCs/>
                              <w:lang w:val="es-MX"/>
                            </w:rPr>
                            <w:t>La Pampa</w:t>
                          </w:r>
                        </w:hyperlink>
                      </w:p>
                    </w:tc>
                    <w:tc>
                      <w:tcPr>
                        <w:tcW w:w="340" w:type="dxa"/>
                        <w:vAlign w:val="center"/>
                      </w:tcPr>
                      <w:p w14:paraId="528E9668" w14:textId="66283F05"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106941C" wp14:editId="646CC239">
                                  <wp:extent cx="144000" cy="144000"/>
                                  <wp:effectExtent l="0" t="0" r="8890" b="8890"/>
                                  <wp:docPr id="31"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2AF50131"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6DB102CD" w14:textId="687B595A" w:rsidR="006878E9" w:rsidRPr="00077FA7" w:rsidRDefault="006878E9" w:rsidP="006878E9">
                        <w:pPr>
                          <w:rPr>
                            <w:rFonts w:ascii="Calibri" w:hAnsi="Calibri" w:cs="Calibri"/>
                            <w:b/>
                            <w:bCs/>
                            <w:color w:val="FFFFFF" w:themeColor="background1"/>
                            <w:lang w:val="es-MX"/>
                          </w:rPr>
                        </w:pPr>
                        <w:hyperlink w:anchor="Salta" w:history="1">
                          <w:r w:rsidRPr="004605ED">
                            <w:rPr>
                              <w:rStyle w:val="Hyperlink"/>
                              <w:rFonts w:ascii="Calibri" w:hAnsi="Calibri" w:cs="Calibri"/>
                              <w:b/>
                              <w:bCs/>
                              <w:lang w:val="es-MX"/>
                            </w:rPr>
                            <w:t>Salta</w:t>
                          </w:r>
                        </w:hyperlink>
                        <w:r w:rsidRPr="00077FA7">
                          <w:rPr>
                            <w:rFonts w:ascii="Calibri" w:hAnsi="Calibri" w:cs="Calibri"/>
                            <w:b/>
                            <w:bCs/>
                            <w:color w:val="FFFFFF" w:themeColor="background1"/>
                            <w:lang w:val="es-MX"/>
                          </w:rPr>
                          <w:t xml:space="preserve"> </w:t>
                        </w:r>
                      </w:p>
                    </w:tc>
                    <w:tc>
                      <w:tcPr>
                        <w:tcW w:w="340" w:type="dxa"/>
                        <w:vAlign w:val="center"/>
                      </w:tcPr>
                      <w:p w14:paraId="30AC8514" w14:textId="346F9AF2"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897F47B" wp14:editId="388ADFDC">
                                  <wp:extent cx="144000" cy="144000"/>
                                  <wp:effectExtent l="0" t="0" r="8890" b="8890"/>
                                  <wp:docPr id="36"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2DD6DF4"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3AC5712D" w14:textId="47E4CB34" w:rsidR="006878E9" w:rsidRPr="00077FA7" w:rsidRDefault="006878E9" w:rsidP="006878E9">
                        <w:pPr>
                          <w:rPr>
                            <w:rFonts w:ascii="Calibri" w:hAnsi="Calibri" w:cs="Calibri"/>
                            <w:b/>
                            <w:bCs/>
                            <w:color w:val="FFFFFF" w:themeColor="background1"/>
                            <w:lang w:val="es-MX"/>
                          </w:rPr>
                        </w:pPr>
                        <w:hyperlink w:anchor="TFuego" w:history="1">
                          <w:r w:rsidRPr="004605ED">
                            <w:rPr>
                              <w:rStyle w:val="Hyperlink"/>
                              <w:rFonts w:ascii="Calibri" w:hAnsi="Calibri" w:cs="Calibri"/>
                              <w:b/>
                              <w:bCs/>
                              <w:lang w:val="es-MX"/>
                            </w:rPr>
                            <w:t>T. del Fuego</w:t>
                          </w:r>
                        </w:hyperlink>
                      </w:p>
                    </w:tc>
                  </w:tr>
                  <w:tr w:rsidR="006878E9" w:rsidRPr="00F327C3" w14:paraId="70F00B08" w14:textId="77777777" w:rsidTr="006878E9">
                    <w:tc>
                      <w:tcPr>
                        <w:tcW w:w="340" w:type="dxa"/>
                        <w:vAlign w:val="center"/>
                      </w:tcPr>
                      <w:p w14:paraId="4798F1BB" w14:textId="0FB98D1B"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C670612" wp14:editId="7760C264">
                                  <wp:extent cx="144000" cy="144000"/>
                                  <wp:effectExtent l="0" t="0" r="8890" b="8890"/>
                                  <wp:docPr id="24"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D73AC45"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131AE9C4" w14:textId="1D37A19C" w:rsidR="006878E9" w:rsidRPr="00077FA7" w:rsidRDefault="006878E9" w:rsidP="006878E9">
                        <w:pPr>
                          <w:rPr>
                            <w:rFonts w:ascii="Calibri" w:hAnsi="Calibri" w:cs="Calibri"/>
                            <w:b/>
                            <w:bCs/>
                            <w:color w:val="FFFFFF" w:themeColor="background1"/>
                            <w:lang w:val="es-MX"/>
                          </w:rPr>
                        </w:pPr>
                        <w:hyperlink w:anchor="Cba" w:history="1">
                          <w:r w:rsidRPr="008643EA">
                            <w:rPr>
                              <w:rStyle w:val="Hyperlink"/>
                              <w:rFonts w:ascii="Calibri" w:hAnsi="Calibri" w:cs="Calibri"/>
                              <w:b/>
                              <w:bCs/>
                              <w:lang w:val="es-MX"/>
                            </w:rPr>
                            <w:t>Córdoba</w:t>
                          </w:r>
                        </w:hyperlink>
                      </w:p>
                    </w:tc>
                    <w:tc>
                      <w:tcPr>
                        <w:tcW w:w="340" w:type="dxa"/>
                        <w:vAlign w:val="center"/>
                      </w:tcPr>
                      <w:p w14:paraId="0B704729" w14:textId="2549B0D5"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1711900E" wp14:editId="17D0372A">
                                  <wp:extent cx="144000" cy="144000"/>
                                  <wp:effectExtent l="0" t="0" r="8890" b="8890"/>
                                  <wp:docPr id="26"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0AE72CF5"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A86C6D1" w14:textId="39F5DF35" w:rsidR="006878E9" w:rsidRPr="00077FA7" w:rsidRDefault="006878E9" w:rsidP="006878E9">
                        <w:pPr>
                          <w:rPr>
                            <w:rFonts w:ascii="Calibri" w:hAnsi="Calibri" w:cs="Calibri"/>
                            <w:b/>
                            <w:bCs/>
                            <w:color w:val="FFFFFF" w:themeColor="background1"/>
                            <w:lang w:val="es-MX"/>
                          </w:rPr>
                        </w:pPr>
                        <w:hyperlink w:anchor="LaRioja" w:history="1">
                          <w:r w:rsidRPr="004605ED">
                            <w:rPr>
                              <w:rStyle w:val="Hyperlink"/>
                              <w:rFonts w:ascii="Calibri" w:hAnsi="Calibri" w:cs="Calibri"/>
                              <w:b/>
                              <w:bCs/>
                              <w:lang w:val="es-MX"/>
                            </w:rPr>
                            <w:t>La Rioja</w:t>
                          </w:r>
                        </w:hyperlink>
                      </w:p>
                    </w:tc>
                    <w:tc>
                      <w:tcPr>
                        <w:tcW w:w="340" w:type="dxa"/>
                        <w:vAlign w:val="center"/>
                      </w:tcPr>
                      <w:p w14:paraId="3095DC8D" w14:textId="3B63EC8F"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376FA5A" wp14:editId="066EFE5B">
                                  <wp:extent cx="144000" cy="144000"/>
                                  <wp:effectExtent l="0" t="0" r="8890" b="8890"/>
                                  <wp:docPr id="10"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07FEAB6"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6F8605C2" w14:textId="05E4FF5F" w:rsidR="006878E9" w:rsidRPr="00077FA7" w:rsidRDefault="006878E9" w:rsidP="006878E9">
                        <w:pPr>
                          <w:rPr>
                            <w:rFonts w:ascii="Calibri" w:hAnsi="Calibri" w:cs="Calibri"/>
                            <w:b/>
                            <w:bCs/>
                            <w:color w:val="FFFFFF" w:themeColor="background1"/>
                            <w:lang w:val="es-MX"/>
                          </w:rPr>
                        </w:pPr>
                        <w:hyperlink w:anchor="SJuan" w:history="1">
                          <w:r w:rsidRPr="004605ED">
                            <w:rPr>
                              <w:rStyle w:val="Hyperlink"/>
                              <w:rFonts w:ascii="Calibri" w:hAnsi="Calibri" w:cs="Calibri"/>
                              <w:b/>
                              <w:bCs/>
                              <w:lang w:val="es-MX"/>
                            </w:rPr>
                            <w:t>San Juan</w:t>
                          </w:r>
                        </w:hyperlink>
                      </w:p>
                    </w:tc>
                    <w:tc>
                      <w:tcPr>
                        <w:tcW w:w="340" w:type="dxa"/>
                        <w:vAlign w:val="center"/>
                      </w:tcPr>
                      <w:p w14:paraId="18B7161D" w14:textId="42BAD835"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15054891" wp14:editId="06BD97F4">
                                  <wp:extent cx="144000" cy="144000"/>
                                  <wp:effectExtent l="0" t="0" r="8890" b="8890"/>
                                  <wp:docPr id="37"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2FFD289"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397C869" w14:textId="450A600F" w:rsidR="006878E9" w:rsidRPr="00077FA7" w:rsidRDefault="006878E9" w:rsidP="006878E9">
                        <w:pPr>
                          <w:rPr>
                            <w:rFonts w:ascii="Calibri" w:hAnsi="Calibri" w:cs="Calibri"/>
                            <w:b/>
                            <w:bCs/>
                            <w:color w:val="FFFFFF" w:themeColor="background1"/>
                            <w:lang w:val="es-MX"/>
                          </w:rPr>
                        </w:pPr>
                        <w:hyperlink w:anchor="Tucuman" w:history="1">
                          <w:r w:rsidRPr="004605ED">
                            <w:rPr>
                              <w:rStyle w:val="Hyperlink"/>
                              <w:rFonts w:ascii="Calibri" w:hAnsi="Calibri" w:cs="Calibri"/>
                              <w:b/>
                              <w:bCs/>
                              <w:lang w:val="es-MX"/>
                            </w:rPr>
                            <w:t>Tucumán</w:t>
                          </w:r>
                        </w:hyperlink>
                      </w:p>
                    </w:tc>
                  </w:tr>
                </w:tbl>
                <w:p w14:paraId="1C380E4D" w14:textId="77777777" w:rsidR="00226030" w:rsidRPr="00077FA7" w:rsidRDefault="00226030" w:rsidP="00077FA7">
                  <w:pPr>
                    <w:rPr>
                      <w:rFonts w:ascii="Calibri" w:hAnsi="Calibri" w:cs="Calibri"/>
                      <w:b/>
                      <w:bCs/>
                      <w:color w:val="FFFFFF" w:themeColor="background1"/>
                      <w:lang w:val="es-MX"/>
                    </w:rPr>
                  </w:pPr>
                </w:p>
                <w:p w14:paraId="797179B1" w14:textId="67170EDA" w:rsidR="00226030" w:rsidRPr="00077FA7" w:rsidRDefault="00226030" w:rsidP="00077FA7">
                  <w:pPr>
                    <w:rPr>
                      <w:rFonts w:ascii="Calibri Light" w:hAnsi="Calibri Light" w:cs="Calibri Light"/>
                      <w:color w:val="FFFFFF" w:themeColor="background1"/>
                      <w:sz w:val="16"/>
                      <w:szCs w:val="16"/>
                      <w:lang w:val="es-AR"/>
                    </w:rPr>
                  </w:pPr>
                  <w:r w:rsidRPr="00077FA7">
                    <w:rPr>
                      <w:rFonts w:ascii="Calibri Light" w:hAnsi="Calibri Light" w:cs="Calibri Light"/>
                      <w:color w:val="FFFFFF" w:themeColor="background1"/>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7AA1B1CF" w14:textId="282F52A1" w:rsidR="00E13C24" w:rsidRPr="00077FA7" w:rsidRDefault="00E13C24" w:rsidP="00077FA7">
                  <w:pPr>
                    <w:rPr>
                      <w:rFonts w:ascii="Calibri Light" w:hAnsi="Calibri Light" w:cs="Calibri Light"/>
                      <w:color w:val="FFFFFF" w:themeColor="background1"/>
                      <w:sz w:val="16"/>
                      <w:szCs w:val="16"/>
                      <w:lang w:val="es-AR"/>
                    </w:rPr>
                  </w:pPr>
                </w:p>
                <w:tbl>
                  <w:tblPr>
                    <w:tblStyle w:val="TableGrid"/>
                    <w:tblW w:w="0" w:type="auto"/>
                    <w:tblLayout w:type="fixed"/>
                    <w:tblLook w:val="04A0" w:firstRow="1" w:lastRow="0" w:firstColumn="1" w:lastColumn="0" w:noHBand="0" w:noVBand="1"/>
                  </w:tblPr>
                  <w:tblGrid>
                    <w:gridCol w:w="848"/>
                    <w:gridCol w:w="6182"/>
                  </w:tblGrid>
                  <w:tr w:rsidR="00077FA7" w:rsidRPr="00385FB4" w14:paraId="70F38A94" w14:textId="77777777" w:rsidTr="006808A2">
                    <w:tc>
                      <w:tcPr>
                        <w:tcW w:w="848" w:type="dxa"/>
                        <w:vAlign w:val="center"/>
                      </w:tcPr>
                      <w:p w14:paraId="3BF92C4D" w14:textId="6AC994D7" w:rsidR="00E13C24" w:rsidRPr="00077FA7" w:rsidRDefault="006808A2" w:rsidP="00077FA7">
                        <w:pPr>
                          <w:rPr>
                            <w:rFonts w:ascii="Calibri" w:hAnsi="Calibri" w:cs="Calibri"/>
                            <w:b/>
                            <w:bCs/>
                            <w:color w:val="FFFFFF" w:themeColor="background1"/>
                            <w:sz w:val="16"/>
                            <w:szCs w:val="16"/>
                            <w:lang w:val="es-AR"/>
                          </w:rPr>
                        </w:pPr>
                        <w:r w:rsidRPr="00077FA7">
                          <w:rPr>
                            <w:rFonts w:ascii="Calibri" w:hAnsi="Calibri" w:cs="Calibri"/>
                            <w:b/>
                            <w:bCs/>
                            <w:noProof/>
                            <w:color w:val="FFFFFF" w:themeColor="background1"/>
                            <w:sz w:val="16"/>
                            <w:szCs w:val="16"/>
                          </w:rPr>
                          <mc:AlternateContent>
                            <mc:Choice Requires="wpg">
                              <w:drawing>
                                <wp:inline distT="0" distB="0" distL="0" distR="0" wp14:anchorId="525FDBB7" wp14:editId="26218005">
                                  <wp:extent cx="432000" cy="432000"/>
                                  <wp:effectExtent l="0" t="0" r="6350" b="6350"/>
                                  <wp:docPr id="13" name="Graphic 4">
                                    <a:hlinkClick xmlns:a="http://schemas.openxmlformats.org/drawingml/2006/main" r:id="rId10"/>
                                  </wp:docPr>
                                  <wp:cNvGraphicFramePr/>
                                  <a:graphic xmlns:a="http://schemas.openxmlformats.org/drawingml/2006/main">
                                    <a:graphicData uri="http://schemas.microsoft.com/office/word/2010/wordprocessingGroup">
                                      <wpg:wgp>
                                        <wpg:cNvGrpSpPr/>
                                        <wpg:grpSpPr>
                                          <a:xfrm>
                                            <a:off x="0" y="0"/>
                                            <a:ext cx="432000" cy="432000"/>
                                            <a:chOff x="0" y="0"/>
                                            <a:chExt cx="361670" cy="361971"/>
                                          </a:xfrm>
                                          <a:solidFill>
                                            <a:srgbClr val="86BC25"/>
                                          </a:solidFill>
                                        </wpg:grpSpPr>
                                        <wps:wsp>
                                          <wps:cNvPr id="43" name="Graphic 4"/>
                                          <wps:cNvSpPr/>
                                          <wps:spPr>
                                            <a:xfrm>
                                              <a:off x="84986" y="121934"/>
                                              <a:ext cx="60065" cy="116188"/>
                                            </a:xfrm>
                                            <a:custGeom>
                                              <a:avLst/>
                                              <a:gdLst>
                                                <a:gd name="connsiteX0" fmla="*/ 0 w 60065"/>
                                                <a:gd name="connsiteY0" fmla="*/ 116188 h 116188"/>
                                                <a:gd name="connsiteX1" fmla="*/ 60066 w 60065"/>
                                                <a:gd name="connsiteY1" fmla="*/ 56179 h 116188"/>
                                                <a:gd name="connsiteX2" fmla="*/ 0 w 60065"/>
                                                <a:gd name="connsiteY2" fmla="*/ 0 h 116188"/>
                                              </a:gdLst>
                                              <a:ahLst/>
                                              <a:cxnLst>
                                                <a:cxn ang="0">
                                                  <a:pos x="connsiteX0" y="connsiteY0"/>
                                                </a:cxn>
                                                <a:cxn ang="0">
                                                  <a:pos x="connsiteX1" y="connsiteY1"/>
                                                </a:cxn>
                                                <a:cxn ang="0">
                                                  <a:pos x="connsiteX2" y="connsiteY2"/>
                                                </a:cxn>
                                              </a:cxnLst>
                                              <a:rect l="l" t="t" r="r" b="b"/>
                                              <a:pathLst>
                                                <a:path w="60065" h="116188">
                                                  <a:moveTo>
                                                    <a:pt x="0" y="116188"/>
                                                  </a:moveTo>
                                                  <a:lnTo>
                                                    <a:pt x="60066" y="56179"/>
                                                  </a:lnTo>
                                                  <a:lnTo>
                                                    <a:pt x="0" y="0"/>
                                                  </a:lnTo>
                                                  <a:close/>
                                                </a:path>
                                              </a:pathLst>
                                            </a:custGeom>
                                            <a:grpFill/>
                                            <a:ln w="6390" cap="flat">
                                              <a:noFill/>
                                              <a:prstDash val="solid"/>
                                              <a:miter/>
                                            </a:ln>
                                          </wps:spPr>
                                          <wps:bodyPr rtlCol="0" anchor="ctr"/>
                                        </wps:wsp>
                                        <wps:wsp>
                                          <wps:cNvPr id="44" name="Graphic 4"/>
                                          <wps:cNvSpPr/>
                                          <wps:spPr>
                                            <a:xfrm>
                                              <a:off x="93932" y="187051"/>
                                              <a:ext cx="173806" cy="60647"/>
                                            </a:xfrm>
                                            <a:custGeom>
                                              <a:avLst/>
                                              <a:gdLst>
                                                <a:gd name="connsiteX0" fmla="*/ 113102 w 173806"/>
                                                <a:gd name="connsiteY0" fmla="*/ 0 h 60647"/>
                                                <a:gd name="connsiteX1" fmla="*/ 91376 w 173806"/>
                                                <a:gd name="connsiteY1" fmla="*/ 20429 h 60647"/>
                                                <a:gd name="connsiteX2" fmla="*/ 86903 w 173806"/>
                                                <a:gd name="connsiteY2" fmla="*/ 22344 h 60647"/>
                                                <a:gd name="connsiteX3" fmla="*/ 82430 w 173806"/>
                                                <a:gd name="connsiteY3" fmla="*/ 20429 h 60647"/>
                                                <a:gd name="connsiteX4" fmla="*/ 60704 w 173806"/>
                                                <a:gd name="connsiteY4" fmla="*/ 0 h 60647"/>
                                                <a:gd name="connsiteX5" fmla="*/ 0 w 173806"/>
                                                <a:gd name="connsiteY5" fmla="*/ 60648 h 60647"/>
                                                <a:gd name="connsiteX6" fmla="*/ 173807 w 173806"/>
                                                <a:gd name="connsiteY6" fmla="*/ 60648 h 60647"/>
                                                <a:gd name="connsiteX7" fmla="*/ 113102 w 173806"/>
                                                <a:gd name="connsiteY7" fmla="*/ 0 h 606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3806" h="60647">
                                                  <a:moveTo>
                                                    <a:pt x="113102" y="0"/>
                                                  </a:moveTo>
                                                  <a:lnTo>
                                                    <a:pt x="91376" y="20429"/>
                                                  </a:lnTo>
                                                  <a:cubicBezTo>
                                                    <a:pt x="90098" y="21706"/>
                                                    <a:pt x="88820" y="22344"/>
                                                    <a:pt x="86903" y="22344"/>
                                                  </a:cubicBezTo>
                                                  <a:cubicBezTo>
                                                    <a:pt x="84986" y="22344"/>
                                                    <a:pt x="83708" y="21706"/>
                                                    <a:pt x="82430" y="20429"/>
                                                  </a:cubicBezTo>
                                                  <a:lnTo>
                                                    <a:pt x="60704" y="0"/>
                                                  </a:lnTo>
                                                  <a:lnTo>
                                                    <a:pt x="0" y="60648"/>
                                                  </a:lnTo>
                                                  <a:lnTo>
                                                    <a:pt x="173807" y="60648"/>
                                                  </a:lnTo>
                                                  <a:lnTo>
                                                    <a:pt x="113102" y="0"/>
                                                  </a:lnTo>
                                                  <a:close/>
                                                </a:path>
                                              </a:pathLst>
                                            </a:custGeom>
                                            <a:grpFill/>
                                            <a:ln w="6390" cap="flat">
                                              <a:noFill/>
                                              <a:prstDash val="solid"/>
                                              <a:miter/>
                                            </a:ln>
                                          </wps:spPr>
                                          <wps:bodyPr rtlCol="0" anchor="ctr"/>
                                        </wps:wsp>
                                        <wps:wsp>
                                          <wps:cNvPr id="45" name="Graphic 4"/>
                                          <wps:cNvSpPr/>
                                          <wps:spPr>
                                            <a:xfrm>
                                              <a:off x="215979" y="121934"/>
                                              <a:ext cx="60704" cy="116188"/>
                                            </a:xfrm>
                                            <a:custGeom>
                                              <a:avLst/>
                                              <a:gdLst>
                                                <a:gd name="connsiteX0" fmla="*/ 0 w 60704"/>
                                                <a:gd name="connsiteY0" fmla="*/ 56179 h 116188"/>
                                                <a:gd name="connsiteX1" fmla="*/ 60704 w 60704"/>
                                                <a:gd name="connsiteY1" fmla="*/ 116188 h 116188"/>
                                                <a:gd name="connsiteX2" fmla="*/ 60704 w 60704"/>
                                                <a:gd name="connsiteY2" fmla="*/ 0 h 116188"/>
                                              </a:gdLst>
                                              <a:ahLst/>
                                              <a:cxnLst>
                                                <a:cxn ang="0">
                                                  <a:pos x="connsiteX0" y="connsiteY0"/>
                                                </a:cxn>
                                                <a:cxn ang="0">
                                                  <a:pos x="connsiteX1" y="connsiteY1"/>
                                                </a:cxn>
                                                <a:cxn ang="0">
                                                  <a:pos x="connsiteX2" y="connsiteY2"/>
                                                </a:cxn>
                                              </a:cxnLst>
                                              <a:rect l="l" t="t" r="r" b="b"/>
                                              <a:pathLst>
                                                <a:path w="60704" h="116188">
                                                  <a:moveTo>
                                                    <a:pt x="0" y="56179"/>
                                                  </a:moveTo>
                                                  <a:lnTo>
                                                    <a:pt x="60704" y="116188"/>
                                                  </a:lnTo>
                                                  <a:lnTo>
                                                    <a:pt x="60704" y="0"/>
                                                  </a:lnTo>
                                                  <a:close/>
                                                </a:path>
                                              </a:pathLst>
                                            </a:custGeom>
                                            <a:grpFill/>
                                            <a:ln w="6390" cap="flat">
                                              <a:noFill/>
                                              <a:prstDash val="solid"/>
                                              <a:miter/>
                                            </a:ln>
                                          </wps:spPr>
                                          <wps:bodyPr rtlCol="0" anchor="ctr"/>
                                        </wps:wsp>
                                        <wps:wsp>
                                          <wps:cNvPr id="46" name="Graphic 4"/>
                                          <wps:cNvSpPr/>
                                          <wps:spPr>
                                            <a:xfrm>
                                              <a:off x="0" y="0"/>
                                              <a:ext cx="361670" cy="361971"/>
                                            </a:xfrm>
                                            <a:custGeom>
                                              <a:avLst/>
                                              <a:gdLst>
                                                <a:gd name="connsiteX0" fmla="*/ 180835 w 361670"/>
                                                <a:gd name="connsiteY0" fmla="*/ 0 h 361971"/>
                                                <a:gd name="connsiteX1" fmla="*/ 0 w 361670"/>
                                                <a:gd name="connsiteY1" fmla="*/ 180667 h 361971"/>
                                                <a:gd name="connsiteX2" fmla="*/ 180835 w 361670"/>
                                                <a:gd name="connsiteY2" fmla="*/ 361972 h 361971"/>
                                                <a:gd name="connsiteX3" fmla="*/ 361670 w 361670"/>
                                                <a:gd name="connsiteY3" fmla="*/ 181305 h 361971"/>
                                                <a:gd name="connsiteX4" fmla="*/ 361670 w 361670"/>
                                                <a:gd name="connsiteY4" fmla="*/ 181305 h 361971"/>
                                                <a:gd name="connsiteX5" fmla="*/ 180835 w 361670"/>
                                                <a:gd name="connsiteY5" fmla="*/ 0 h 361971"/>
                                                <a:gd name="connsiteX6" fmla="*/ 180835 w 361670"/>
                                                <a:gd name="connsiteY6" fmla="*/ 0 h 361971"/>
                                                <a:gd name="connsiteX7" fmla="*/ 289464 w 361670"/>
                                                <a:gd name="connsiteY7" fmla="*/ 253444 h 361971"/>
                                                <a:gd name="connsiteX8" fmla="*/ 288825 w 361670"/>
                                                <a:gd name="connsiteY8" fmla="*/ 255998 h 361971"/>
                                                <a:gd name="connsiteX9" fmla="*/ 283074 w 361670"/>
                                                <a:gd name="connsiteY9" fmla="*/ 259828 h 361971"/>
                                                <a:gd name="connsiteX10" fmla="*/ 78596 w 361670"/>
                                                <a:gd name="connsiteY10" fmla="*/ 259828 h 361971"/>
                                                <a:gd name="connsiteX11" fmla="*/ 76040 w 361670"/>
                                                <a:gd name="connsiteY11" fmla="*/ 259190 h 361971"/>
                                                <a:gd name="connsiteX12" fmla="*/ 72206 w 361670"/>
                                                <a:gd name="connsiteY12" fmla="*/ 255998 h 361971"/>
                                                <a:gd name="connsiteX13" fmla="*/ 71567 w 361670"/>
                                                <a:gd name="connsiteY13" fmla="*/ 253444 h 361971"/>
                                                <a:gd name="connsiteX14" fmla="*/ 71567 w 361670"/>
                                                <a:gd name="connsiteY14" fmla="*/ 107251 h 361971"/>
                                                <a:gd name="connsiteX15" fmla="*/ 72206 w 361670"/>
                                                <a:gd name="connsiteY15" fmla="*/ 105336 h 361971"/>
                                                <a:gd name="connsiteX16" fmla="*/ 72206 w 361670"/>
                                                <a:gd name="connsiteY16" fmla="*/ 105336 h 361971"/>
                                                <a:gd name="connsiteX17" fmla="*/ 72206 w 361670"/>
                                                <a:gd name="connsiteY17" fmla="*/ 104697 h 361971"/>
                                                <a:gd name="connsiteX18" fmla="*/ 73484 w 361670"/>
                                                <a:gd name="connsiteY18" fmla="*/ 103420 h 361971"/>
                                                <a:gd name="connsiteX19" fmla="*/ 74123 w 361670"/>
                                                <a:gd name="connsiteY19" fmla="*/ 102782 h 361971"/>
                                                <a:gd name="connsiteX20" fmla="*/ 75401 w 361670"/>
                                                <a:gd name="connsiteY20" fmla="*/ 102144 h 361971"/>
                                                <a:gd name="connsiteX21" fmla="*/ 76040 w 361670"/>
                                                <a:gd name="connsiteY21" fmla="*/ 101505 h 361971"/>
                                                <a:gd name="connsiteX22" fmla="*/ 77957 w 361670"/>
                                                <a:gd name="connsiteY22" fmla="*/ 100867 h 361971"/>
                                                <a:gd name="connsiteX23" fmla="*/ 282435 w 361670"/>
                                                <a:gd name="connsiteY23" fmla="*/ 100867 h 361971"/>
                                                <a:gd name="connsiteX24" fmla="*/ 284352 w 361670"/>
                                                <a:gd name="connsiteY24" fmla="*/ 101505 h 361971"/>
                                                <a:gd name="connsiteX25" fmla="*/ 284991 w 361670"/>
                                                <a:gd name="connsiteY25" fmla="*/ 102144 h 361971"/>
                                                <a:gd name="connsiteX26" fmla="*/ 286269 w 361670"/>
                                                <a:gd name="connsiteY26" fmla="*/ 102782 h 361971"/>
                                                <a:gd name="connsiteX27" fmla="*/ 286908 w 361670"/>
                                                <a:gd name="connsiteY27" fmla="*/ 103420 h 361971"/>
                                                <a:gd name="connsiteX28" fmla="*/ 288186 w 361670"/>
                                                <a:gd name="connsiteY28" fmla="*/ 104697 h 361971"/>
                                                <a:gd name="connsiteX29" fmla="*/ 288186 w 361670"/>
                                                <a:gd name="connsiteY29" fmla="*/ 105336 h 361971"/>
                                                <a:gd name="connsiteX30" fmla="*/ 288186 w 361670"/>
                                                <a:gd name="connsiteY30" fmla="*/ 105336 h 361971"/>
                                                <a:gd name="connsiteX31" fmla="*/ 288825 w 361670"/>
                                                <a:gd name="connsiteY31" fmla="*/ 107251 h 361971"/>
                                                <a:gd name="connsiteX32" fmla="*/ 288825 w 361670"/>
                                                <a:gd name="connsiteY32" fmla="*/ 107251 h 361971"/>
                                                <a:gd name="connsiteX33" fmla="*/ 289464 w 361670"/>
                                                <a:gd name="connsiteY33" fmla="*/ 25344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61670" h="361971">
                                                  <a:moveTo>
                                                    <a:pt x="180835" y="0"/>
                                                  </a:moveTo>
                                                  <a:cubicBezTo>
                                                    <a:pt x="80513" y="0"/>
                                                    <a:pt x="0" y="81077"/>
                                                    <a:pt x="0" y="180667"/>
                                                  </a:cubicBezTo>
                                                  <a:cubicBezTo>
                                                    <a:pt x="0" y="280257"/>
                                                    <a:pt x="81152" y="361972"/>
                                                    <a:pt x="180835" y="361972"/>
                                                  </a:cubicBezTo>
                                                  <a:cubicBezTo>
                                                    <a:pt x="281157" y="361972"/>
                                                    <a:pt x="361670" y="280895"/>
                                                    <a:pt x="361670" y="181305"/>
                                                  </a:cubicBezTo>
                                                  <a:cubicBezTo>
                                                    <a:pt x="361670" y="181305"/>
                                                    <a:pt x="361670" y="181305"/>
                                                    <a:pt x="361670" y="181305"/>
                                                  </a:cubicBezTo>
                                                  <a:cubicBezTo>
                                                    <a:pt x="361670" y="80438"/>
                                                    <a:pt x="280518" y="0"/>
                                                    <a:pt x="180835" y="0"/>
                                                  </a:cubicBezTo>
                                                  <a:cubicBezTo>
                                                    <a:pt x="180835" y="0"/>
                                                    <a:pt x="180835" y="0"/>
                                                    <a:pt x="180835" y="0"/>
                                                  </a:cubicBezTo>
                                                  <a:close/>
                                                  <a:moveTo>
                                                    <a:pt x="289464" y="253444"/>
                                                  </a:moveTo>
                                                  <a:cubicBezTo>
                                                    <a:pt x="289464" y="254082"/>
                                                    <a:pt x="289464" y="255359"/>
                                                    <a:pt x="288825" y="255998"/>
                                                  </a:cubicBezTo>
                                                  <a:cubicBezTo>
                                                    <a:pt x="287547" y="258551"/>
                                                    <a:pt x="285630" y="259828"/>
                                                    <a:pt x="283074" y="259828"/>
                                                  </a:cubicBezTo>
                                                  <a:lnTo>
                                                    <a:pt x="78596" y="259828"/>
                                                  </a:lnTo>
                                                  <a:cubicBezTo>
                                                    <a:pt x="77957" y="259828"/>
                                                    <a:pt x="76679" y="259828"/>
                                                    <a:pt x="76040" y="259190"/>
                                                  </a:cubicBezTo>
                                                  <a:cubicBezTo>
                                                    <a:pt x="74762" y="258551"/>
                                                    <a:pt x="73484" y="257274"/>
                                                    <a:pt x="72206" y="255998"/>
                                                  </a:cubicBezTo>
                                                  <a:cubicBezTo>
                                                    <a:pt x="72206" y="255359"/>
                                                    <a:pt x="71567" y="254721"/>
                                                    <a:pt x="71567" y="253444"/>
                                                  </a:cubicBezTo>
                                                  <a:lnTo>
                                                    <a:pt x="71567" y="107251"/>
                                                  </a:lnTo>
                                                  <a:cubicBezTo>
                                                    <a:pt x="71567" y="106612"/>
                                                    <a:pt x="71567" y="105974"/>
                                                    <a:pt x="72206" y="105336"/>
                                                  </a:cubicBezTo>
                                                  <a:lnTo>
                                                    <a:pt x="72206" y="105336"/>
                                                  </a:lnTo>
                                                  <a:lnTo>
                                                    <a:pt x="72206" y="104697"/>
                                                  </a:lnTo>
                                                  <a:cubicBezTo>
                                                    <a:pt x="72206" y="104059"/>
                                                    <a:pt x="72845" y="103420"/>
                                                    <a:pt x="73484" y="103420"/>
                                                  </a:cubicBezTo>
                                                  <a:lnTo>
                                                    <a:pt x="74123" y="102782"/>
                                                  </a:lnTo>
                                                  <a:cubicBezTo>
                                                    <a:pt x="74762" y="102144"/>
                                                    <a:pt x="74762" y="102144"/>
                                                    <a:pt x="75401" y="102144"/>
                                                  </a:cubicBezTo>
                                                  <a:cubicBezTo>
                                                    <a:pt x="75401" y="102144"/>
                                                    <a:pt x="76040" y="102144"/>
                                                    <a:pt x="76040" y="101505"/>
                                                  </a:cubicBezTo>
                                                  <a:cubicBezTo>
                                                    <a:pt x="76679" y="101505"/>
                                                    <a:pt x="77318" y="100867"/>
                                                    <a:pt x="77957" y="100867"/>
                                                  </a:cubicBezTo>
                                                  <a:lnTo>
                                                    <a:pt x="282435" y="100867"/>
                                                  </a:lnTo>
                                                  <a:cubicBezTo>
                                                    <a:pt x="283074" y="100867"/>
                                                    <a:pt x="283713" y="100867"/>
                                                    <a:pt x="284352" y="101505"/>
                                                  </a:cubicBezTo>
                                                  <a:lnTo>
                                                    <a:pt x="284991" y="102144"/>
                                                  </a:lnTo>
                                                  <a:cubicBezTo>
                                                    <a:pt x="285630" y="102144"/>
                                                    <a:pt x="285630" y="102782"/>
                                                    <a:pt x="286269" y="102782"/>
                                                  </a:cubicBezTo>
                                                  <a:lnTo>
                                                    <a:pt x="286908" y="103420"/>
                                                  </a:lnTo>
                                                  <a:cubicBezTo>
                                                    <a:pt x="287547" y="104059"/>
                                                    <a:pt x="287547" y="104059"/>
                                                    <a:pt x="288186" y="104697"/>
                                                  </a:cubicBezTo>
                                                  <a:lnTo>
                                                    <a:pt x="288186" y="105336"/>
                                                  </a:lnTo>
                                                  <a:lnTo>
                                                    <a:pt x="288186" y="105336"/>
                                                  </a:lnTo>
                                                  <a:cubicBezTo>
                                                    <a:pt x="288186" y="105974"/>
                                                    <a:pt x="288825" y="106612"/>
                                                    <a:pt x="288825" y="107251"/>
                                                  </a:cubicBezTo>
                                                  <a:lnTo>
                                                    <a:pt x="288825" y="107251"/>
                                                  </a:lnTo>
                                                  <a:lnTo>
                                                    <a:pt x="289464" y="253444"/>
                                                  </a:lnTo>
                                                  <a:close/>
                                                </a:path>
                                              </a:pathLst>
                                            </a:custGeom>
                                            <a:grpFill/>
                                            <a:ln w="6390" cap="flat">
                                              <a:noFill/>
                                              <a:prstDash val="solid"/>
                                              <a:miter/>
                                            </a:ln>
                                          </wps:spPr>
                                          <wps:bodyPr rtlCol="0" anchor="ctr"/>
                                        </wps:wsp>
                                        <wps:wsp>
                                          <wps:cNvPr id="47" name="Graphic 4"/>
                                          <wps:cNvSpPr/>
                                          <wps:spPr>
                                            <a:xfrm>
                                              <a:off x="94571" y="114273"/>
                                              <a:ext cx="171889" cy="79799"/>
                                            </a:xfrm>
                                            <a:custGeom>
                                              <a:avLst/>
                                              <a:gdLst>
                                                <a:gd name="connsiteX0" fmla="*/ 171889 w 171889"/>
                                                <a:gd name="connsiteY0" fmla="*/ 0 h 79799"/>
                                                <a:gd name="connsiteX1" fmla="*/ 0 w 171889"/>
                                                <a:gd name="connsiteY1" fmla="*/ 0 h 79799"/>
                                                <a:gd name="connsiteX2" fmla="*/ 86264 w 171889"/>
                                                <a:gd name="connsiteY2" fmla="*/ 79800 h 79799"/>
                                              </a:gdLst>
                                              <a:ahLst/>
                                              <a:cxnLst>
                                                <a:cxn ang="0">
                                                  <a:pos x="connsiteX0" y="connsiteY0"/>
                                                </a:cxn>
                                                <a:cxn ang="0">
                                                  <a:pos x="connsiteX1" y="connsiteY1"/>
                                                </a:cxn>
                                                <a:cxn ang="0">
                                                  <a:pos x="connsiteX2" y="connsiteY2"/>
                                                </a:cxn>
                                              </a:cxnLst>
                                              <a:rect l="l" t="t" r="r" b="b"/>
                                              <a:pathLst>
                                                <a:path w="171889" h="79799">
                                                  <a:moveTo>
                                                    <a:pt x="171889" y="0"/>
                                                  </a:moveTo>
                                                  <a:lnTo>
                                                    <a:pt x="0" y="0"/>
                                                  </a:lnTo>
                                                  <a:lnTo>
                                                    <a:pt x="86264" y="79800"/>
                                                  </a:lnTo>
                                                  <a:close/>
                                                </a:path>
                                              </a:pathLst>
                                            </a:custGeom>
                                            <a:grpFill/>
                                            <a:ln w="6390" cap="flat">
                                              <a:noFill/>
                                              <a:prstDash val="solid"/>
                                              <a:miter/>
                                            </a:ln>
                                          </wps:spPr>
                                          <wps:bodyPr rtlCol="0" anchor="ctr"/>
                                        </wps:wsp>
                                      </wpg:wgp>
                                    </a:graphicData>
                                  </a:graphic>
                                </wp:inline>
                              </w:drawing>
                            </mc:Choice>
                            <mc:Fallback>
                              <w:pict>
                                <v:group w14:anchorId="4225BD23" id="Graphic 4" o:spid="_x0000_s1026" href="mailto:citaxlegal@deloitte.com" style="width:34pt;height:34pt;mso-position-horizontal-relative:char;mso-position-vertical-relative:line" coordsize="361670,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" o:button="t">
                                  <v:shape id="_x0000_s1027" style="position:absolute;left:84986;top:121934;width:60065;height:116188;visibility:visible;mso-wrap-style:square;v-text-anchor:middle" coordsize="60065,1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" path="m,116188l60066,56179,,,,116188xe" filled="f" stroked="f" strokeweight=".1775mm">
                                    <v:stroke joinstyle="miter"/>
                                    <v:path arrowok="t" o:connecttype="custom" o:connectlocs="0,116188;60066,56179;0,0" o:connectangles="0,0,0"/>
                                  </v:shape>
                                  <v:shape id="_x0000_s1028" style="position:absolute;left:93932;top:187051;width:173806;height:60647;visibility:visible;mso-wrap-style:square;v-text-anchor:middle" coordsize="173806,60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" path="m113102,l91376,20429v-1278,1277,-2556,1915,-4473,1915c84986,22344,83708,21706,82430,20429l60704,,,60648r173807,l113102,xe" filled="f" stroked="f" strokeweight=".1775mm">
                                    <v:stroke joinstyle="miter"/>
                                    <v:path arrowok="t" o:connecttype="custom" o:connectlocs="113102,0;91376,20429;86903,22344;82430,20429;60704,0;0,60648;173807,60648;113102,0" o:connectangles="0,0,0,0,0,0,0,0"/>
                                  </v:shape>
                                  <v:shape id="_x0000_s1029" style="position:absolute;left:215979;top:121934;width:60704;height:116188;visibility:visible;mso-wrap-style:square;v-text-anchor:middle" coordsize="60704,1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" path="m,56179r60704,60009l60704,,,56179xe" filled="f" stroked="f" strokeweight=".1775mm">
                                    <v:stroke joinstyle="miter"/>
                                    <v:path arrowok="t" o:connecttype="custom" o:connectlocs="0,56179;60704,116188;60704,0" o:connectangles="0,0,0"/>
                                  </v:shape>
                                  <v:shape id="_x0000_s1030" style="position:absolute;width:361670;height:361971;visibility:visible;mso-wrap-style:square;v-text-anchor:middle" coordsize="361670,361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" path="m180835,c80513,,,81077,,180667v,99590,81152,181305,180835,181305c281157,361972,361670,280895,361670,181305v,,,,,c361670,80438,280518,,180835,v,,,,,xm289464,253444v,638,,1915,-639,2554c287547,258551,285630,259828,283074,259828r-204478,c77957,259828,76679,259828,76040,259190v-1278,-639,-2556,-1916,-3834,-3192c72206,255359,71567,254721,71567,253444r,-146193c71567,106612,71567,105974,72206,105336r,l72206,104697v,-638,639,-1277,1278,-1277l74123,102782v639,-638,639,-638,1278,-638c75401,102144,76040,102144,76040,101505v639,,1278,-638,1917,-638l282435,100867v639,,1278,,1917,638l284991,102144v639,,639,638,1278,638l286908,103420v639,639,639,639,1278,1277l288186,105336r,c288186,105974,288825,106612,288825,107251r,l289464,253444xe" filled="f" stroked="f" strokeweight=".1775mm">
                                    <v:stroke joinstyle="miter"/>
                                    <v:path arrowok="t" o:connecttype="custom" o:connectlocs="180835,0;0,180667;180835,361972;361670,181305;361670,181305;180835,0;180835,0;289464,253444;288825,255998;283074,259828;78596,259828;76040,259190;72206,255998;71567,253444;71567,107251;72206,105336;72206,105336;72206,104697;73484,103420;74123,102782;75401,102144;76040,101505;77957,100867;282435,100867;284352,101505;284991,102144;286269,102782;286908,103420;288186,104697;288186,105336;288186,105336;288825,107251;288825,107251;289464,253444" o:connectangles="0,0,0,0,0,0,0,0,0,0,0,0,0,0,0,0,0,0,0,0,0,0,0,0,0,0,0,0,0,0,0,0,0,0"/>
                                  </v:shape>
                                  <v:shape id="_x0000_s1031" style="position:absolute;left:94571;top:114273;width:171889;height:79799;visibility:visible;mso-wrap-style:square;v-text-anchor:middle" coordsize="171889,7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" path="m171889,l,,86264,79800,171889,xe" filled="f" stroked="f" strokeweight=".1775mm">
                                    <v:stroke joinstyle="miter"/>
                                    <v:path arrowok="t" o:connecttype="custom" o:connectlocs="171889,0;0,0;86264,79800" o:connectangles="0,0,0"/>
                                  </v:shape>
                                  <w10:anchorlock/>
                                </v:group>
                              </w:pict>
                            </mc:Fallback>
                          </mc:AlternateContent>
                        </w:r>
                      </w:p>
                    </w:tc>
                    <w:tc>
                      <w:tcPr>
                        <w:tcW w:w="6182" w:type="dxa"/>
                        <w:vAlign w:val="center"/>
                      </w:tcPr>
                      <w:p w14:paraId="612559D1" w14:textId="03A1A6A7" w:rsidR="00E13C24" w:rsidRPr="00077FA7" w:rsidRDefault="00E13C24" w:rsidP="00077FA7">
                        <w:pPr>
                          <w:rPr>
                            <w:rFonts w:ascii="Calibri Light" w:hAnsi="Calibri Light" w:cs="Calibri Light"/>
                            <w:color w:val="FFFFFF" w:themeColor="background1"/>
                            <w:szCs w:val="22"/>
                            <w:lang w:val="es-AR"/>
                          </w:rPr>
                        </w:pPr>
                        <w:r w:rsidRPr="00077FA7">
                          <w:rPr>
                            <w:rFonts w:ascii="Calibri" w:hAnsi="Calibri" w:cs="Calibri"/>
                            <w:b/>
                            <w:bCs/>
                            <w:color w:val="FFFFFF" w:themeColor="background1"/>
                            <w:szCs w:val="22"/>
                            <w:lang w:val="es-AR"/>
                          </w:rPr>
                          <w:t xml:space="preserve">Para </w:t>
                        </w:r>
                        <w:proofErr w:type="gramStart"/>
                        <w:r w:rsidRPr="00077FA7">
                          <w:rPr>
                            <w:rFonts w:ascii="Calibri" w:hAnsi="Calibri" w:cs="Calibri"/>
                            <w:b/>
                            <w:bCs/>
                            <w:color w:val="FFFFFF" w:themeColor="background1"/>
                            <w:szCs w:val="22"/>
                            <w:lang w:val="es-AR"/>
                          </w:rPr>
                          <w:t>mayor información</w:t>
                        </w:r>
                        <w:proofErr w:type="gramEnd"/>
                        <w:r w:rsidRPr="00077FA7">
                          <w:rPr>
                            <w:rFonts w:ascii="Calibri" w:hAnsi="Calibri" w:cs="Calibri"/>
                            <w:b/>
                            <w:bCs/>
                            <w:color w:val="FFFFFF" w:themeColor="background1"/>
                            <w:szCs w:val="22"/>
                            <w:lang w:val="es-AR"/>
                          </w:rPr>
                          <w:t xml:space="preserve"> y análisis de las normas, sugerimos contactar </w:t>
                        </w:r>
                        <w:r w:rsidR="002B2A1E">
                          <w:rPr>
                            <w:rFonts w:ascii="Calibri" w:hAnsi="Calibri" w:cs="Calibri"/>
                            <w:b/>
                            <w:bCs/>
                            <w:color w:val="FFFFFF" w:themeColor="background1"/>
                            <w:szCs w:val="22"/>
                            <w:lang w:val="es-AR"/>
                          </w:rPr>
                          <w:t xml:space="preserve">vía e-mail </w:t>
                        </w:r>
                        <w:r w:rsidRPr="00077FA7">
                          <w:rPr>
                            <w:rFonts w:ascii="Calibri" w:hAnsi="Calibri" w:cs="Calibri"/>
                            <w:b/>
                            <w:bCs/>
                            <w:color w:val="FFFFFF" w:themeColor="background1"/>
                            <w:szCs w:val="22"/>
                            <w:lang w:val="es-AR"/>
                          </w:rPr>
                          <w:t>a nuestros profesionales, quienes lo asesorarán particularmente.</w:t>
                        </w:r>
                      </w:p>
                    </w:tc>
                  </w:tr>
                </w:tbl>
                <w:p w14:paraId="01EF864D" w14:textId="3A17B90F" w:rsidR="00226030" w:rsidRPr="00077FA7" w:rsidRDefault="00226030" w:rsidP="00077FA7">
                  <w:pPr>
                    <w:rPr>
                      <w:rFonts w:ascii="Calibri" w:hAnsi="Calibri" w:cs="Calibri"/>
                      <w:b/>
                      <w:bCs/>
                      <w:color w:val="FFFFFF" w:themeColor="background1"/>
                      <w:lang w:val="es-MX"/>
                    </w:rPr>
                  </w:pPr>
                </w:p>
              </w:tc>
            </w:tr>
            <w:tr w:rsidR="00226030" w:rsidRPr="00385FB4" w14:paraId="2D4D637D" w14:textId="77777777" w:rsidTr="00077FA7">
              <w:trPr>
                <w:trHeight w:hRule="exact" w:val="454"/>
                <w:jc w:val="center"/>
              </w:trPr>
              <w:tc>
                <w:tcPr>
                  <w:tcW w:w="7938" w:type="dxa"/>
                  <w:shd w:val="clear" w:color="auto" w:fill="000000" w:themeFill="text1"/>
                </w:tcPr>
                <w:p w14:paraId="6245DD73" w14:textId="77777777" w:rsidR="00226030" w:rsidRPr="00226030" w:rsidRDefault="00226030" w:rsidP="00226030">
                  <w:pPr>
                    <w:rPr>
                      <w:lang w:val="es-MX"/>
                    </w:rPr>
                  </w:pPr>
                </w:p>
              </w:tc>
            </w:tr>
          </w:tbl>
          <w:p w14:paraId="5E54A0FB" w14:textId="77777777" w:rsidR="00226030" w:rsidRPr="00226030" w:rsidRDefault="00226030" w:rsidP="004423B0">
            <w:pPr>
              <w:rPr>
                <w:lang w:val="es-MX"/>
              </w:rPr>
            </w:pPr>
          </w:p>
        </w:tc>
      </w:tr>
      <w:tr w:rsidR="00B5507E" w:rsidRPr="000A3A13" w14:paraId="42460D07" w14:textId="77777777" w:rsidTr="2CA53CCB">
        <w:trPr>
          <w:jc w:val="center"/>
        </w:trPr>
        <w:tc>
          <w:tcPr>
            <w:tcW w:w="8176" w:type="dxa"/>
            <w:shd w:val="clear" w:color="auto" w:fill="F2F2F2" w:themeFill="background1" w:themeFillShade="F2"/>
          </w:tcPr>
          <w:p w14:paraId="41D5B498" w14:textId="77777777" w:rsidR="000A3A13" w:rsidRPr="00385FB4" w:rsidRDefault="000A3A13" w:rsidP="00E938E8">
            <w:pPr>
              <w:rPr>
                <w:lang w:val="es-AR"/>
              </w:rPr>
            </w:pPr>
            <w:bookmarkStart w:id="1" w:name="_H1_Heading"/>
            <w:bookmarkEnd w:id="1"/>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385FB4" w14:paraId="023911C6" w14:textId="77777777" w:rsidTr="2CA53CCB">
              <w:trPr>
                <w:trHeight w:hRule="exact" w:val="454"/>
                <w:jc w:val="center"/>
              </w:trPr>
              <w:tc>
                <w:tcPr>
                  <w:tcW w:w="7938" w:type="dxa"/>
                  <w:tcBorders>
                    <w:top w:val="single" w:sz="24" w:space="0" w:color="86BC25"/>
                  </w:tcBorders>
                  <w:shd w:val="clear" w:color="auto" w:fill="FFFFFF" w:themeFill="background1"/>
                </w:tcPr>
                <w:p w14:paraId="3E7DFBFE" w14:textId="77777777" w:rsidR="000A3A13" w:rsidRPr="00385FB4" w:rsidRDefault="000A3A13" w:rsidP="002F280A">
                  <w:pPr>
                    <w:spacing w:after="120"/>
                    <w:rPr>
                      <w:lang w:val="es-AR"/>
                    </w:rPr>
                  </w:pPr>
                </w:p>
              </w:tc>
            </w:tr>
            <w:tr w:rsidR="000A3A13" w:rsidRPr="00132C1E" w14:paraId="50AAE074" w14:textId="77777777" w:rsidTr="2CA53CCB">
              <w:trPr>
                <w:trHeight w:val="1134"/>
                <w:jc w:val="center"/>
              </w:trPr>
              <w:tc>
                <w:tcPr>
                  <w:tcW w:w="7938" w:type="dxa"/>
                  <w:shd w:val="clear" w:color="auto" w:fill="FFFFFF" w:themeFill="background1"/>
                </w:tcPr>
                <w:p w14:paraId="626B8BE1" w14:textId="77777777" w:rsidR="000A3A13" w:rsidRPr="004C6E17" w:rsidRDefault="000A3A13" w:rsidP="7B021A56">
                  <w:pPr>
                    <w:spacing w:after="120"/>
                    <w:rPr>
                      <w:rFonts w:ascii="Calibri" w:eastAsiaTheme="majorEastAsia" w:hAnsi="Calibri" w:cs="Calibri"/>
                      <w:b/>
                      <w:bCs/>
                      <w:color w:val="86BC25"/>
                      <w:spacing w:val="-2"/>
                      <w:kern w:val="28"/>
                      <w:sz w:val="34"/>
                      <w:szCs w:val="34"/>
                      <w:lang w:val="es-AR"/>
                    </w:rPr>
                  </w:pPr>
                  <w:bookmarkStart w:id="2" w:name="Chubut"/>
                  <w:r w:rsidRPr="7B021A56">
                    <w:rPr>
                      <w:rFonts w:ascii="Calibri" w:eastAsiaTheme="majorEastAsia" w:hAnsi="Calibri" w:cs="Calibri"/>
                      <w:b/>
                      <w:bCs/>
                      <w:color w:val="86BC25"/>
                      <w:spacing w:val="-2"/>
                      <w:kern w:val="28"/>
                      <w:sz w:val="34"/>
                      <w:szCs w:val="34"/>
                      <w:lang w:val="es-AR"/>
                    </w:rPr>
                    <w:t>Chubut</w:t>
                  </w:r>
                  <w:bookmarkEnd w:id="2"/>
                </w:p>
                <w:p w14:paraId="2D70D99A" w14:textId="61DA8C24" w:rsidR="002F280A" w:rsidRPr="00F327C3" w:rsidRDefault="52D97A61" w:rsidP="7B021A56">
                  <w:pPr>
                    <w:jc w:val="both"/>
                    <w:rPr>
                      <w:lang w:val="es-AR"/>
                    </w:rPr>
                  </w:pPr>
                  <w:r w:rsidRPr="7B021A56">
                    <w:rPr>
                      <w:rFonts w:ascii="Calibri" w:eastAsia="Calibri" w:hAnsi="Calibri" w:cs="Calibri"/>
                      <w:b/>
                      <w:bCs/>
                      <w:szCs w:val="22"/>
                      <w:lang w:val="es-MX"/>
                    </w:rPr>
                    <w:t>Resolución 901/2026- Régimen de exenciones impositivas en beneficio de las personas, los instrumentos y actos conforme los alcances, condiciones y requisitos previstos. Reglamentación de la ley XXIV -123. (BO 07/08/2026)</w:t>
                  </w:r>
                </w:p>
                <w:p w14:paraId="694A98E3" w14:textId="20050DFC" w:rsidR="002F280A" w:rsidRDefault="002F280A" w:rsidP="7B021A56">
                  <w:pPr>
                    <w:spacing w:after="120"/>
                    <w:rPr>
                      <w:rFonts w:ascii="Calibri" w:hAnsi="Calibri" w:cs="Calibri"/>
                      <w:b/>
                      <w:bCs/>
                      <w:lang w:val="es-AR"/>
                    </w:rPr>
                  </w:pPr>
                </w:p>
                <w:p w14:paraId="14E1C95B" w14:textId="2A51946C" w:rsidR="002F280A" w:rsidRPr="00F327C3" w:rsidRDefault="52D97A61" w:rsidP="7B021A56">
                  <w:pPr>
                    <w:jc w:val="both"/>
                    <w:rPr>
                      <w:lang w:val="es-AR"/>
                    </w:rPr>
                  </w:pPr>
                  <w:r w:rsidRPr="7B021A56">
                    <w:rPr>
                      <w:rFonts w:ascii="Calibri Light" w:eastAsia="Calibri Light" w:hAnsi="Calibri Light" w:cs="Calibri Light"/>
                      <w:szCs w:val="22"/>
                      <w:lang w:val="es-AR"/>
                    </w:rPr>
                    <w:t xml:space="preserve">En la presente reglamenta la Ley XXIV-123, que creó beneficios fiscales vinculados principalmente al Impuesto a los sellos. La norma establece las </w:t>
                  </w:r>
                  <w:r w:rsidRPr="7B021A56">
                    <w:rPr>
                      <w:rFonts w:ascii="Calibri Light" w:eastAsia="Calibri Light" w:hAnsi="Calibri Light" w:cs="Calibri Light"/>
                      <w:szCs w:val="22"/>
                      <w:lang w:val="es-AR"/>
                    </w:rPr>
                    <w:lastRenderedPageBreak/>
                    <w:t xml:space="preserve">condiciones y procedimientos para acceder a las exenciones otorgadas, que deberá ser informada de la siguiente forma: </w:t>
                  </w:r>
                </w:p>
                <w:p w14:paraId="0B288196" w14:textId="5027E456" w:rsidR="002F280A" w:rsidRPr="00F327C3" w:rsidRDefault="52D97A61" w:rsidP="7B021A56">
                  <w:pPr>
                    <w:jc w:val="both"/>
                    <w:rPr>
                      <w:lang w:val="es-AR"/>
                    </w:rPr>
                  </w:pPr>
                  <w:r w:rsidRPr="7B021A56">
                    <w:rPr>
                      <w:rFonts w:ascii="Calibri Light" w:eastAsia="Calibri Light" w:hAnsi="Calibri Light" w:cs="Calibri Light"/>
                      <w:szCs w:val="22"/>
                      <w:lang w:val="es-AR"/>
                    </w:rPr>
                    <w:t xml:space="preserve"> </w:t>
                  </w:r>
                </w:p>
                <w:p w14:paraId="02D7F224" w14:textId="60E606FC" w:rsidR="002F280A" w:rsidRDefault="52D97A61" w:rsidP="7B021A56">
                  <w:pPr>
                    <w:pStyle w:val="ListParagraph"/>
                    <w:numPr>
                      <w:ilvl w:val="0"/>
                      <w:numId w:val="1"/>
                    </w:numPr>
                    <w:jc w:val="both"/>
                    <w:rPr>
                      <w:rFonts w:ascii="Calibri Light" w:eastAsia="Calibri Light" w:hAnsi="Calibri Light" w:cs="Calibri Light"/>
                      <w:szCs w:val="22"/>
                      <w:lang w:val="es-AR"/>
                    </w:rPr>
                  </w:pPr>
                  <w:r w:rsidRPr="7B021A56">
                    <w:rPr>
                      <w:rFonts w:ascii="Calibri Light" w:eastAsia="Calibri Light" w:hAnsi="Calibri Light" w:cs="Calibri Light"/>
                      <w:szCs w:val="22"/>
                      <w:lang w:val="es-AR"/>
                    </w:rPr>
                    <w:t>Financieras o bancarias</w:t>
                  </w:r>
                </w:p>
                <w:p w14:paraId="4D44E18D" w14:textId="7145F919" w:rsidR="002F280A" w:rsidRDefault="52D97A61" w:rsidP="7B021A56">
                  <w:pPr>
                    <w:pStyle w:val="ListParagraph"/>
                    <w:numPr>
                      <w:ilvl w:val="0"/>
                      <w:numId w:val="1"/>
                    </w:numPr>
                    <w:jc w:val="both"/>
                    <w:rPr>
                      <w:rFonts w:ascii="Calibri Light" w:eastAsia="Calibri Light" w:hAnsi="Calibri Light" w:cs="Calibri Light"/>
                      <w:szCs w:val="22"/>
                      <w:lang w:val="es-AR"/>
                    </w:rPr>
                  </w:pPr>
                  <w:r w:rsidRPr="7B021A56">
                    <w:rPr>
                      <w:rFonts w:ascii="Calibri Light" w:eastAsia="Calibri Light" w:hAnsi="Calibri Light" w:cs="Calibri Light"/>
                      <w:szCs w:val="22"/>
                      <w:lang w:val="es-AR"/>
                    </w:rPr>
                    <w:t>Hipotecarias o prendarias</w:t>
                  </w:r>
                </w:p>
                <w:p w14:paraId="57EEFA36" w14:textId="4E681E24" w:rsidR="002F280A" w:rsidRDefault="52D97A61" w:rsidP="7B021A56">
                  <w:pPr>
                    <w:pStyle w:val="ListParagraph"/>
                    <w:numPr>
                      <w:ilvl w:val="0"/>
                      <w:numId w:val="1"/>
                    </w:numPr>
                    <w:jc w:val="both"/>
                    <w:rPr>
                      <w:rFonts w:ascii="Calibri Light" w:eastAsia="Calibri Light" w:hAnsi="Calibri Light" w:cs="Calibri Light"/>
                      <w:szCs w:val="22"/>
                      <w:lang w:val="es-AR"/>
                    </w:rPr>
                  </w:pPr>
                  <w:r w:rsidRPr="7B021A56">
                    <w:rPr>
                      <w:rFonts w:ascii="Calibri Light" w:eastAsia="Calibri Light" w:hAnsi="Calibri Light" w:cs="Calibri Light"/>
                      <w:szCs w:val="22"/>
                      <w:lang w:val="es-AR"/>
                    </w:rPr>
                    <w:t>consumo o personal</w:t>
                  </w:r>
                </w:p>
                <w:p w14:paraId="6B03AAA7" w14:textId="43DFD078" w:rsidR="002F280A" w:rsidRPr="00F327C3" w:rsidRDefault="52D97A61" w:rsidP="7B021A56">
                  <w:pPr>
                    <w:jc w:val="both"/>
                    <w:rPr>
                      <w:lang w:val="es-AR"/>
                    </w:rPr>
                  </w:pPr>
                  <w:r w:rsidRPr="7B021A56">
                    <w:rPr>
                      <w:rFonts w:ascii="Calibri Light" w:eastAsia="Calibri Light" w:hAnsi="Calibri Light" w:cs="Calibri Light"/>
                      <w:szCs w:val="22"/>
                      <w:lang w:val="es-AR"/>
                    </w:rPr>
                    <w:t>En caso de intervención de escribanos en la refinanciación de deudas hipotecarias deberán informar estas operaciones en sus declaraciones juradas en el subconcepto: Refinanciación de deudas hipotecarias.</w:t>
                  </w:r>
                </w:p>
                <w:p w14:paraId="1CE71B1B" w14:textId="3784C556" w:rsidR="002F280A" w:rsidRPr="00F327C3" w:rsidRDefault="52D97A61" w:rsidP="7B021A56">
                  <w:pPr>
                    <w:pStyle w:val="Heading6"/>
                    <w:jc w:val="both"/>
                    <w:rPr>
                      <w:lang w:val="es-AR"/>
                    </w:rPr>
                  </w:pPr>
                  <w:r w:rsidRPr="7B021A56">
                    <w:rPr>
                      <w:rFonts w:ascii="Calibri Light" w:eastAsia="Calibri Light" w:hAnsi="Calibri Light" w:cs="Calibri Light"/>
                      <w:b w:val="0"/>
                      <w:bCs w:val="0"/>
                      <w:szCs w:val="22"/>
                      <w:lang w:val="es-AR"/>
                    </w:rPr>
                    <w:t xml:space="preserve"> </w:t>
                  </w:r>
                </w:p>
                <w:p w14:paraId="38BC6250" w14:textId="39F07A50" w:rsidR="002F280A" w:rsidRPr="00F327C3" w:rsidRDefault="52D97A61" w:rsidP="7B021A56">
                  <w:pPr>
                    <w:jc w:val="both"/>
                    <w:rPr>
                      <w:lang w:val="es-AR"/>
                    </w:rPr>
                  </w:pPr>
                  <w:r w:rsidRPr="7B021A56">
                    <w:rPr>
                      <w:rFonts w:ascii="Calibri Light" w:eastAsia="Calibri Light" w:hAnsi="Calibri Light" w:cs="Calibri Light"/>
                      <w:szCs w:val="22"/>
                      <w:lang w:val="es-AR"/>
                    </w:rPr>
                    <w:t>Asimismo, la norma designa a la A.R.C.H. como autoridad de aplicación y establece los requisitos que deben cumplir los instrumentos para acceder a las exenciones. Para ello, la documentación debe presentarse dentro de los 10 días hábiles de su celebración mediante los trámites online habilitados, quedando sujeta a verificación por parte del organismo, que emitirá el correspondiente comprobante de exención cuando se cumplan las condiciones exigidas. La falta de alguno de los requisitos, la presentación fuera de plazo impide acceder al beneficio, debiendo abonarse el Impuesto de sellos correspondiente, cuya exigibilidad podrá ser notificada a través del domicilio fiscal electrónico</w:t>
                  </w:r>
                  <w:r w:rsidRPr="7B021A56">
                    <w:rPr>
                      <w:rFonts w:ascii="Calibri Light" w:eastAsia="Calibri Light" w:hAnsi="Calibri Light" w:cs="Calibri Light"/>
                      <w:sz w:val="24"/>
                      <w:lang w:val="es-AR"/>
                    </w:rPr>
                    <w:t>.</w:t>
                  </w:r>
                </w:p>
                <w:p w14:paraId="1E697014" w14:textId="77777777" w:rsidR="005D7EE3" w:rsidRPr="00F327C3" w:rsidRDefault="005D7EE3" w:rsidP="002F280A">
                  <w:pPr>
                    <w:spacing w:after="120"/>
                    <w:jc w:val="both"/>
                    <w:rPr>
                      <w:rFonts w:ascii="Calibri Light" w:hAnsi="Calibri Light" w:cs="Calibri Light"/>
                      <w:lang w:val="es-AR"/>
                    </w:rPr>
                  </w:pPr>
                </w:p>
                <w:p w14:paraId="4E0C8082" w14:textId="4DFD67B0" w:rsidR="005D7EE3" w:rsidRPr="003D0D1E" w:rsidRDefault="005D7EE3" w:rsidP="002F280A">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11C1439B" w14:textId="77777777" w:rsidTr="2CA53CCB">
              <w:trPr>
                <w:trHeight w:hRule="exact" w:val="454"/>
                <w:jc w:val="center"/>
              </w:trPr>
              <w:tc>
                <w:tcPr>
                  <w:tcW w:w="7938" w:type="dxa"/>
                  <w:shd w:val="clear" w:color="auto" w:fill="FFFFFF" w:themeFill="background1"/>
                </w:tcPr>
                <w:p w14:paraId="4671AB31" w14:textId="77777777" w:rsidR="000A3A13" w:rsidRPr="0099374C" w:rsidRDefault="000A3A13" w:rsidP="002F280A">
                  <w:pPr>
                    <w:spacing w:after="120"/>
                    <w:rPr>
                      <w:lang w:val="en-US"/>
                    </w:rPr>
                  </w:pPr>
                </w:p>
              </w:tc>
            </w:tr>
          </w:tbl>
          <w:p w14:paraId="3E4B4BC1" w14:textId="77777777" w:rsidR="000A3A13" w:rsidRPr="0099374C" w:rsidRDefault="000A3A13" w:rsidP="00E938E8">
            <w:pPr>
              <w:rPr>
                <w:lang w:val="en-US"/>
              </w:rPr>
            </w:pPr>
          </w:p>
          <w:p w14:paraId="1450D01A"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34E18ADD" w14:textId="77777777" w:rsidTr="2CA53CCB">
              <w:trPr>
                <w:trHeight w:hRule="exact" w:val="454"/>
                <w:jc w:val="center"/>
              </w:trPr>
              <w:tc>
                <w:tcPr>
                  <w:tcW w:w="7938" w:type="dxa"/>
                  <w:tcBorders>
                    <w:top w:val="single" w:sz="24" w:space="0" w:color="86BC25"/>
                  </w:tcBorders>
                  <w:shd w:val="clear" w:color="auto" w:fill="FFFFFF" w:themeFill="background1"/>
                </w:tcPr>
                <w:p w14:paraId="7B4C3030" w14:textId="77777777" w:rsidR="000A3A13" w:rsidRPr="0099374C" w:rsidRDefault="000A3A13" w:rsidP="00883DF4">
                  <w:pPr>
                    <w:spacing w:after="120"/>
                    <w:rPr>
                      <w:lang w:val="en-US"/>
                    </w:rPr>
                  </w:pPr>
                </w:p>
              </w:tc>
            </w:tr>
            <w:tr w:rsidR="000A3A13" w:rsidRPr="00132C1E" w14:paraId="139C6DA6" w14:textId="77777777" w:rsidTr="2CA53CCB">
              <w:trPr>
                <w:trHeight w:val="1134"/>
                <w:jc w:val="center"/>
              </w:trPr>
              <w:tc>
                <w:tcPr>
                  <w:tcW w:w="7938" w:type="dxa"/>
                  <w:shd w:val="clear" w:color="auto" w:fill="FFFFFF" w:themeFill="background1"/>
                </w:tcPr>
                <w:p w14:paraId="4B9909A4" w14:textId="77777777" w:rsidR="000A3A13" w:rsidRPr="004C6E17" w:rsidRDefault="17257605" w:rsidP="2648E10B">
                  <w:pPr>
                    <w:spacing w:after="120"/>
                    <w:rPr>
                      <w:rFonts w:ascii="Calibri" w:eastAsiaTheme="majorEastAsia" w:hAnsi="Calibri" w:cs="Calibri"/>
                      <w:b/>
                      <w:bCs/>
                      <w:color w:val="86BC25"/>
                      <w:spacing w:val="-2"/>
                      <w:kern w:val="28"/>
                      <w:sz w:val="34"/>
                      <w:szCs w:val="34"/>
                      <w:lang w:val="es-AR"/>
                    </w:rPr>
                  </w:pPr>
                  <w:bookmarkStart w:id="3" w:name="Corrientes"/>
                  <w:r w:rsidRPr="2648E10B">
                    <w:rPr>
                      <w:rFonts w:ascii="Calibri" w:eastAsiaTheme="majorEastAsia" w:hAnsi="Calibri" w:cs="Calibri"/>
                      <w:b/>
                      <w:bCs/>
                      <w:color w:val="86BC25"/>
                      <w:spacing w:val="-2"/>
                      <w:kern w:val="28"/>
                      <w:sz w:val="34"/>
                      <w:szCs w:val="34"/>
                      <w:lang w:val="es-AR"/>
                    </w:rPr>
                    <w:t>Corrientes</w:t>
                  </w:r>
                  <w:bookmarkEnd w:id="3"/>
                </w:p>
                <w:p w14:paraId="0AC80A59" w14:textId="7D6FC055" w:rsidR="0EAD7FED" w:rsidRPr="00C56BBC" w:rsidRDefault="0EAD7FED" w:rsidP="2648E10B">
                  <w:pPr>
                    <w:spacing w:after="120"/>
                    <w:jc w:val="both"/>
                    <w:rPr>
                      <w:rFonts w:ascii="Calibri" w:eastAsia="Calibri" w:hAnsi="Calibri" w:cs="Calibri"/>
                      <w:b/>
                      <w:bCs/>
                      <w:szCs w:val="22"/>
                      <w:lang w:val="es-AR"/>
                    </w:rPr>
                  </w:pPr>
                  <w:r w:rsidRPr="00C56BBC">
                    <w:rPr>
                      <w:rFonts w:ascii="Calibri" w:eastAsiaTheme="minorEastAsia" w:hAnsi="Calibri" w:cs="Calibri"/>
                      <w:b/>
                      <w:bCs/>
                      <w:szCs w:val="22"/>
                      <w:lang w:val="es-AR" w:eastAsia="zh-TW"/>
                    </w:rPr>
                    <w:t xml:space="preserve">Resolución General </w:t>
                  </w:r>
                  <w:proofErr w:type="spellStart"/>
                  <w:r w:rsidRPr="00C56BBC">
                    <w:rPr>
                      <w:rFonts w:ascii="Calibri" w:eastAsiaTheme="minorEastAsia" w:hAnsi="Calibri" w:cs="Calibri"/>
                      <w:b/>
                      <w:bCs/>
                      <w:szCs w:val="22"/>
                      <w:lang w:val="es-AR" w:eastAsia="zh-TW"/>
                    </w:rPr>
                    <w:t>N°</w:t>
                  </w:r>
                  <w:proofErr w:type="spellEnd"/>
                  <w:r w:rsidRPr="00C56BBC">
                    <w:rPr>
                      <w:rFonts w:ascii="Calibri" w:eastAsiaTheme="minorEastAsia" w:hAnsi="Calibri" w:cs="Calibri"/>
                      <w:b/>
                      <w:bCs/>
                      <w:szCs w:val="22"/>
                      <w:lang w:val="es-AR" w:eastAsia="zh-TW"/>
                    </w:rPr>
                    <w:t xml:space="preserve"> 308/2026 (BO 12/08/2026)</w:t>
                  </w:r>
                </w:p>
                <w:p w14:paraId="392610AA" w14:textId="6F3EC905" w:rsidR="0EAD7FED" w:rsidRPr="00C56BBC" w:rsidRDefault="0EAD7FED" w:rsidP="2648E10B">
                  <w:pPr>
                    <w:spacing w:after="120"/>
                    <w:jc w:val="both"/>
                    <w:rPr>
                      <w:rFonts w:ascii="Calibri Light" w:eastAsia="Calibri Light" w:hAnsi="Calibri Light" w:cs="Calibri Light"/>
                      <w:szCs w:val="22"/>
                      <w:lang w:val="es-419"/>
                    </w:rPr>
                  </w:pPr>
                  <w:r w:rsidRPr="00C56BBC">
                    <w:rPr>
                      <w:rFonts w:ascii="Calibri Light" w:eastAsiaTheme="minorEastAsia" w:hAnsi="Calibri Light" w:cs="Calibri Light"/>
                      <w:szCs w:val="22"/>
                      <w:lang w:val="es-AR" w:eastAsia="zh-TW"/>
                    </w:rPr>
                    <w:t xml:space="preserve">Mediante la presente, </w:t>
                  </w:r>
                  <w:r w:rsidRPr="00C56BBC">
                    <w:rPr>
                      <w:rFonts w:ascii="Calibri Light" w:eastAsiaTheme="minorEastAsia" w:hAnsi="Calibri Light" w:cs="Calibri Light"/>
                      <w:szCs w:val="22"/>
                      <w:lang w:val="es-419" w:eastAsia="zh-TW"/>
                    </w:rPr>
                    <w:t xml:space="preserve">se dispone a modificar el Régimen Especial de Percepción del Impuesto sobre los Ingresos Brutos para operaciones realizadas a través de Internet. La principal novedad consiste en redefinir cuándo se considera que una persona realiza actividades de manera habitual y, por lo tanto, queda alcanzada por el régimen de percepción si no acredita su condición frente al impuesto. A partir de esta modificación, se considerarán habituales las ventas de bienes, locaciones o prestaciones de servicios concertadas electrónicamente cuando, en un mismo mes calendario, se realicen al menos 10 operaciones y el monto total de las mismas sea igual o superior a $93.500. La medida </w:t>
                  </w:r>
                  <w:proofErr w:type="gramStart"/>
                  <w:r w:rsidRPr="00C56BBC">
                    <w:rPr>
                      <w:rFonts w:ascii="Calibri Light" w:eastAsiaTheme="minorEastAsia" w:hAnsi="Calibri Light" w:cs="Calibri Light"/>
                      <w:szCs w:val="22"/>
                      <w:lang w:val="es-419" w:eastAsia="zh-TW"/>
                    </w:rPr>
                    <w:t>entra en vigencia</w:t>
                  </w:r>
                  <w:proofErr w:type="gramEnd"/>
                  <w:r w:rsidRPr="00C56BBC">
                    <w:rPr>
                      <w:rFonts w:ascii="Calibri Light" w:eastAsiaTheme="minorEastAsia" w:hAnsi="Calibri Light" w:cs="Calibri Light"/>
                      <w:szCs w:val="22"/>
                      <w:lang w:val="es-419" w:eastAsia="zh-TW"/>
                    </w:rPr>
                    <w:t xml:space="preserve"> desde su publicación en el Boletín Oficial.</w:t>
                  </w:r>
                </w:p>
                <w:p w14:paraId="071D4601" w14:textId="76329FA8" w:rsidR="2648E10B" w:rsidRDefault="2648E10B" w:rsidP="2648E10B">
                  <w:pPr>
                    <w:spacing w:after="120"/>
                    <w:jc w:val="both"/>
                    <w:rPr>
                      <w:rFonts w:ascii="Calibri" w:eastAsia="Calibri" w:hAnsi="Calibri" w:cs="Calibri"/>
                      <w:szCs w:val="22"/>
                      <w:lang w:val="es-419"/>
                    </w:rPr>
                  </w:pPr>
                </w:p>
                <w:p w14:paraId="4B977E44" w14:textId="710E1044" w:rsidR="0EAD7FED" w:rsidRPr="00C56BBC" w:rsidRDefault="0EAD7FED" w:rsidP="2648E10B">
                  <w:pPr>
                    <w:spacing w:after="120" w:line="259" w:lineRule="auto"/>
                    <w:jc w:val="both"/>
                    <w:rPr>
                      <w:rFonts w:ascii="Calibri" w:hAnsi="Calibri" w:cs="Calibri"/>
                      <w:lang w:val="es-AR"/>
                    </w:rPr>
                  </w:pPr>
                  <w:r w:rsidRPr="00C56BBC">
                    <w:rPr>
                      <w:rFonts w:ascii="Calibri" w:eastAsiaTheme="minorEastAsia" w:hAnsi="Calibri" w:cs="Calibri"/>
                      <w:b/>
                      <w:bCs/>
                      <w:szCs w:val="22"/>
                      <w:lang w:val="es-AR" w:eastAsia="zh-TW"/>
                    </w:rPr>
                    <w:t xml:space="preserve">Resolución General </w:t>
                  </w:r>
                  <w:proofErr w:type="spellStart"/>
                  <w:r w:rsidRPr="00C56BBC">
                    <w:rPr>
                      <w:rFonts w:ascii="Calibri" w:eastAsiaTheme="minorEastAsia" w:hAnsi="Calibri" w:cs="Calibri"/>
                      <w:b/>
                      <w:bCs/>
                      <w:szCs w:val="22"/>
                      <w:lang w:val="es-AR" w:eastAsia="zh-TW"/>
                    </w:rPr>
                    <w:t>N°</w:t>
                  </w:r>
                  <w:proofErr w:type="spellEnd"/>
                  <w:r w:rsidRPr="00C56BBC">
                    <w:rPr>
                      <w:rFonts w:ascii="Calibri" w:eastAsiaTheme="minorEastAsia" w:hAnsi="Calibri" w:cs="Calibri"/>
                      <w:b/>
                      <w:bCs/>
                      <w:szCs w:val="22"/>
                      <w:lang w:val="es-AR" w:eastAsia="zh-TW"/>
                    </w:rPr>
                    <w:t xml:space="preserve"> 310/2026 (BO 12/08/2026)</w:t>
                  </w:r>
                </w:p>
                <w:p w14:paraId="11A0CDB4" w14:textId="58A1C9E2" w:rsidR="0EAD7FED" w:rsidRPr="00C56BBC" w:rsidRDefault="0EAD7FED" w:rsidP="2648E10B">
                  <w:pPr>
                    <w:spacing w:line="259" w:lineRule="auto"/>
                    <w:jc w:val="both"/>
                    <w:rPr>
                      <w:rFonts w:ascii="Calibri Light" w:hAnsi="Calibri Light" w:cs="Calibri Light"/>
                      <w:lang w:val="es-AR"/>
                    </w:rPr>
                  </w:pPr>
                  <w:r w:rsidRPr="00C56BBC">
                    <w:rPr>
                      <w:rFonts w:ascii="Calibri Light" w:eastAsiaTheme="minorEastAsia" w:hAnsi="Calibri Light" w:cs="Calibri Light"/>
                      <w:szCs w:val="22"/>
                      <w:lang w:val="es-AR" w:eastAsia="zh-TW"/>
                    </w:rPr>
                    <w:t xml:space="preserve">Mediante la presente, </w:t>
                  </w:r>
                  <w:r w:rsidRPr="00C56BBC">
                    <w:rPr>
                      <w:rFonts w:ascii="Calibri Light" w:eastAsiaTheme="minorEastAsia" w:hAnsi="Calibri Light" w:cs="Calibri Light"/>
                      <w:szCs w:val="22"/>
                      <w:lang w:val="es-419" w:eastAsia="zh-TW"/>
                    </w:rPr>
                    <w:t xml:space="preserve">se dispone a modificar el Régimen Especial de Retención del Impuesto sobre los Ingresos Brutos para los Administradores de Sistemas de Pago. La norma redefine las condiciones de habitualidad aplicables a los sujetos que no acrediten su inscripción en el impuesto en la provincia, estableciendo que serán considerados alcanzados por el régimen cuando, en un mismo mes calendario, realicen al menos 10 operaciones y estas acumulen un importe total igual o superior a $93.500. La modificación busca adecuar los parámetros del régimen a la realidad económica actual y </w:t>
                  </w:r>
                  <w:proofErr w:type="gramStart"/>
                  <w:r w:rsidRPr="00C56BBC">
                    <w:rPr>
                      <w:rFonts w:ascii="Calibri Light" w:eastAsiaTheme="minorEastAsia" w:hAnsi="Calibri Light" w:cs="Calibri Light"/>
                      <w:szCs w:val="22"/>
                      <w:lang w:val="es-419" w:eastAsia="zh-TW"/>
                    </w:rPr>
                    <w:t>entrará en vigencia</w:t>
                  </w:r>
                  <w:proofErr w:type="gramEnd"/>
                  <w:r w:rsidRPr="00C56BBC">
                    <w:rPr>
                      <w:rFonts w:ascii="Calibri Light" w:eastAsiaTheme="minorEastAsia" w:hAnsi="Calibri Light" w:cs="Calibri Light"/>
                      <w:szCs w:val="22"/>
                      <w:lang w:val="es-419" w:eastAsia="zh-TW"/>
                    </w:rPr>
                    <w:t xml:space="preserve"> a partir de su publicación en el Boletín Oficial.</w:t>
                  </w:r>
                </w:p>
                <w:p w14:paraId="0A6B1903" w14:textId="764CD740" w:rsidR="2648E10B" w:rsidRDefault="2648E10B" w:rsidP="2648E10B">
                  <w:pPr>
                    <w:spacing w:line="259" w:lineRule="auto"/>
                    <w:jc w:val="both"/>
                    <w:rPr>
                      <w:rFonts w:eastAsiaTheme="minorEastAsia"/>
                      <w:szCs w:val="22"/>
                      <w:lang w:val="es-419" w:eastAsia="zh-TW"/>
                    </w:rPr>
                  </w:pPr>
                </w:p>
                <w:p w14:paraId="1F5ED19E" w14:textId="02202002" w:rsidR="005D7EE3" w:rsidRPr="003D0D1E" w:rsidRDefault="005D7EE3" w:rsidP="00883DF4">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3FCB7364" w14:textId="77777777" w:rsidTr="2CA53CCB">
              <w:trPr>
                <w:trHeight w:hRule="exact" w:val="454"/>
                <w:jc w:val="center"/>
              </w:trPr>
              <w:tc>
                <w:tcPr>
                  <w:tcW w:w="7938" w:type="dxa"/>
                  <w:shd w:val="clear" w:color="auto" w:fill="FFFFFF" w:themeFill="background1"/>
                </w:tcPr>
                <w:p w14:paraId="73272536" w14:textId="77777777" w:rsidR="000A3A13" w:rsidRPr="0099374C" w:rsidRDefault="000A3A13" w:rsidP="00883DF4">
                  <w:pPr>
                    <w:spacing w:after="120"/>
                    <w:rPr>
                      <w:lang w:val="en-US"/>
                    </w:rPr>
                  </w:pPr>
                </w:p>
              </w:tc>
            </w:tr>
          </w:tbl>
          <w:p w14:paraId="7B169705"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7425C799" w14:textId="77777777" w:rsidTr="2CA53CCB">
              <w:trPr>
                <w:trHeight w:hRule="exact" w:val="454"/>
                <w:jc w:val="center"/>
              </w:trPr>
              <w:tc>
                <w:tcPr>
                  <w:tcW w:w="7938" w:type="dxa"/>
                  <w:tcBorders>
                    <w:top w:val="single" w:sz="24" w:space="0" w:color="86BC25"/>
                  </w:tcBorders>
                  <w:shd w:val="clear" w:color="auto" w:fill="FFFFFF" w:themeFill="background1"/>
                </w:tcPr>
                <w:p w14:paraId="2CAC96E6" w14:textId="77777777" w:rsidR="000A3A13" w:rsidRPr="0099374C" w:rsidRDefault="000A3A13" w:rsidP="00883DF4">
                  <w:pPr>
                    <w:spacing w:after="120"/>
                    <w:rPr>
                      <w:lang w:val="en-US"/>
                    </w:rPr>
                  </w:pPr>
                </w:p>
              </w:tc>
            </w:tr>
            <w:tr w:rsidR="000A3A13" w:rsidRPr="00132C1E" w14:paraId="615E93B8" w14:textId="77777777" w:rsidTr="2CA53CCB">
              <w:trPr>
                <w:trHeight w:val="1134"/>
                <w:jc w:val="center"/>
              </w:trPr>
              <w:tc>
                <w:tcPr>
                  <w:tcW w:w="7938" w:type="dxa"/>
                  <w:shd w:val="clear" w:color="auto" w:fill="FFFFFF" w:themeFill="background1"/>
                </w:tcPr>
                <w:p w14:paraId="6EB9F7BA" w14:textId="77777777" w:rsidR="00E02B87" w:rsidRPr="004C6E17" w:rsidRDefault="4C5392E7" w:rsidP="2CA53CCB">
                  <w:pPr>
                    <w:spacing w:after="120"/>
                    <w:rPr>
                      <w:rFonts w:ascii="Calibri" w:eastAsiaTheme="majorEastAsia" w:hAnsi="Calibri" w:cs="Calibri"/>
                      <w:b/>
                      <w:bCs/>
                      <w:color w:val="86BC25"/>
                      <w:spacing w:val="-2"/>
                      <w:kern w:val="28"/>
                      <w:sz w:val="34"/>
                      <w:szCs w:val="34"/>
                      <w:lang w:val="es-AR"/>
                    </w:rPr>
                  </w:pPr>
                  <w:bookmarkStart w:id="4" w:name="ERios"/>
                  <w:r w:rsidRPr="2CA53CCB">
                    <w:rPr>
                      <w:rFonts w:ascii="Calibri" w:eastAsiaTheme="majorEastAsia" w:hAnsi="Calibri" w:cs="Calibri"/>
                      <w:b/>
                      <w:bCs/>
                      <w:color w:val="86BC25"/>
                      <w:spacing w:val="-2"/>
                      <w:kern w:val="28"/>
                      <w:sz w:val="34"/>
                      <w:szCs w:val="34"/>
                      <w:lang w:val="es-AR"/>
                    </w:rPr>
                    <w:lastRenderedPageBreak/>
                    <w:t>Entre Ríos</w:t>
                  </w:r>
                </w:p>
                <w:p w14:paraId="6F619048" w14:textId="77777777" w:rsidR="00E02B87" w:rsidRDefault="00E02B87" w:rsidP="00E02B87">
                  <w:pPr>
                    <w:spacing w:after="120"/>
                    <w:jc w:val="both"/>
                    <w:rPr>
                      <w:rFonts w:ascii="Calibri" w:hAnsi="Calibri" w:cs="Calibri"/>
                      <w:b/>
                      <w:lang w:val="es-AR"/>
                    </w:rPr>
                  </w:pPr>
                </w:p>
                <w:p w14:paraId="0CE901C9" w14:textId="77777777" w:rsidR="00E02B87" w:rsidRDefault="00E02B87" w:rsidP="00E02B87">
                  <w:pPr>
                    <w:spacing w:after="120"/>
                    <w:jc w:val="both"/>
                    <w:rPr>
                      <w:rFonts w:ascii="Calibri" w:hAnsi="Calibri" w:cs="Calibri"/>
                      <w:b/>
                      <w:lang w:val="es-AR"/>
                    </w:rPr>
                  </w:pPr>
                  <w:r w:rsidRPr="00585206">
                    <w:rPr>
                      <w:rFonts w:ascii="Calibri" w:hAnsi="Calibri" w:cs="Calibri"/>
                      <w:b/>
                      <w:lang w:val="es-AR"/>
                    </w:rPr>
                    <w:t xml:space="preserve">Resolución </w:t>
                  </w:r>
                  <w:proofErr w:type="spellStart"/>
                  <w:r w:rsidRPr="00585206">
                    <w:rPr>
                      <w:rFonts w:ascii="Calibri" w:hAnsi="Calibri" w:cs="Calibri"/>
                      <w:b/>
                      <w:lang w:val="es-AR"/>
                    </w:rPr>
                    <w:t>N°</w:t>
                  </w:r>
                  <w:proofErr w:type="spellEnd"/>
                  <w:r w:rsidRPr="00585206">
                    <w:rPr>
                      <w:rFonts w:ascii="Calibri" w:hAnsi="Calibri" w:cs="Calibri"/>
                      <w:b/>
                      <w:lang w:val="es-AR"/>
                    </w:rPr>
                    <w:t xml:space="preserve"> 255/26 (BO 07/08/26)</w:t>
                  </w:r>
                </w:p>
                <w:p w14:paraId="61F63796" w14:textId="77777777" w:rsidR="00E02B87" w:rsidRDefault="00E02B87" w:rsidP="00E02B87">
                  <w:pPr>
                    <w:spacing w:after="120"/>
                    <w:jc w:val="both"/>
                    <w:rPr>
                      <w:rFonts w:ascii="Calibri Light" w:hAnsi="Calibri Light" w:cs="Calibri Light"/>
                      <w:lang w:val="es-AR"/>
                    </w:rPr>
                  </w:pPr>
                  <w:r w:rsidRPr="00E3712A">
                    <w:rPr>
                      <w:rFonts w:ascii="Calibri Light" w:hAnsi="Calibri Light" w:cs="Calibri Light"/>
                      <w:lang w:val="es-AR"/>
                    </w:rPr>
                    <w:t>Mediante la presente, se introducen modificaciones para acceder a la exención de</w:t>
                  </w:r>
                  <w:r>
                    <w:rPr>
                      <w:rFonts w:ascii="Calibri Light" w:hAnsi="Calibri Light" w:cs="Calibri Light"/>
                      <w:lang w:val="es-AR"/>
                    </w:rPr>
                    <w:t>l</w:t>
                  </w:r>
                  <w:r w:rsidRPr="00E3712A">
                    <w:rPr>
                      <w:rFonts w:ascii="Calibri Light" w:hAnsi="Calibri Light" w:cs="Calibri Light"/>
                      <w:lang w:val="es-AR"/>
                    </w:rPr>
                    <w:t xml:space="preserve"> Impuesto sobre los Ingresos Brutos sobre tres incisos del Anexo I de la Resolución N.º 470/25 ATER.</w:t>
                  </w:r>
                </w:p>
                <w:p w14:paraId="3DBF5ED8" w14:textId="77777777" w:rsidR="00E02B87" w:rsidRPr="00E3712A" w:rsidRDefault="00E02B87" w:rsidP="00E02B87">
                  <w:pPr>
                    <w:spacing w:after="120"/>
                    <w:jc w:val="both"/>
                    <w:rPr>
                      <w:rFonts w:ascii="Calibri Light" w:hAnsi="Calibri Light" w:cs="Calibri Light"/>
                      <w:lang w:val="es-AR"/>
                    </w:rPr>
                  </w:pPr>
                </w:p>
                <w:p w14:paraId="71A646C7" w14:textId="77777777" w:rsidR="00E02B87" w:rsidRPr="00EC63D7" w:rsidRDefault="00E02B87" w:rsidP="00E02B87">
                  <w:pPr>
                    <w:spacing w:after="120"/>
                    <w:jc w:val="both"/>
                    <w:rPr>
                      <w:rFonts w:ascii="Calibri Light" w:hAnsi="Calibri Light" w:cs="Calibri Light"/>
                      <w:u w:val="single"/>
                      <w:lang w:val="es-AR"/>
                    </w:rPr>
                  </w:pPr>
                  <w:r w:rsidRPr="00EC63D7">
                    <w:rPr>
                      <w:rFonts w:ascii="Calibri Light" w:hAnsi="Calibri Light" w:cs="Calibri Light"/>
                      <w:u w:val="single"/>
                      <w:lang w:val="es-AR"/>
                    </w:rPr>
                    <w:t>Inciso d) - Emisoras de Radiofonía y Televisión</w:t>
                  </w:r>
                </w:p>
                <w:p w14:paraId="12F636FC" w14:textId="77777777" w:rsidR="00E02B87" w:rsidRDefault="00E02B87" w:rsidP="00E02B87">
                  <w:pPr>
                    <w:spacing w:after="120"/>
                    <w:jc w:val="both"/>
                    <w:rPr>
                      <w:rFonts w:ascii="Calibri Light" w:hAnsi="Calibri Light" w:cs="Calibri Light"/>
                      <w:lang w:val="es-AR"/>
                    </w:rPr>
                  </w:pPr>
                  <w:r w:rsidRPr="00E3712A">
                    <w:rPr>
                      <w:rFonts w:ascii="Calibri Light" w:hAnsi="Calibri Light" w:cs="Calibri Light"/>
                      <w:lang w:val="es-AR"/>
                    </w:rPr>
                    <w:t xml:space="preserve">Se incorporan los prestadores de servicios de internet dentro de los sujetos alcanzados por la exención en localidades de hasta 60.000 habitantes. </w:t>
                  </w:r>
                  <w:r w:rsidRPr="00B9138E">
                    <w:rPr>
                      <w:rFonts w:ascii="Calibri Light" w:hAnsi="Calibri Light" w:cs="Calibri Light"/>
                      <w:lang w:val="es-AR"/>
                    </w:rPr>
                    <w:t>Asimismo, se redefine el alcance del beneficio para los servicios de radiodifusión por suscripción, limitándolo a los sistemas mediante vínculo radioeléctrico UHF en áreas rurales entrerrianas y excluyendo expresamente los sistemas de televisión codificada, satelital y de circuito cerrado</w:t>
                  </w:r>
                  <w:r w:rsidRPr="00E3712A">
                    <w:rPr>
                      <w:rFonts w:ascii="Calibri Light" w:hAnsi="Calibri Light" w:cs="Calibri Light"/>
                      <w:lang w:val="es-AR"/>
                    </w:rPr>
                    <w:t xml:space="preserve">. </w:t>
                  </w:r>
                  <w:r w:rsidRPr="00B9138E">
                    <w:rPr>
                      <w:rFonts w:ascii="Calibri Light" w:hAnsi="Calibri Light" w:cs="Calibri Light"/>
                      <w:lang w:val="es-AR"/>
                    </w:rPr>
                    <w:t>También se exige que los beneficiarios tengan domicilio fiscal en la provincia y se actualiza la documentación requerida, incluyendo la habilitación o autorización vigente emitida por ENACOM.</w:t>
                  </w:r>
                </w:p>
                <w:p w14:paraId="0AA80A3D" w14:textId="77777777" w:rsidR="00E02B87" w:rsidRPr="00EC63D7" w:rsidRDefault="00E02B87" w:rsidP="00E02B87">
                  <w:pPr>
                    <w:spacing w:after="120"/>
                    <w:jc w:val="both"/>
                    <w:rPr>
                      <w:rFonts w:ascii="Calibri Light" w:hAnsi="Calibri Light" w:cs="Calibri Light"/>
                      <w:u w:val="single"/>
                      <w:lang w:val="es-AR"/>
                    </w:rPr>
                  </w:pPr>
                  <w:r w:rsidRPr="00EC63D7">
                    <w:rPr>
                      <w:rFonts w:ascii="Calibri Light" w:hAnsi="Calibri Light" w:cs="Calibri Light"/>
                      <w:u w:val="single"/>
                      <w:lang w:val="es-AR"/>
                    </w:rPr>
                    <w:t>Inciso ñ) - Entidades sin fines de lucro</w:t>
                  </w:r>
                </w:p>
                <w:p w14:paraId="6B9D6B79" w14:textId="77777777" w:rsidR="00E02B87" w:rsidRPr="00E3712A" w:rsidRDefault="00E02B87" w:rsidP="00E02B87">
                  <w:pPr>
                    <w:spacing w:after="120"/>
                    <w:jc w:val="both"/>
                    <w:rPr>
                      <w:rFonts w:ascii="Calibri Light" w:hAnsi="Calibri Light" w:cs="Calibri Light"/>
                      <w:lang w:val="es-AR"/>
                    </w:rPr>
                  </w:pPr>
                  <w:r w:rsidRPr="00E3712A">
                    <w:rPr>
                      <w:rFonts w:ascii="Calibri Light" w:hAnsi="Calibri Light" w:cs="Calibri Light"/>
                      <w:lang w:val="es-AR"/>
                    </w:rPr>
                    <w:t>El presente inciso regula la exención para asociaciones, entidades y organizaciones sin fines de lucro. Su modificación principal es la incorporación de las cajas de previsión reconocidas por autoridad competente como entidades comprendidas dentro del beneficio. Asimismo, se agrega que la exención también alcanza los ingresos obtenidos por publicidad o patrocinio que las instituciones civiles sin fines de lucro perciban del Estado provincial</w:t>
                  </w:r>
                  <w:r>
                    <w:rPr>
                      <w:rFonts w:ascii="Calibri Light" w:hAnsi="Calibri Light" w:cs="Calibri Light"/>
                      <w:lang w:val="es-AR"/>
                    </w:rPr>
                    <w:t xml:space="preserve">. </w:t>
                  </w:r>
                  <w:r w:rsidRPr="007355BF">
                    <w:rPr>
                      <w:rFonts w:ascii="Calibri Light" w:hAnsi="Calibri Light" w:cs="Calibri Light"/>
                      <w:lang w:val="es-AR"/>
                    </w:rPr>
                    <w:t>Por último, se modifican los requisitos documentales, eliminándose la obligación de presentar el acta de designación de autoridades. Adicionalmente, se actualiza la vigencia del beneficio, estableciéndose un plazo general de cinco años y un plazo especial de diez años para determinadas entidades de interés público.</w:t>
                  </w:r>
                </w:p>
                <w:p w14:paraId="1130EC55" w14:textId="77777777" w:rsidR="00E02B87" w:rsidRPr="00EC63D7" w:rsidRDefault="00E02B87" w:rsidP="00E02B87">
                  <w:pPr>
                    <w:spacing w:after="120"/>
                    <w:jc w:val="both"/>
                    <w:rPr>
                      <w:rFonts w:ascii="Calibri Light" w:hAnsi="Calibri Light" w:cs="Calibri Light"/>
                      <w:u w:val="single"/>
                      <w:lang w:val="es-AR"/>
                    </w:rPr>
                  </w:pPr>
                  <w:r w:rsidRPr="00EC63D7">
                    <w:rPr>
                      <w:rFonts w:ascii="Calibri Light" w:hAnsi="Calibri Light" w:cs="Calibri Light"/>
                      <w:u w:val="single"/>
                      <w:lang w:val="es-AR"/>
                    </w:rPr>
                    <w:t>Inciso g') - Obras públicas provinciales</w:t>
                  </w:r>
                </w:p>
                <w:p w14:paraId="1CE73799" w14:textId="77777777" w:rsidR="00E02B87" w:rsidRPr="00E3712A" w:rsidRDefault="00E02B87" w:rsidP="00E02B87">
                  <w:pPr>
                    <w:spacing w:after="120"/>
                    <w:jc w:val="both"/>
                    <w:rPr>
                      <w:rFonts w:ascii="Calibri Light" w:hAnsi="Calibri Light" w:cs="Calibri Light"/>
                      <w:lang w:val="es-AR"/>
                    </w:rPr>
                  </w:pPr>
                  <w:r w:rsidRPr="00E3712A">
                    <w:rPr>
                      <w:rFonts w:ascii="Calibri Light" w:hAnsi="Calibri Light" w:cs="Calibri Light"/>
                      <w:lang w:val="es-AR"/>
                    </w:rPr>
                    <w:t xml:space="preserve">Se incorpora la obligación de que los contribuyentes den de alta la actividad Código 429090 - Construcción de obras de ingeniería civil </w:t>
                  </w:r>
                  <w:proofErr w:type="spellStart"/>
                  <w:r w:rsidRPr="00E3712A">
                    <w:rPr>
                      <w:rFonts w:ascii="Calibri Light" w:hAnsi="Calibri Light" w:cs="Calibri Light"/>
                      <w:lang w:val="es-AR"/>
                    </w:rPr>
                    <w:t>n.c.p</w:t>
                  </w:r>
                  <w:proofErr w:type="spellEnd"/>
                  <w:r w:rsidRPr="00E3712A">
                    <w:rPr>
                      <w:rFonts w:ascii="Calibri Light" w:hAnsi="Calibri Light" w:cs="Calibri Light"/>
                      <w:lang w:val="es-AR"/>
                    </w:rPr>
                    <w:t>., disponiendo que en dicha actividad se declaren exclusivamente las bases imponibles exentas. También aclara que los ingresos gravados deberán continuar informándose en las restantes actividades registradas por el contribuyente. Adicionalmente, se establece expresamente que la exención comprende los pagos correspondientes a certificados de obra cobrados con posterioridad a la finalización de los trabajos, siempre que dichos importes se encuentren debidamente documentados.</w:t>
                  </w:r>
                  <w:r>
                    <w:rPr>
                      <w:rFonts w:ascii="Calibri Light" w:hAnsi="Calibri Light" w:cs="Calibri Light"/>
                      <w:lang w:val="es-AR"/>
                    </w:rPr>
                    <w:t xml:space="preserve"> </w:t>
                  </w:r>
                  <w:r w:rsidRPr="00C02490">
                    <w:rPr>
                      <w:rFonts w:ascii="Calibri Light" w:hAnsi="Calibri Light" w:cs="Calibri Light"/>
                      <w:lang w:val="es-AR"/>
                    </w:rPr>
                    <w:t xml:space="preserve">Asimismo, se precisa que el beneficio alcanza a las obras ejecutadas en el marco de la Ley </w:t>
                  </w:r>
                  <w:proofErr w:type="spellStart"/>
                  <w:r w:rsidRPr="00C02490">
                    <w:rPr>
                      <w:rFonts w:ascii="Calibri Light" w:hAnsi="Calibri Light" w:cs="Calibri Light"/>
                      <w:lang w:val="es-AR"/>
                    </w:rPr>
                    <w:t>N°</w:t>
                  </w:r>
                  <w:proofErr w:type="spellEnd"/>
                  <w:r w:rsidRPr="00C02490">
                    <w:rPr>
                      <w:rFonts w:ascii="Calibri Light" w:hAnsi="Calibri Light" w:cs="Calibri Light"/>
                      <w:lang w:val="es-AR"/>
                    </w:rPr>
                    <w:t xml:space="preserve"> 6351 cuyo costo se encuentre a cargo de la Provincia, sus organismos descentralizados, entes públicos, agencias o sociedades del Estado provincial.</w:t>
                  </w:r>
                </w:p>
                <w:p w14:paraId="087889BD" w14:textId="33EDED8E" w:rsidR="005D7EE3" w:rsidRPr="00E02B87" w:rsidRDefault="00E02B87" w:rsidP="00883DF4">
                  <w:pPr>
                    <w:spacing w:after="120"/>
                    <w:jc w:val="both"/>
                    <w:rPr>
                      <w:rFonts w:ascii="Calibri Light" w:hAnsi="Calibri Light" w:cs="Calibri Light"/>
                      <w:lang w:val="es-AR"/>
                    </w:rPr>
                  </w:pPr>
                  <w:r w:rsidRPr="0070668D">
                    <w:rPr>
                      <w:rFonts w:ascii="Calibri Light" w:hAnsi="Calibri Light" w:cs="Calibri Light"/>
                      <w:lang w:val="es-AR"/>
                    </w:rPr>
                    <w:t xml:space="preserve">La presente </w:t>
                  </w:r>
                  <w:r>
                    <w:rPr>
                      <w:rFonts w:ascii="Calibri Light" w:hAnsi="Calibri Light" w:cs="Calibri Light"/>
                      <w:lang w:val="es-AR"/>
                    </w:rPr>
                    <w:t>r</w:t>
                  </w:r>
                  <w:r w:rsidRPr="0070668D">
                    <w:rPr>
                      <w:rFonts w:ascii="Calibri Light" w:hAnsi="Calibri Light" w:cs="Calibri Light"/>
                      <w:lang w:val="es-AR"/>
                    </w:rPr>
                    <w:t>esolución entrará en vigor a partir de su publicación en el Boletín Oficial.</w:t>
                  </w:r>
                  <w:bookmarkEnd w:id="4"/>
                </w:p>
                <w:p w14:paraId="6BF9988F" w14:textId="1348DBB3" w:rsidR="005D7EE3" w:rsidRPr="003D0D1E" w:rsidRDefault="005D7EE3" w:rsidP="00883DF4">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6C41EB43" w14:textId="77777777" w:rsidTr="2CA53CCB">
              <w:trPr>
                <w:trHeight w:hRule="exact" w:val="454"/>
                <w:jc w:val="center"/>
              </w:trPr>
              <w:tc>
                <w:tcPr>
                  <w:tcW w:w="7938" w:type="dxa"/>
                  <w:shd w:val="clear" w:color="auto" w:fill="FFFFFF" w:themeFill="background1"/>
                </w:tcPr>
                <w:p w14:paraId="0455D7BC" w14:textId="77777777" w:rsidR="000A3A13" w:rsidRPr="0099374C" w:rsidRDefault="000A3A13" w:rsidP="00883DF4">
                  <w:pPr>
                    <w:spacing w:after="120"/>
                    <w:rPr>
                      <w:lang w:val="en-US"/>
                    </w:rPr>
                  </w:pPr>
                </w:p>
              </w:tc>
            </w:tr>
          </w:tbl>
          <w:p w14:paraId="37EB4A5F" w14:textId="77777777" w:rsidR="000A3A13" w:rsidRPr="0099374C" w:rsidRDefault="000A3A13" w:rsidP="00E938E8">
            <w:pPr>
              <w:rPr>
                <w:lang w:val="en-US"/>
              </w:rPr>
            </w:pPr>
          </w:p>
          <w:p w14:paraId="5612850F" w14:textId="50296E55" w:rsidR="000A3A13" w:rsidRPr="0099374C" w:rsidRDefault="006073B4" w:rsidP="006073B4">
            <w:pPr>
              <w:tabs>
                <w:tab w:val="left" w:pos="1057"/>
              </w:tabs>
              <w:rPr>
                <w:lang w:val="en-US"/>
              </w:rPr>
            </w:pPr>
            <w:r>
              <w:rPr>
                <w:lang w:val="en-US"/>
              </w:rPr>
              <w:tab/>
            </w: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2D4119CD" w14:textId="77777777" w:rsidTr="2CA53CCB">
              <w:trPr>
                <w:trHeight w:hRule="exact" w:val="454"/>
                <w:jc w:val="center"/>
              </w:trPr>
              <w:tc>
                <w:tcPr>
                  <w:tcW w:w="7938" w:type="dxa"/>
                  <w:tcBorders>
                    <w:top w:val="single" w:sz="24" w:space="0" w:color="86BC25"/>
                  </w:tcBorders>
                  <w:shd w:val="clear" w:color="auto" w:fill="FFFFFF" w:themeFill="background1"/>
                </w:tcPr>
                <w:p w14:paraId="1F87868A" w14:textId="77777777" w:rsidR="000A3A13" w:rsidRPr="0099374C" w:rsidRDefault="000A3A13" w:rsidP="003545FA">
                  <w:pPr>
                    <w:spacing w:after="120"/>
                    <w:rPr>
                      <w:lang w:val="en-US"/>
                    </w:rPr>
                  </w:pPr>
                </w:p>
              </w:tc>
            </w:tr>
            <w:tr w:rsidR="000A3A13" w:rsidRPr="00132C1E" w14:paraId="386983C7" w14:textId="77777777" w:rsidTr="2CA53CCB">
              <w:trPr>
                <w:trHeight w:val="1134"/>
                <w:jc w:val="center"/>
              </w:trPr>
              <w:tc>
                <w:tcPr>
                  <w:tcW w:w="7938" w:type="dxa"/>
                  <w:shd w:val="clear" w:color="auto" w:fill="FFFFFF" w:themeFill="background1"/>
                </w:tcPr>
                <w:p w14:paraId="358793C2" w14:textId="77777777" w:rsidR="000A3A13" w:rsidRPr="004C6E17" w:rsidRDefault="000A3A13" w:rsidP="2CA53CCB">
                  <w:pPr>
                    <w:spacing w:after="120"/>
                    <w:rPr>
                      <w:rFonts w:ascii="Calibri" w:eastAsiaTheme="majorEastAsia" w:hAnsi="Calibri" w:cs="Calibri"/>
                      <w:b/>
                      <w:bCs/>
                      <w:color w:val="86BC25"/>
                      <w:spacing w:val="-2"/>
                      <w:kern w:val="28"/>
                      <w:sz w:val="34"/>
                      <w:szCs w:val="34"/>
                      <w:lang w:val="es-AR"/>
                    </w:rPr>
                  </w:pPr>
                  <w:bookmarkStart w:id="5" w:name="Neuquen"/>
                  <w:r w:rsidRPr="2CA53CCB">
                    <w:rPr>
                      <w:rFonts w:ascii="Calibri" w:eastAsiaTheme="majorEastAsia" w:hAnsi="Calibri" w:cs="Calibri"/>
                      <w:b/>
                      <w:bCs/>
                      <w:color w:val="86BC25"/>
                      <w:spacing w:val="-2"/>
                      <w:kern w:val="28"/>
                      <w:sz w:val="34"/>
                      <w:szCs w:val="34"/>
                      <w:lang w:val="es-AR"/>
                    </w:rPr>
                    <w:t>Neuquén</w:t>
                  </w:r>
                </w:p>
                <w:bookmarkEnd w:id="5"/>
                <w:p w14:paraId="7AC30538" w14:textId="65D330AE" w:rsidR="000A3A13" w:rsidRPr="003545FA" w:rsidRDefault="000A3A13" w:rsidP="003545FA">
                  <w:pPr>
                    <w:spacing w:after="120"/>
                    <w:rPr>
                      <w:rFonts w:ascii="Calibri" w:hAnsi="Calibri" w:cs="Calibri"/>
                      <w:b/>
                      <w:lang w:val="es-AR"/>
                    </w:rPr>
                  </w:pPr>
                  <w:r w:rsidRPr="004C6E17">
                    <w:rPr>
                      <w:rFonts w:ascii="Calibri" w:hAnsi="Calibri" w:cs="Calibri"/>
                      <w:b/>
                      <w:lang w:val="es-AR"/>
                    </w:rPr>
                    <w:t>Resolución XX. (BO XX/XX/XX)</w:t>
                  </w:r>
                </w:p>
                <w:p w14:paraId="381E651E" w14:textId="77777777" w:rsidR="000A3A13" w:rsidRPr="00E02B87" w:rsidRDefault="000A3A13" w:rsidP="003545FA">
                  <w:pPr>
                    <w:spacing w:after="120"/>
                    <w:jc w:val="both"/>
                    <w:rPr>
                      <w:rFonts w:ascii="Calibri Light" w:hAnsi="Calibri Light" w:cs="Calibri Light"/>
                      <w:lang w:val="es-AR"/>
                    </w:rPr>
                  </w:pPr>
                  <w:r w:rsidRPr="00336EB4">
                    <w:rPr>
                      <w:rFonts w:ascii="Calibri Light" w:hAnsi="Calibri Light" w:cs="Calibri Light"/>
                      <w:lang w:val="es-AR"/>
                    </w:rPr>
                    <w:t xml:space="preserve">In </w:t>
                  </w:r>
                  <w:proofErr w:type="spellStart"/>
                  <w:r w:rsidRPr="00336EB4">
                    <w:rPr>
                      <w:rFonts w:ascii="Calibri Light" w:hAnsi="Calibri Light" w:cs="Calibri Light"/>
                      <w:lang w:val="es-AR"/>
                    </w:rPr>
                    <w:t>eget</w:t>
                  </w:r>
                  <w:proofErr w:type="spellEnd"/>
                  <w:r w:rsidRPr="00336EB4">
                    <w:rPr>
                      <w:rFonts w:ascii="Calibri Light" w:hAnsi="Calibri Light" w:cs="Calibri Light"/>
                      <w:lang w:val="es-AR"/>
                    </w:rPr>
                    <w:t xml:space="preserve"> dolor </w:t>
                  </w:r>
                  <w:proofErr w:type="spellStart"/>
                  <w:r w:rsidRPr="00336EB4">
                    <w:rPr>
                      <w:rFonts w:ascii="Calibri Light" w:hAnsi="Calibri Light" w:cs="Calibri Light"/>
                      <w:lang w:val="es-AR"/>
                    </w:rPr>
                    <w:t>eu</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est</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condimentum</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luctus</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Vestibulum</w:t>
                  </w:r>
                  <w:proofErr w:type="spellEnd"/>
                  <w:r w:rsidRPr="00336EB4">
                    <w:rPr>
                      <w:rFonts w:ascii="Calibri Light" w:hAnsi="Calibri Light" w:cs="Calibri Light"/>
                      <w:lang w:val="es-AR"/>
                    </w:rPr>
                    <w:t xml:space="preserve"> ante </w:t>
                  </w:r>
                  <w:proofErr w:type="spellStart"/>
                  <w:r w:rsidRPr="00336EB4">
                    <w:rPr>
                      <w:rFonts w:ascii="Calibri Light" w:hAnsi="Calibri Light" w:cs="Calibri Light"/>
                      <w:lang w:val="es-AR"/>
                    </w:rPr>
                    <w:t>ipsum</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primis</w:t>
                  </w:r>
                  <w:proofErr w:type="spellEnd"/>
                  <w:r w:rsidRPr="00336EB4">
                    <w:rPr>
                      <w:rFonts w:ascii="Calibri Light" w:hAnsi="Calibri Light" w:cs="Calibri Light"/>
                      <w:lang w:val="es-AR"/>
                    </w:rPr>
                    <w:t xml:space="preserve"> in </w:t>
                  </w:r>
                  <w:proofErr w:type="spellStart"/>
                  <w:r w:rsidRPr="00336EB4">
                    <w:rPr>
                      <w:rFonts w:ascii="Calibri Light" w:hAnsi="Calibri Light" w:cs="Calibri Light"/>
                      <w:lang w:val="es-AR"/>
                    </w:rPr>
                    <w:t>faucibus</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orci</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luctus</w:t>
                  </w:r>
                  <w:proofErr w:type="spellEnd"/>
                  <w:r w:rsidRPr="00336EB4">
                    <w:rPr>
                      <w:rFonts w:ascii="Calibri Light" w:hAnsi="Calibri Light" w:cs="Calibri Light"/>
                      <w:lang w:val="es-AR"/>
                    </w:rPr>
                    <w:t xml:space="preserve"> et ultrices </w:t>
                  </w:r>
                  <w:proofErr w:type="spellStart"/>
                  <w:r w:rsidRPr="00336EB4">
                    <w:rPr>
                      <w:rFonts w:ascii="Calibri Light" w:hAnsi="Calibri Light" w:cs="Calibri Light"/>
                      <w:lang w:val="es-AR"/>
                    </w:rPr>
                    <w:t>posuere</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cubilia</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Curae</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Donec</w:t>
                  </w:r>
                  <w:proofErr w:type="spellEnd"/>
                  <w:r w:rsidRPr="00336EB4">
                    <w:rPr>
                      <w:rFonts w:ascii="Calibri Light" w:hAnsi="Calibri Light" w:cs="Calibri Light"/>
                      <w:lang w:val="es-AR"/>
                    </w:rPr>
                    <w:t xml:space="preserve"> at </w:t>
                  </w:r>
                  <w:proofErr w:type="spellStart"/>
                  <w:r w:rsidRPr="00336EB4">
                    <w:rPr>
                      <w:rFonts w:ascii="Calibri Light" w:hAnsi="Calibri Light" w:cs="Calibri Light"/>
                      <w:lang w:val="es-AR"/>
                    </w:rPr>
                    <w:t>sem</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nec</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lectus</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lastRenderedPageBreak/>
                    <w:t>scelerisque</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fermentum</w:t>
                  </w:r>
                  <w:proofErr w:type="spellEnd"/>
                  <w:r w:rsidRPr="00336EB4">
                    <w:rPr>
                      <w:rFonts w:ascii="Calibri Light" w:hAnsi="Calibri Light" w:cs="Calibri Light"/>
                      <w:lang w:val="es-AR"/>
                    </w:rPr>
                    <w:t xml:space="preserve">. </w:t>
                  </w:r>
                  <w:proofErr w:type="spellStart"/>
                  <w:r w:rsidRPr="00E02B87">
                    <w:rPr>
                      <w:rFonts w:ascii="Calibri Light" w:hAnsi="Calibri Light" w:cs="Calibri Light"/>
                      <w:lang w:val="es-AR"/>
                    </w:rPr>
                    <w:t>Vestibulum</w:t>
                  </w:r>
                  <w:proofErr w:type="spellEnd"/>
                  <w:r w:rsidRPr="00E02B87">
                    <w:rPr>
                      <w:rFonts w:ascii="Calibri Light" w:hAnsi="Calibri Light" w:cs="Calibri Light"/>
                      <w:lang w:val="es-AR"/>
                    </w:rPr>
                    <w:t xml:space="preserve"> </w:t>
                  </w:r>
                  <w:proofErr w:type="spellStart"/>
                  <w:r w:rsidRPr="00E02B87">
                    <w:rPr>
                      <w:rFonts w:ascii="Calibri Light" w:hAnsi="Calibri Light" w:cs="Calibri Light"/>
                      <w:lang w:val="es-AR"/>
                    </w:rPr>
                    <w:t>lorem</w:t>
                  </w:r>
                  <w:proofErr w:type="spellEnd"/>
                  <w:r w:rsidRPr="00E02B87">
                    <w:rPr>
                      <w:rFonts w:ascii="Calibri Light" w:hAnsi="Calibri Light" w:cs="Calibri Light"/>
                      <w:lang w:val="es-AR"/>
                    </w:rPr>
                    <w:t xml:space="preserve">. </w:t>
                  </w:r>
                  <w:proofErr w:type="spellStart"/>
                  <w:r w:rsidRPr="00E02B87">
                    <w:rPr>
                      <w:rFonts w:ascii="Calibri Light" w:hAnsi="Calibri Light" w:cs="Calibri Light"/>
                      <w:lang w:val="es-AR"/>
                    </w:rPr>
                    <w:t>Nulla</w:t>
                  </w:r>
                  <w:proofErr w:type="spellEnd"/>
                  <w:r w:rsidRPr="00E02B87">
                    <w:rPr>
                      <w:rFonts w:ascii="Calibri Light" w:hAnsi="Calibri Light" w:cs="Calibri Light"/>
                      <w:lang w:val="es-AR"/>
                    </w:rPr>
                    <w:t xml:space="preserve"> ultrices </w:t>
                  </w:r>
                  <w:proofErr w:type="spellStart"/>
                  <w:r w:rsidRPr="00E02B87">
                    <w:rPr>
                      <w:rFonts w:ascii="Calibri Light" w:hAnsi="Calibri Light" w:cs="Calibri Light"/>
                      <w:lang w:val="es-AR"/>
                    </w:rPr>
                    <w:t>turpis</w:t>
                  </w:r>
                  <w:proofErr w:type="spellEnd"/>
                  <w:r w:rsidRPr="00E02B87">
                    <w:rPr>
                      <w:rFonts w:ascii="Calibri Light" w:hAnsi="Calibri Light" w:cs="Calibri Light"/>
                      <w:lang w:val="es-AR"/>
                    </w:rPr>
                    <w:t xml:space="preserve"> </w:t>
                  </w:r>
                  <w:proofErr w:type="spellStart"/>
                  <w:r w:rsidRPr="00E02B87">
                    <w:rPr>
                      <w:rFonts w:ascii="Calibri Light" w:hAnsi="Calibri Light" w:cs="Calibri Light"/>
                      <w:lang w:val="es-AR"/>
                    </w:rPr>
                    <w:t>eget</w:t>
                  </w:r>
                  <w:proofErr w:type="spellEnd"/>
                  <w:r w:rsidRPr="00E02B87">
                    <w:rPr>
                      <w:rFonts w:ascii="Calibri Light" w:hAnsi="Calibri Light" w:cs="Calibri Light"/>
                      <w:lang w:val="es-AR"/>
                    </w:rPr>
                    <w:t xml:space="preserve"> </w:t>
                  </w:r>
                  <w:proofErr w:type="spellStart"/>
                  <w:r w:rsidRPr="00E02B87">
                    <w:rPr>
                      <w:rFonts w:ascii="Calibri Light" w:hAnsi="Calibri Light" w:cs="Calibri Light"/>
                      <w:lang w:val="es-AR"/>
                    </w:rPr>
                    <w:t>lacus</w:t>
                  </w:r>
                  <w:proofErr w:type="spellEnd"/>
                  <w:r w:rsidRPr="00E02B87">
                    <w:rPr>
                      <w:rFonts w:ascii="Calibri Light" w:hAnsi="Calibri Light" w:cs="Calibri Light"/>
                      <w:lang w:val="es-AR"/>
                    </w:rPr>
                    <w:t>. Ut sed leo.</w:t>
                  </w:r>
                </w:p>
                <w:p w14:paraId="3D09927C" w14:textId="77777777" w:rsidR="003545FA" w:rsidRPr="003545FA" w:rsidRDefault="003545FA" w:rsidP="003545FA">
                  <w:pPr>
                    <w:spacing w:after="120"/>
                    <w:rPr>
                      <w:rFonts w:ascii="Calibri" w:hAnsi="Calibri" w:cs="Calibri"/>
                      <w:b/>
                      <w:lang w:val="es-AR"/>
                    </w:rPr>
                  </w:pPr>
                  <w:r w:rsidRPr="004C6E17">
                    <w:rPr>
                      <w:rFonts w:ascii="Calibri" w:hAnsi="Calibri" w:cs="Calibri"/>
                      <w:b/>
                      <w:lang w:val="es-AR"/>
                    </w:rPr>
                    <w:t>Resolución XX. (BO XX/XX/XX)</w:t>
                  </w:r>
                </w:p>
                <w:p w14:paraId="33457FEE" w14:textId="77777777" w:rsidR="003545FA" w:rsidRDefault="003545FA" w:rsidP="003545FA">
                  <w:pPr>
                    <w:spacing w:after="120"/>
                    <w:jc w:val="both"/>
                    <w:rPr>
                      <w:rFonts w:ascii="Calibri Light" w:hAnsi="Calibri Light" w:cs="Calibri Light"/>
                      <w:lang w:val="en-US"/>
                    </w:rPr>
                  </w:pPr>
                  <w:r w:rsidRPr="00336EB4">
                    <w:rPr>
                      <w:rFonts w:ascii="Calibri Light" w:hAnsi="Calibri Light" w:cs="Calibri Light"/>
                      <w:lang w:val="es-AR"/>
                    </w:rPr>
                    <w:t xml:space="preserve">In </w:t>
                  </w:r>
                  <w:proofErr w:type="spellStart"/>
                  <w:r w:rsidRPr="00336EB4">
                    <w:rPr>
                      <w:rFonts w:ascii="Calibri Light" w:hAnsi="Calibri Light" w:cs="Calibri Light"/>
                      <w:lang w:val="es-AR"/>
                    </w:rPr>
                    <w:t>eget</w:t>
                  </w:r>
                  <w:proofErr w:type="spellEnd"/>
                  <w:r w:rsidRPr="00336EB4">
                    <w:rPr>
                      <w:rFonts w:ascii="Calibri Light" w:hAnsi="Calibri Light" w:cs="Calibri Light"/>
                      <w:lang w:val="es-AR"/>
                    </w:rPr>
                    <w:t xml:space="preserve"> dolor </w:t>
                  </w:r>
                  <w:proofErr w:type="spellStart"/>
                  <w:r w:rsidRPr="00336EB4">
                    <w:rPr>
                      <w:rFonts w:ascii="Calibri Light" w:hAnsi="Calibri Light" w:cs="Calibri Light"/>
                      <w:lang w:val="es-AR"/>
                    </w:rPr>
                    <w:t>eu</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est</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condimentum</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luctus</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Vestibulum</w:t>
                  </w:r>
                  <w:proofErr w:type="spellEnd"/>
                  <w:r w:rsidRPr="00336EB4">
                    <w:rPr>
                      <w:rFonts w:ascii="Calibri Light" w:hAnsi="Calibri Light" w:cs="Calibri Light"/>
                      <w:lang w:val="es-AR"/>
                    </w:rPr>
                    <w:t xml:space="preserve"> ante </w:t>
                  </w:r>
                  <w:proofErr w:type="spellStart"/>
                  <w:r w:rsidRPr="00336EB4">
                    <w:rPr>
                      <w:rFonts w:ascii="Calibri Light" w:hAnsi="Calibri Light" w:cs="Calibri Light"/>
                      <w:lang w:val="es-AR"/>
                    </w:rPr>
                    <w:t>ipsum</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primis</w:t>
                  </w:r>
                  <w:proofErr w:type="spellEnd"/>
                  <w:r w:rsidRPr="00336EB4">
                    <w:rPr>
                      <w:rFonts w:ascii="Calibri Light" w:hAnsi="Calibri Light" w:cs="Calibri Light"/>
                      <w:lang w:val="es-AR"/>
                    </w:rPr>
                    <w:t xml:space="preserve"> in </w:t>
                  </w:r>
                  <w:proofErr w:type="spellStart"/>
                  <w:r w:rsidRPr="00336EB4">
                    <w:rPr>
                      <w:rFonts w:ascii="Calibri Light" w:hAnsi="Calibri Light" w:cs="Calibri Light"/>
                      <w:lang w:val="es-AR"/>
                    </w:rPr>
                    <w:t>faucibus</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orci</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luctus</w:t>
                  </w:r>
                  <w:proofErr w:type="spellEnd"/>
                  <w:r w:rsidRPr="00336EB4">
                    <w:rPr>
                      <w:rFonts w:ascii="Calibri Light" w:hAnsi="Calibri Light" w:cs="Calibri Light"/>
                      <w:lang w:val="es-AR"/>
                    </w:rPr>
                    <w:t xml:space="preserve"> et ultrices </w:t>
                  </w:r>
                  <w:proofErr w:type="spellStart"/>
                  <w:r w:rsidRPr="00336EB4">
                    <w:rPr>
                      <w:rFonts w:ascii="Calibri Light" w:hAnsi="Calibri Light" w:cs="Calibri Light"/>
                      <w:lang w:val="es-AR"/>
                    </w:rPr>
                    <w:t>posuere</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cubilia</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Curae</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Donec</w:t>
                  </w:r>
                  <w:proofErr w:type="spellEnd"/>
                  <w:r w:rsidRPr="00336EB4">
                    <w:rPr>
                      <w:rFonts w:ascii="Calibri Light" w:hAnsi="Calibri Light" w:cs="Calibri Light"/>
                      <w:lang w:val="es-AR"/>
                    </w:rPr>
                    <w:t xml:space="preserve"> at </w:t>
                  </w:r>
                  <w:proofErr w:type="spellStart"/>
                  <w:r w:rsidRPr="00336EB4">
                    <w:rPr>
                      <w:rFonts w:ascii="Calibri Light" w:hAnsi="Calibri Light" w:cs="Calibri Light"/>
                      <w:lang w:val="es-AR"/>
                    </w:rPr>
                    <w:t>sem</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nec</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lectus</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scelerisque</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fermentum</w:t>
                  </w:r>
                  <w:proofErr w:type="spellEnd"/>
                  <w:r w:rsidRPr="00336EB4">
                    <w:rPr>
                      <w:rFonts w:ascii="Calibri Light" w:hAnsi="Calibri Light" w:cs="Calibri Light"/>
                      <w:lang w:val="es-AR"/>
                    </w:rPr>
                    <w:t xml:space="preserve">. </w:t>
                  </w:r>
                  <w:r w:rsidRPr="003D0D1E">
                    <w:rPr>
                      <w:rFonts w:ascii="Calibri Light" w:hAnsi="Calibri Light" w:cs="Calibri Light"/>
                      <w:lang w:val="en-US"/>
                    </w:rPr>
                    <w:t xml:space="preserve">Vestibulum lorem. </w:t>
                  </w:r>
                  <w:proofErr w:type="spellStart"/>
                  <w:r w:rsidRPr="003D0D1E">
                    <w:rPr>
                      <w:rFonts w:ascii="Calibri Light" w:hAnsi="Calibri Light" w:cs="Calibri Light"/>
                      <w:lang w:val="en-US"/>
                    </w:rPr>
                    <w:t>Nulla</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ultrices</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turpis</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eget</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lacus</w:t>
                  </w:r>
                  <w:proofErr w:type="spellEnd"/>
                  <w:r w:rsidRPr="003D0D1E">
                    <w:rPr>
                      <w:rFonts w:ascii="Calibri Light" w:hAnsi="Calibri Light" w:cs="Calibri Light"/>
                      <w:lang w:val="en-US"/>
                    </w:rPr>
                    <w:t xml:space="preserve">. Ut sed </w:t>
                  </w:r>
                  <w:proofErr w:type="spellStart"/>
                  <w:r w:rsidRPr="003D0D1E">
                    <w:rPr>
                      <w:rFonts w:ascii="Calibri Light" w:hAnsi="Calibri Light" w:cs="Calibri Light"/>
                      <w:lang w:val="en-US"/>
                    </w:rPr>
                    <w:t>leo</w:t>
                  </w:r>
                  <w:proofErr w:type="spellEnd"/>
                  <w:r w:rsidRPr="003D0D1E">
                    <w:rPr>
                      <w:rFonts w:ascii="Calibri Light" w:hAnsi="Calibri Light" w:cs="Calibri Light"/>
                      <w:lang w:val="en-US"/>
                    </w:rPr>
                    <w:t>.</w:t>
                  </w:r>
                </w:p>
                <w:p w14:paraId="5C8A3469" w14:textId="77777777" w:rsidR="003545FA" w:rsidRDefault="003545FA" w:rsidP="003545FA">
                  <w:pPr>
                    <w:spacing w:after="120"/>
                    <w:jc w:val="both"/>
                    <w:rPr>
                      <w:rFonts w:ascii="Calibri Light" w:hAnsi="Calibri Light" w:cs="Calibri Light"/>
                      <w:lang w:val="en-US"/>
                    </w:rPr>
                  </w:pPr>
                </w:p>
                <w:p w14:paraId="5B8D7084" w14:textId="77777777" w:rsidR="005D7EE3" w:rsidRDefault="005D7EE3" w:rsidP="003545FA">
                  <w:pPr>
                    <w:spacing w:after="120"/>
                    <w:jc w:val="both"/>
                    <w:rPr>
                      <w:rFonts w:ascii="Calibri Light" w:hAnsi="Calibri Light" w:cs="Calibri Light"/>
                      <w:lang w:val="en-US"/>
                    </w:rPr>
                  </w:pPr>
                </w:p>
                <w:p w14:paraId="26AC3B3E" w14:textId="5C226666" w:rsidR="005D7EE3" w:rsidRPr="003D0D1E" w:rsidRDefault="005D7EE3" w:rsidP="003545FA">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3CB1E0A3" w14:textId="77777777" w:rsidTr="2CA53CCB">
              <w:trPr>
                <w:trHeight w:hRule="exact" w:val="454"/>
                <w:jc w:val="center"/>
              </w:trPr>
              <w:tc>
                <w:tcPr>
                  <w:tcW w:w="7938" w:type="dxa"/>
                  <w:shd w:val="clear" w:color="auto" w:fill="FFFFFF" w:themeFill="background1"/>
                </w:tcPr>
                <w:p w14:paraId="42F1435B" w14:textId="77777777" w:rsidR="000A3A13" w:rsidRPr="0099374C" w:rsidRDefault="000A3A13" w:rsidP="003545FA">
                  <w:pPr>
                    <w:spacing w:after="120"/>
                    <w:rPr>
                      <w:lang w:val="en-US"/>
                    </w:rPr>
                  </w:pPr>
                </w:p>
              </w:tc>
            </w:tr>
          </w:tbl>
          <w:p w14:paraId="7FB8A59A" w14:textId="77777777" w:rsidR="000A3A13" w:rsidRPr="0099374C" w:rsidRDefault="000A3A13" w:rsidP="00E938E8">
            <w:pPr>
              <w:rPr>
                <w:lang w:val="en-US"/>
              </w:rPr>
            </w:pPr>
          </w:p>
          <w:p w14:paraId="4DADC987"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228C930F" w14:textId="77777777" w:rsidTr="2CA53CCB">
              <w:trPr>
                <w:trHeight w:hRule="exact" w:val="454"/>
                <w:jc w:val="center"/>
              </w:trPr>
              <w:tc>
                <w:tcPr>
                  <w:tcW w:w="7938" w:type="dxa"/>
                  <w:tcBorders>
                    <w:top w:val="single" w:sz="24" w:space="0" w:color="86BC25"/>
                  </w:tcBorders>
                  <w:shd w:val="clear" w:color="auto" w:fill="FFFFFF" w:themeFill="background1"/>
                </w:tcPr>
                <w:p w14:paraId="1F192426" w14:textId="77777777" w:rsidR="000A3A13" w:rsidRPr="0099374C" w:rsidRDefault="000A3A13" w:rsidP="00A15A0C">
                  <w:pPr>
                    <w:spacing w:after="120"/>
                    <w:rPr>
                      <w:lang w:val="en-US"/>
                    </w:rPr>
                  </w:pPr>
                </w:p>
              </w:tc>
            </w:tr>
            <w:tr w:rsidR="000A3A13" w:rsidRPr="00BD3343" w14:paraId="02D3047B" w14:textId="77777777" w:rsidTr="2CA53CCB">
              <w:trPr>
                <w:trHeight w:val="1644"/>
                <w:jc w:val="center"/>
              </w:trPr>
              <w:tc>
                <w:tcPr>
                  <w:tcW w:w="7938" w:type="dxa"/>
                  <w:shd w:val="clear" w:color="auto" w:fill="FFFFFF" w:themeFill="background1"/>
                </w:tcPr>
                <w:p w14:paraId="05F26458" w14:textId="77777777" w:rsidR="000A3A13" w:rsidRPr="004C6E17" w:rsidRDefault="000A3A13" w:rsidP="2CA53CCB">
                  <w:pPr>
                    <w:spacing w:after="120"/>
                    <w:rPr>
                      <w:rFonts w:ascii="Calibri" w:eastAsiaTheme="majorEastAsia" w:hAnsi="Calibri" w:cs="Calibri"/>
                      <w:b/>
                      <w:bCs/>
                      <w:color w:val="86BC25"/>
                      <w:spacing w:val="-2"/>
                      <w:kern w:val="28"/>
                      <w:sz w:val="34"/>
                      <w:szCs w:val="34"/>
                      <w:lang w:val="es-AR"/>
                    </w:rPr>
                  </w:pPr>
                  <w:bookmarkStart w:id="6" w:name="SJuan"/>
                  <w:r w:rsidRPr="2CA53CCB">
                    <w:rPr>
                      <w:rFonts w:ascii="Calibri" w:eastAsiaTheme="majorEastAsia" w:hAnsi="Calibri" w:cs="Calibri"/>
                      <w:b/>
                      <w:bCs/>
                      <w:color w:val="86BC25"/>
                      <w:spacing w:val="-2"/>
                      <w:kern w:val="28"/>
                      <w:sz w:val="34"/>
                      <w:szCs w:val="34"/>
                      <w:lang w:val="es-AR"/>
                    </w:rPr>
                    <w:t>San Juan</w:t>
                  </w:r>
                  <w:bookmarkEnd w:id="6"/>
                </w:p>
                <w:p w14:paraId="6F2575EC" w14:textId="6B3911B4" w:rsidR="005D7EE3" w:rsidRDefault="364E2C39" w:rsidP="2CA53CCB">
                  <w:pPr>
                    <w:spacing w:after="120"/>
                    <w:rPr>
                      <w:rFonts w:ascii="Calibri" w:eastAsia="Calibri" w:hAnsi="Calibri" w:cs="Calibri"/>
                      <w:szCs w:val="22"/>
                      <w:lang w:val="es-AR"/>
                    </w:rPr>
                  </w:pPr>
                  <w:r w:rsidRPr="00F327C3">
                    <w:rPr>
                      <w:rFonts w:ascii="Calibri" w:eastAsia="Calibri" w:hAnsi="Calibri" w:cs="Calibri"/>
                      <w:b/>
                      <w:bCs/>
                      <w:szCs w:val="22"/>
                      <w:lang w:val="es-AR"/>
                    </w:rPr>
                    <w:t xml:space="preserve">Resolución </w:t>
                  </w:r>
                  <w:proofErr w:type="spellStart"/>
                  <w:r w:rsidRPr="00F327C3">
                    <w:rPr>
                      <w:rFonts w:ascii="Calibri" w:eastAsia="Calibri" w:hAnsi="Calibri" w:cs="Calibri"/>
                      <w:b/>
                      <w:bCs/>
                      <w:szCs w:val="22"/>
                      <w:lang w:val="es-AR"/>
                    </w:rPr>
                    <w:t>N.°</w:t>
                  </w:r>
                  <w:proofErr w:type="spellEnd"/>
                  <w:r w:rsidRPr="00F327C3">
                    <w:rPr>
                      <w:rFonts w:ascii="Calibri" w:eastAsia="Calibri" w:hAnsi="Calibri" w:cs="Calibri"/>
                      <w:b/>
                      <w:bCs/>
                      <w:szCs w:val="22"/>
                      <w:lang w:val="es-AR"/>
                    </w:rPr>
                    <w:t xml:space="preserve"> 1441-DGR-2026. Domicilio Fiscal Electrónico Federal. Implementación. (B.O. 12/08/2026)</w:t>
                  </w:r>
                </w:p>
                <w:p w14:paraId="7550D8F0" w14:textId="6C2FD0E0" w:rsidR="005D7EE3" w:rsidRPr="00F327C3" w:rsidRDefault="364E2C39" w:rsidP="2CA53CCB">
                  <w:pPr>
                    <w:jc w:val="both"/>
                    <w:rPr>
                      <w:lang w:val="es-AR"/>
                    </w:rPr>
                  </w:pPr>
                  <w:r w:rsidRPr="2CA53CCB">
                    <w:rPr>
                      <w:rFonts w:ascii="Calibri Light" w:eastAsia="Calibri Light" w:hAnsi="Calibri Light" w:cs="Calibri Light"/>
                      <w:szCs w:val="22"/>
                      <w:lang w:val="es-MX"/>
                    </w:rPr>
                    <w:t xml:space="preserve">Mediante la presente, se adopta el Domicilio Fiscal Electrónico Federal (DFEF) como medio de comunicación y notificación electrónica para los contribuyentes y responsables de tributos provinciales. A tales efectos, se establece que las notificaciones, citaciones, requerimientos, intimaciones y demás actos administrativos podrán cursarse a través de dicho sistema, accesible mediante el Portal Federal Tributario. </w:t>
                  </w:r>
                </w:p>
                <w:p w14:paraId="0BF944FC" w14:textId="30B6F645" w:rsidR="005D7EE3" w:rsidRPr="00F327C3" w:rsidRDefault="364E2C39" w:rsidP="2CA53CCB">
                  <w:pPr>
                    <w:jc w:val="both"/>
                    <w:rPr>
                      <w:lang w:val="es-AR"/>
                    </w:rPr>
                  </w:pPr>
                  <w:r w:rsidRPr="2CA53CCB">
                    <w:rPr>
                      <w:rFonts w:ascii="Calibri Light" w:eastAsia="Calibri Light" w:hAnsi="Calibri Light" w:cs="Calibri Light"/>
                      <w:szCs w:val="22"/>
                      <w:lang w:val="es-MX"/>
                    </w:rPr>
                    <w:t>A su vez, se dispone que el Domicilio Fiscal Electrónico Local continuará siendo el canal principal de notificación, mientras que el Domicilio Fiscal Electrónico Federal (DFEF) tendrá carácter supletorio en los supuestos previstos por la norma. La resolución regula, además, la eficacia de las notificaciones electrónicas, el cómputo de plazos, la validez de las constancias emitidas por el sistema y mantiene la vigencia de los domicilios electrónicos constituidos con anterioridad.</w:t>
                  </w:r>
                </w:p>
                <w:p w14:paraId="125544CC" w14:textId="5629B207" w:rsidR="2CA53CCB" w:rsidRDefault="2CA53CCB" w:rsidP="2CA53CCB">
                  <w:pPr>
                    <w:jc w:val="both"/>
                    <w:rPr>
                      <w:rFonts w:ascii="Calibri Light" w:eastAsia="Calibri Light" w:hAnsi="Calibri Light" w:cs="Calibri Light"/>
                      <w:szCs w:val="22"/>
                      <w:lang w:val="es-MX"/>
                    </w:rPr>
                  </w:pPr>
                </w:p>
                <w:p w14:paraId="4EF0B16A" w14:textId="74D841CC" w:rsidR="005D7EE3" w:rsidRPr="00946F37" w:rsidRDefault="005D7EE3" w:rsidP="00A15A0C">
                  <w:pPr>
                    <w:spacing w:after="120"/>
                    <w:jc w:val="both"/>
                    <w:rPr>
                      <w:rFonts w:ascii="Calibri Light" w:hAnsi="Calibri Light" w:cs="Calibri Light"/>
                      <w:lang w:val="es-AR"/>
                    </w:rPr>
                  </w:pPr>
                  <w:hyperlink w:anchor="Menu" w:history="1">
                    <w:r w:rsidRPr="005D7EE3">
                      <w:rPr>
                        <w:rStyle w:val="Hyperlink"/>
                        <w:rFonts w:ascii="Calibri" w:hAnsi="Calibri" w:cs="Calibri"/>
                        <w:b/>
                        <w:bCs/>
                        <w:sz w:val="20"/>
                        <w:szCs w:val="20"/>
                        <w:lang w:val="es-AR"/>
                      </w:rPr>
                      <w:t>Volver al menú</w:t>
                    </w:r>
                  </w:hyperlink>
                </w:p>
              </w:tc>
            </w:tr>
            <w:tr w:rsidR="000A3A13" w:rsidRPr="00BD3343" w14:paraId="11F3B5DD" w14:textId="77777777" w:rsidTr="00E13610">
              <w:trPr>
                <w:trHeight w:hRule="exact" w:val="279"/>
                <w:jc w:val="center"/>
              </w:trPr>
              <w:tc>
                <w:tcPr>
                  <w:tcW w:w="7938" w:type="dxa"/>
                  <w:shd w:val="clear" w:color="auto" w:fill="FFFFFF" w:themeFill="background1"/>
                </w:tcPr>
                <w:p w14:paraId="745F9568" w14:textId="77777777" w:rsidR="000A3A13" w:rsidRPr="0059741A" w:rsidRDefault="000A3A13" w:rsidP="00A15A0C">
                  <w:pPr>
                    <w:spacing w:after="120"/>
                    <w:rPr>
                      <w:lang w:val="es-MX"/>
                    </w:rPr>
                  </w:pPr>
                </w:p>
              </w:tc>
            </w:tr>
          </w:tbl>
          <w:p w14:paraId="03257BF4" w14:textId="77777777" w:rsidR="000A3A13" w:rsidRPr="0099374C" w:rsidRDefault="000A3A13" w:rsidP="00E938E8">
            <w:pPr>
              <w:rPr>
                <w:lang w:val="en-US"/>
              </w:rPr>
            </w:pPr>
          </w:p>
          <w:p w14:paraId="25B23543"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0797C8F4" w14:textId="77777777" w:rsidTr="2CA53CCB">
              <w:trPr>
                <w:trHeight w:hRule="exact" w:val="454"/>
                <w:jc w:val="center"/>
              </w:trPr>
              <w:tc>
                <w:tcPr>
                  <w:tcW w:w="7938" w:type="dxa"/>
                  <w:tcBorders>
                    <w:top w:val="single" w:sz="24" w:space="0" w:color="86BC25"/>
                  </w:tcBorders>
                  <w:shd w:val="clear" w:color="auto" w:fill="FFFFFF" w:themeFill="background1"/>
                </w:tcPr>
                <w:p w14:paraId="40B1FF31" w14:textId="77777777" w:rsidR="000A3A13" w:rsidRPr="0099374C" w:rsidRDefault="000A3A13" w:rsidP="00A500A3">
                  <w:pPr>
                    <w:spacing w:after="120"/>
                    <w:rPr>
                      <w:lang w:val="en-US"/>
                    </w:rPr>
                  </w:pPr>
                </w:p>
              </w:tc>
            </w:tr>
            <w:tr w:rsidR="000A3A13" w:rsidRPr="00132C1E" w14:paraId="723B7B6D" w14:textId="77777777" w:rsidTr="2CA53CCB">
              <w:trPr>
                <w:trHeight w:val="1134"/>
                <w:jc w:val="center"/>
              </w:trPr>
              <w:tc>
                <w:tcPr>
                  <w:tcW w:w="7938" w:type="dxa"/>
                  <w:shd w:val="clear" w:color="auto" w:fill="FFFFFF" w:themeFill="background1"/>
                </w:tcPr>
                <w:p w14:paraId="6504FD6C" w14:textId="77777777" w:rsidR="000A3A13" w:rsidRPr="004C6E17" w:rsidRDefault="000A3A13" w:rsidP="2CA53CCB">
                  <w:pPr>
                    <w:spacing w:after="120"/>
                    <w:rPr>
                      <w:rFonts w:ascii="Calibri" w:eastAsiaTheme="majorEastAsia" w:hAnsi="Calibri" w:cs="Calibri"/>
                      <w:b/>
                      <w:bCs/>
                      <w:color w:val="86BC25"/>
                      <w:spacing w:val="-2"/>
                      <w:kern w:val="28"/>
                      <w:sz w:val="34"/>
                      <w:szCs w:val="34"/>
                      <w:lang w:val="es-AR"/>
                    </w:rPr>
                  </w:pPr>
                  <w:bookmarkStart w:id="7" w:name="Tucuman"/>
                  <w:r w:rsidRPr="2CA53CCB">
                    <w:rPr>
                      <w:rFonts w:ascii="Calibri" w:eastAsiaTheme="majorEastAsia" w:hAnsi="Calibri" w:cs="Calibri"/>
                      <w:b/>
                      <w:bCs/>
                      <w:color w:val="86BC25"/>
                      <w:spacing w:val="-2"/>
                      <w:kern w:val="28"/>
                      <w:sz w:val="34"/>
                      <w:szCs w:val="34"/>
                      <w:lang w:val="es-AR"/>
                    </w:rPr>
                    <w:t>Tucumán</w:t>
                  </w:r>
                  <w:bookmarkEnd w:id="7"/>
                </w:p>
                <w:p w14:paraId="00EA4818" w14:textId="6E46E708" w:rsidR="000A3A13" w:rsidRDefault="5A17ADE5" w:rsidP="2CA53CCB">
                  <w:pPr>
                    <w:spacing w:after="120" w:line="259" w:lineRule="auto"/>
                    <w:rPr>
                      <w:rFonts w:ascii="Calibri" w:hAnsi="Calibri" w:cs="Calibri"/>
                      <w:b/>
                      <w:bCs/>
                      <w:lang w:val="es-AR"/>
                    </w:rPr>
                  </w:pPr>
                  <w:r w:rsidRPr="2CA53CCB">
                    <w:rPr>
                      <w:rFonts w:ascii="Calibri" w:hAnsi="Calibri" w:cs="Calibri"/>
                      <w:b/>
                      <w:bCs/>
                      <w:lang w:val="es-AR"/>
                    </w:rPr>
                    <w:t xml:space="preserve">Decreto </w:t>
                  </w:r>
                  <w:proofErr w:type="spellStart"/>
                  <w:r w:rsidRPr="2CA53CCB">
                    <w:rPr>
                      <w:rFonts w:ascii="Calibri" w:hAnsi="Calibri" w:cs="Calibri"/>
                      <w:b/>
                      <w:bCs/>
                      <w:lang w:val="es-AR"/>
                    </w:rPr>
                    <w:t>N°</w:t>
                  </w:r>
                  <w:proofErr w:type="spellEnd"/>
                  <w:r w:rsidRPr="2CA53CCB">
                    <w:rPr>
                      <w:rFonts w:ascii="Calibri" w:hAnsi="Calibri" w:cs="Calibri"/>
                      <w:b/>
                      <w:bCs/>
                      <w:lang w:val="es-AR"/>
                    </w:rPr>
                    <w:t xml:space="preserve"> 1743/3 (</w:t>
                  </w:r>
                  <w:proofErr w:type="spellStart"/>
                  <w:r w:rsidRPr="2CA53CCB">
                    <w:rPr>
                      <w:rFonts w:ascii="Calibri" w:hAnsi="Calibri" w:cs="Calibri"/>
                      <w:b/>
                      <w:bCs/>
                      <w:lang w:val="es-AR"/>
                    </w:rPr>
                    <w:t>MEyP</w:t>
                  </w:r>
                  <w:proofErr w:type="spellEnd"/>
                  <w:r w:rsidRPr="2CA53CCB">
                    <w:rPr>
                      <w:rFonts w:ascii="Calibri" w:hAnsi="Calibri" w:cs="Calibri"/>
                      <w:b/>
                      <w:bCs/>
                      <w:lang w:val="es-AR"/>
                    </w:rPr>
                    <w:t>)-2026. Régimen de Regularización de Deudas Fiscales. BO (07/08/2026)</w:t>
                  </w:r>
                </w:p>
                <w:p w14:paraId="4269C76C" w14:textId="56928C62" w:rsidR="000A3A13" w:rsidRPr="00F327C3" w:rsidRDefault="5A17ADE5" w:rsidP="2CA53CCB">
                  <w:pPr>
                    <w:spacing w:after="120" w:line="259" w:lineRule="auto"/>
                    <w:jc w:val="both"/>
                    <w:rPr>
                      <w:lang w:val="es-AR"/>
                    </w:rPr>
                  </w:pPr>
                  <w:r w:rsidRPr="2CA53CCB">
                    <w:rPr>
                      <w:rFonts w:ascii="Calibri Light" w:hAnsi="Calibri Light" w:cs="Calibri Light"/>
                      <w:lang w:val="es-MX"/>
                    </w:rPr>
                    <w:t xml:space="preserve">Mediante el presente se prorroga hasta el 31 de agosto de 2026 el Régimen de Regularización de Deudas Fiscales establecido por el Decreto </w:t>
                  </w:r>
                  <w:proofErr w:type="spellStart"/>
                  <w:r w:rsidRPr="2CA53CCB">
                    <w:rPr>
                      <w:rFonts w:ascii="Calibri Light" w:hAnsi="Calibri Light" w:cs="Calibri Light"/>
                      <w:lang w:val="es-MX"/>
                    </w:rPr>
                    <w:t>N°</w:t>
                  </w:r>
                  <w:proofErr w:type="spellEnd"/>
                  <w:r w:rsidRPr="2CA53CCB">
                    <w:rPr>
                      <w:rFonts w:ascii="Calibri Light" w:hAnsi="Calibri Light" w:cs="Calibri Light"/>
                      <w:lang w:val="es-MX"/>
                    </w:rPr>
                    <w:t xml:space="preserve"> 1243/3 (ME)-2021.</w:t>
                  </w:r>
                </w:p>
                <w:p w14:paraId="18FBC5C5" w14:textId="168E84BE" w:rsidR="005D7EE3" w:rsidRDefault="005D7EE3" w:rsidP="2CA53CCB">
                  <w:pPr>
                    <w:spacing w:after="120" w:line="259" w:lineRule="auto"/>
                    <w:jc w:val="both"/>
                    <w:rPr>
                      <w:rFonts w:ascii="Calibri Light" w:hAnsi="Calibri Light" w:cs="Calibri Light"/>
                      <w:lang w:val="es-MX"/>
                    </w:rPr>
                  </w:pPr>
                </w:p>
                <w:p w14:paraId="511DF71E" w14:textId="63332764" w:rsidR="005D7EE3" w:rsidRDefault="5A17ADE5" w:rsidP="2CA53CCB">
                  <w:pPr>
                    <w:spacing w:after="120" w:line="259" w:lineRule="auto"/>
                    <w:rPr>
                      <w:rFonts w:ascii="Calibri" w:hAnsi="Calibri" w:cs="Calibri"/>
                      <w:b/>
                      <w:bCs/>
                      <w:lang w:val="es-AR"/>
                    </w:rPr>
                  </w:pPr>
                  <w:r w:rsidRPr="2CA53CCB">
                    <w:rPr>
                      <w:rFonts w:ascii="Calibri" w:hAnsi="Calibri" w:cs="Calibri"/>
                      <w:b/>
                      <w:bCs/>
                      <w:lang w:val="es-AR"/>
                    </w:rPr>
                    <w:t xml:space="preserve">Decreto </w:t>
                  </w:r>
                  <w:proofErr w:type="spellStart"/>
                  <w:r w:rsidRPr="2CA53CCB">
                    <w:rPr>
                      <w:rFonts w:ascii="Calibri" w:hAnsi="Calibri" w:cs="Calibri"/>
                      <w:b/>
                      <w:bCs/>
                      <w:lang w:val="es-AR"/>
                    </w:rPr>
                    <w:t>N°</w:t>
                  </w:r>
                  <w:proofErr w:type="spellEnd"/>
                  <w:r w:rsidRPr="2CA53CCB">
                    <w:rPr>
                      <w:rFonts w:ascii="Calibri" w:hAnsi="Calibri" w:cs="Calibri"/>
                      <w:b/>
                      <w:bCs/>
                      <w:lang w:val="es-AR"/>
                    </w:rPr>
                    <w:t xml:space="preserve"> 1744/3 (</w:t>
                  </w:r>
                  <w:proofErr w:type="spellStart"/>
                  <w:r w:rsidRPr="2CA53CCB">
                    <w:rPr>
                      <w:rFonts w:ascii="Calibri" w:hAnsi="Calibri" w:cs="Calibri"/>
                      <w:b/>
                      <w:bCs/>
                      <w:lang w:val="es-AR"/>
                    </w:rPr>
                    <w:t>MEyP</w:t>
                  </w:r>
                  <w:proofErr w:type="spellEnd"/>
                  <w:r w:rsidRPr="2CA53CCB">
                    <w:rPr>
                      <w:rFonts w:ascii="Calibri" w:hAnsi="Calibri" w:cs="Calibri"/>
                      <w:b/>
                      <w:bCs/>
                      <w:lang w:val="es-AR"/>
                    </w:rPr>
                    <w:t>)-2026. Régimen de Regularización de Deudas Fiscales. BO (07/08/2026)</w:t>
                  </w:r>
                </w:p>
                <w:p w14:paraId="69C0AB2B" w14:textId="6217BB9F" w:rsidR="005D7EE3" w:rsidRDefault="5A17ADE5" w:rsidP="2CA53CCB">
                  <w:pPr>
                    <w:spacing w:after="120" w:line="259" w:lineRule="auto"/>
                    <w:jc w:val="both"/>
                    <w:rPr>
                      <w:rFonts w:ascii="Calibri Light" w:hAnsi="Calibri Light" w:cs="Calibri Light"/>
                      <w:lang w:val="es-MX"/>
                    </w:rPr>
                  </w:pPr>
                  <w:r w:rsidRPr="2CA53CCB">
                    <w:rPr>
                      <w:rFonts w:ascii="Calibri Light" w:hAnsi="Calibri Light" w:cs="Calibri Light"/>
                      <w:lang w:val="es-MX"/>
                    </w:rPr>
                    <w:t xml:space="preserve">Mediante el presente se modifica el Decreto </w:t>
                  </w:r>
                  <w:proofErr w:type="spellStart"/>
                  <w:r w:rsidRPr="2CA53CCB">
                    <w:rPr>
                      <w:rFonts w:ascii="Calibri Light" w:hAnsi="Calibri Light" w:cs="Calibri Light"/>
                      <w:lang w:val="es-MX"/>
                    </w:rPr>
                    <w:t>Nº</w:t>
                  </w:r>
                  <w:proofErr w:type="spellEnd"/>
                  <w:r w:rsidRPr="2CA53CCB">
                    <w:rPr>
                      <w:rFonts w:ascii="Calibri Light" w:hAnsi="Calibri Light" w:cs="Calibri Light"/>
                      <w:lang w:val="es-MX"/>
                    </w:rPr>
                    <w:t xml:space="preserve"> 1013/3 (</w:t>
                  </w:r>
                  <w:proofErr w:type="spellStart"/>
                  <w:r w:rsidRPr="2CA53CCB">
                    <w:rPr>
                      <w:rFonts w:ascii="Calibri Light" w:hAnsi="Calibri Light" w:cs="Calibri Light"/>
                      <w:lang w:val="es-MX"/>
                    </w:rPr>
                    <w:t>MEyP</w:t>
                  </w:r>
                  <w:proofErr w:type="spellEnd"/>
                  <w:r w:rsidRPr="2CA53CCB">
                    <w:rPr>
                      <w:rFonts w:ascii="Calibri Light" w:hAnsi="Calibri Light" w:cs="Calibri Light"/>
                      <w:lang w:val="es-MX"/>
                    </w:rPr>
                    <w:t xml:space="preserve">)-2025 para ajustar el Régimen de Regularización de Deudas Fiscales a la prórroga hasta el 31 de agosto de 2026 establecida por el Decreto </w:t>
                  </w:r>
                  <w:proofErr w:type="spellStart"/>
                  <w:r w:rsidRPr="2CA53CCB">
                    <w:rPr>
                      <w:rFonts w:ascii="Calibri Light" w:hAnsi="Calibri Light" w:cs="Calibri Light"/>
                      <w:lang w:val="es-MX"/>
                    </w:rPr>
                    <w:t>Nº</w:t>
                  </w:r>
                  <w:proofErr w:type="spellEnd"/>
                  <w:r w:rsidRPr="2CA53CCB">
                    <w:rPr>
                      <w:rFonts w:ascii="Calibri Light" w:hAnsi="Calibri Light" w:cs="Calibri Light"/>
                      <w:lang w:val="es-MX"/>
                    </w:rPr>
                    <w:t xml:space="preserve"> 1743/3 (</w:t>
                  </w:r>
                  <w:proofErr w:type="spellStart"/>
                  <w:r w:rsidRPr="2CA53CCB">
                    <w:rPr>
                      <w:rFonts w:ascii="Calibri Light" w:hAnsi="Calibri Light" w:cs="Calibri Light"/>
                      <w:lang w:val="es-MX"/>
                    </w:rPr>
                    <w:t>MEyP</w:t>
                  </w:r>
                  <w:proofErr w:type="spellEnd"/>
                  <w:r w:rsidRPr="2CA53CCB">
                    <w:rPr>
                      <w:rFonts w:ascii="Calibri Light" w:hAnsi="Calibri Light" w:cs="Calibri Light"/>
                      <w:lang w:val="es-MX"/>
                    </w:rPr>
                    <w:t>)-2026.</w:t>
                  </w:r>
                </w:p>
                <w:p w14:paraId="02649B0E" w14:textId="381B3C01" w:rsidR="005D7EE3" w:rsidRPr="00F327C3" w:rsidRDefault="005D7EE3" w:rsidP="2CA53CCB">
                  <w:pPr>
                    <w:spacing w:after="120"/>
                    <w:jc w:val="both"/>
                    <w:rPr>
                      <w:rFonts w:ascii="Calibri Light" w:hAnsi="Calibri Light" w:cs="Calibri Light"/>
                      <w:lang w:val="es-AR"/>
                    </w:rPr>
                  </w:pPr>
                </w:p>
                <w:p w14:paraId="4A6487B4" w14:textId="52B41D26" w:rsidR="005D7EE3" w:rsidRDefault="5A17ADE5" w:rsidP="2CA53CCB">
                  <w:pPr>
                    <w:spacing w:after="120" w:line="259" w:lineRule="auto"/>
                    <w:rPr>
                      <w:rFonts w:ascii="Calibri" w:hAnsi="Calibri" w:cs="Calibri"/>
                      <w:b/>
                      <w:bCs/>
                      <w:lang w:val="es-AR"/>
                    </w:rPr>
                  </w:pPr>
                  <w:r w:rsidRPr="2CA53CCB">
                    <w:rPr>
                      <w:rFonts w:ascii="Calibri" w:hAnsi="Calibri" w:cs="Calibri"/>
                      <w:b/>
                      <w:bCs/>
                      <w:lang w:val="es-AR"/>
                    </w:rPr>
                    <w:lastRenderedPageBreak/>
                    <w:t xml:space="preserve">Resolución General (DGR) </w:t>
                  </w:r>
                  <w:proofErr w:type="spellStart"/>
                  <w:r w:rsidRPr="2CA53CCB">
                    <w:rPr>
                      <w:rFonts w:ascii="Calibri" w:hAnsi="Calibri" w:cs="Calibri"/>
                      <w:b/>
                      <w:bCs/>
                      <w:lang w:val="es-AR"/>
                    </w:rPr>
                    <w:t>N°</w:t>
                  </w:r>
                  <w:proofErr w:type="spellEnd"/>
                  <w:r w:rsidRPr="2CA53CCB">
                    <w:rPr>
                      <w:rFonts w:ascii="Calibri" w:hAnsi="Calibri" w:cs="Calibri"/>
                      <w:b/>
                      <w:bCs/>
                      <w:lang w:val="es-AR"/>
                    </w:rPr>
                    <w:t xml:space="preserve"> 47/2026. Régimen de Regularización de Deudas Fiscales. BO (10/08/2026)</w:t>
                  </w:r>
                </w:p>
                <w:p w14:paraId="79BC30A4" w14:textId="36886C30" w:rsidR="005D7EE3" w:rsidRPr="00F327C3" w:rsidRDefault="5A17ADE5" w:rsidP="2CA53CCB">
                  <w:pPr>
                    <w:jc w:val="both"/>
                    <w:rPr>
                      <w:lang w:val="es-AR"/>
                    </w:rPr>
                  </w:pPr>
                  <w:r w:rsidRPr="2CA53CCB">
                    <w:rPr>
                      <w:rFonts w:ascii="Calibri Light" w:eastAsia="Calibri Light" w:hAnsi="Calibri Light" w:cs="Calibri Light"/>
                      <w:szCs w:val="22"/>
                      <w:lang w:val="es-MX"/>
                    </w:rPr>
                    <w:t xml:space="preserve">Mediante la presente se aprueba la versión 60.0 del programa aplicativo “Régimen de Regularización de Deudas Fiscales </w:t>
                  </w:r>
                  <w:proofErr w:type="spellStart"/>
                  <w:r w:rsidRPr="2CA53CCB">
                    <w:rPr>
                      <w:rFonts w:ascii="Calibri Light" w:eastAsia="Calibri Light" w:hAnsi="Calibri Light" w:cs="Calibri Light"/>
                      <w:szCs w:val="22"/>
                      <w:lang w:val="es-MX"/>
                    </w:rPr>
                    <w:t>Dcto</w:t>
                  </w:r>
                  <w:proofErr w:type="spellEnd"/>
                  <w:r w:rsidRPr="2CA53CCB">
                    <w:rPr>
                      <w:rFonts w:ascii="Calibri Light" w:eastAsia="Calibri Light" w:hAnsi="Calibri Light" w:cs="Calibri Light"/>
                      <w:szCs w:val="22"/>
                      <w:lang w:val="es-MX"/>
                    </w:rPr>
                    <w:t xml:space="preserve">. </w:t>
                  </w:r>
                  <w:proofErr w:type="spellStart"/>
                  <w:r w:rsidRPr="2CA53CCB">
                    <w:rPr>
                      <w:rFonts w:ascii="Calibri Light" w:eastAsia="Calibri Light" w:hAnsi="Calibri Light" w:cs="Calibri Light"/>
                      <w:szCs w:val="22"/>
                      <w:lang w:val="es-MX"/>
                    </w:rPr>
                    <w:t>N°</w:t>
                  </w:r>
                  <w:proofErr w:type="spellEnd"/>
                  <w:r w:rsidRPr="2CA53CCB">
                    <w:rPr>
                      <w:rFonts w:ascii="Calibri Light" w:eastAsia="Calibri Light" w:hAnsi="Calibri Light" w:cs="Calibri Light"/>
                      <w:szCs w:val="22"/>
                      <w:lang w:val="es-MX"/>
                    </w:rPr>
                    <w:t xml:space="preserve"> 1243/3 (ME)-2021”, a fin de adecuarlo a las modificaciones introducidas por el Decreto </w:t>
                  </w:r>
                  <w:proofErr w:type="spellStart"/>
                  <w:r w:rsidRPr="2CA53CCB">
                    <w:rPr>
                      <w:rFonts w:ascii="Calibri Light" w:eastAsia="Calibri Light" w:hAnsi="Calibri Light" w:cs="Calibri Light"/>
                      <w:szCs w:val="22"/>
                      <w:lang w:val="es-MX"/>
                    </w:rPr>
                    <w:t>N°</w:t>
                  </w:r>
                  <w:proofErr w:type="spellEnd"/>
                  <w:r w:rsidRPr="2CA53CCB">
                    <w:rPr>
                      <w:rFonts w:ascii="Calibri Light" w:eastAsia="Calibri Light" w:hAnsi="Calibri Light" w:cs="Calibri Light"/>
                      <w:szCs w:val="22"/>
                      <w:lang w:val="es-MX"/>
                    </w:rPr>
                    <w:t xml:space="preserve"> 1743/3 (</w:t>
                  </w:r>
                  <w:proofErr w:type="spellStart"/>
                  <w:r w:rsidRPr="2CA53CCB">
                    <w:rPr>
                      <w:rFonts w:ascii="Calibri Light" w:eastAsia="Calibri Light" w:hAnsi="Calibri Light" w:cs="Calibri Light"/>
                      <w:szCs w:val="22"/>
                      <w:lang w:val="es-MX"/>
                    </w:rPr>
                    <w:t>MEyP</w:t>
                  </w:r>
                  <w:proofErr w:type="spellEnd"/>
                  <w:r w:rsidRPr="2CA53CCB">
                    <w:rPr>
                      <w:rFonts w:ascii="Calibri Light" w:eastAsia="Calibri Light" w:hAnsi="Calibri Light" w:cs="Calibri Light"/>
                      <w:szCs w:val="22"/>
                      <w:lang w:val="es-MX"/>
                    </w:rPr>
                    <w:t>)-2026, que prorrogó el régimen hasta el 31 de agosto de 2026.</w:t>
                  </w:r>
                </w:p>
                <w:p w14:paraId="15F3C551" w14:textId="7857CC16" w:rsidR="2CA53CCB" w:rsidRDefault="2CA53CCB" w:rsidP="2CA53CCB">
                  <w:pPr>
                    <w:jc w:val="both"/>
                    <w:rPr>
                      <w:rFonts w:ascii="Calibri Light" w:eastAsia="Calibri Light" w:hAnsi="Calibri Light" w:cs="Calibri Light"/>
                      <w:szCs w:val="22"/>
                      <w:lang w:val="es-MX"/>
                    </w:rPr>
                  </w:pPr>
                </w:p>
                <w:p w14:paraId="2653A707" w14:textId="43A2F8B1" w:rsidR="005D7EE3" w:rsidRPr="003D0D1E" w:rsidRDefault="005D7EE3" w:rsidP="00A500A3">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2C75DAEE" w14:textId="77777777" w:rsidTr="2CA53CCB">
              <w:trPr>
                <w:trHeight w:hRule="exact" w:val="454"/>
                <w:jc w:val="center"/>
              </w:trPr>
              <w:tc>
                <w:tcPr>
                  <w:tcW w:w="7938" w:type="dxa"/>
                  <w:shd w:val="clear" w:color="auto" w:fill="FFFFFF" w:themeFill="background1"/>
                </w:tcPr>
                <w:p w14:paraId="6EFAF42A" w14:textId="77777777" w:rsidR="000A3A13" w:rsidRPr="0099374C" w:rsidRDefault="000A3A13" w:rsidP="00A500A3">
                  <w:pPr>
                    <w:spacing w:after="120"/>
                    <w:rPr>
                      <w:lang w:val="en-US"/>
                    </w:rPr>
                  </w:pPr>
                </w:p>
              </w:tc>
            </w:tr>
            <w:tr w:rsidR="2CA53CCB" w14:paraId="5E25811E" w14:textId="77777777" w:rsidTr="2CA53CCB">
              <w:trPr>
                <w:trHeight w:val="454"/>
                <w:jc w:val="center"/>
              </w:trPr>
              <w:tc>
                <w:tcPr>
                  <w:tcW w:w="7938" w:type="dxa"/>
                  <w:shd w:val="clear" w:color="auto" w:fill="FFFFFF" w:themeFill="background1"/>
                </w:tcPr>
                <w:p w14:paraId="2FDF9F43" w14:textId="62D45766" w:rsidR="2CA53CCB" w:rsidRDefault="2CA53CCB" w:rsidP="2CA53CCB">
                  <w:pPr>
                    <w:rPr>
                      <w:lang w:val="en-US"/>
                    </w:rPr>
                  </w:pPr>
                </w:p>
              </w:tc>
            </w:tr>
          </w:tbl>
          <w:p w14:paraId="49905CD4" w14:textId="77777777" w:rsidR="004636FD" w:rsidRPr="00C10A8C" w:rsidRDefault="004636FD" w:rsidP="00E938E8">
            <w:pPr>
              <w:rPr>
                <w:lang w:val="en-US"/>
              </w:rPr>
            </w:pPr>
          </w:p>
        </w:tc>
      </w:tr>
      <w:tr w:rsidR="00CA630B" w:rsidRPr="000A3A13" w14:paraId="2523DEAB" w14:textId="77777777" w:rsidTr="2CA53CCB">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top w:w="170" w:type="dxa"/>
                <w:left w:w="0" w:type="dxa"/>
                <w:bottom w:w="170" w:type="dxa"/>
                <w:right w:w="0" w:type="dxa"/>
              </w:tblCellMar>
              <w:tblLook w:val="04A0" w:firstRow="1" w:lastRow="0" w:firstColumn="1" w:lastColumn="0" w:noHBand="0" w:noVBand="1"/>
            </w:tblPr>
            <w:tblGrid>
              <w:gridCol w:w="7938"/>
            </w:tblGrid>
            <w:tr w:rsidR="00A628DC" w14:paraId="41A5FD60" w14:textId="77777777" w:rsidTr="00A66932">
              <w:trPr>
                <w:jc w:val="center"/>
              </w:trPr>
              <w:tc>
                <w:tcPr>
                  <w:tcW w:w="7938" w:type="dxa"/>
                  <w:shd w:val="clear" w:color="auto" w:fill="FFFFFF" w:themeFill="background1"/>
                  <w:vAlign w:val="center"/>
                </w:tcPr>
                <w:tbl>
                  <w:tblPr>
                    <w:tblStyle w:val="TableGrid"/>
                    <w:tblW w:w="4536" w:type="dxa"/>
                    <w:jc w:val="center"/>
                    <w:tblLayout w:type="fixed"/>
                    <w:tblCellMar>
                      <w:left w:w="0" w:type="dxa"/>
                      <w:right w:w="0" w:type="dxa"/>
                    </w:tblCellMar>
                    <w:tblLook w:val="04A0" w:firstRow="1" w:lastRow="0" w:firstColumn="1" w:lastColumn="0" w:noHBand="0" w:noVBand="1"/>
                  </w:tblPr>
                  <w:tblGrid>
                    <w:gridCol w:w="756"/>
                    <w:gridCol w:w="756"/>
                    <w:gridCol w:w="756"/>
                    <w:gridCol w:w="756"/>
                    <w:gridCol w:w="756"/>
                    <w:gridCol w:w="756"/>
                  </w:tblGrid>
                  <w:tr w:rsidR="00A628DC" w14:paraId="14A6268F" w14:textId="77777777" w:rsidTr="00A66932">
                    <w:trPr>
                      <w:jc w:val="center"/>
                    </w:trPr>
                    <w:tc>
                      <w:tcPr>
                        <w:tcW w:w="756" w:type="dxa"/>
                      </w:tcPr>
                      <w:p w14:paraId="3140C985" w14:textId="77777777" w:rsidR="00A628DC" w:rsidRDefault="00A628DC" w:rsidP="00A628DC">
                        <w:pPr>
                          <w:spacing w:after="20"/>
                          <w:jc w:val="center"/>
                        </w:pPr>
                        <w:r>
                          <w:rPr>
                            <w:noProof/>
                            <w:lang w:eastAsia="en-GB"/>
                          </w:rPr>
                          <w:lastRenderedPageBreak/>
                          <w:drawing>
                            <wp:inline distT="0" distB="0" distL="0" distR="0" wp14:anchorId="17F61515" wp14:editId="56938BDD">
                              <wp:extent cx="288000" cy="288000"/>
                              <wp:effectExtent l="0" t="0" r="0" b="0"/>
                              <wp:docPr id="53" name="Picture 53" descr="Facebook logo butt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acebook logo button">
                                        <a:hlinkClick r:id="rId11"/>
                                      </pic:cNvPr>
                                      <pic:cNvPicPr/>
                                    </pic:nvPicPr>
                                    <pic:blipFill>
                                      <a:blip r:embed="rId12">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1D7FBBED" w14:textId="77777777" w:rsidR="00A628DC" w:rsidRDefault="00A628DC" w:rsidP="00A628DC">
                        <w:pPr>
                          <w:spacing w:after="20"/>
                          <w:jc w:val="center"/>
                        </w:pPr>
                        <w:r>
                          <w:rPr>
                            <w:noProof/>
                            <w:lang w:eastAsia="en-GB"/>
                          </w:rPr>
                          <w:drawing>
                            <wp:inline distT="0" distB="0" distL="0" distR="0" wp14:anchorId="756970D4" wp14:editId="691A6328">
                              <wp:extent cx="288000" cy="288000"/>
                              <wp:effectExtent l="0" t="0" r="0" b="0"/>
                              <wp:docPr id="54" name="Picture 5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3"/>
                                      </pic:cNvPr>
                                      <pic:cNvPicPr/>
                                    </pic:nvPicPr>
                                    <pic:blipFill>
                                      <a:blip r:embed="rId14">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485926F3" w14:textId="77777777" w:rsidR="00A628DC" w:rsidRDefault="00A628DC" w:rsidP="00A628DC">
                        <w:pPr>
                          <w:spacing w:after="20"/>
                          <w:jc w:val="center"/>
                        </w:pPr>
                        <w:r>
                          <w:rPr>
                            <w:noProof/>
                            <w:lang w:eastAsia="en-GB"/>
                          </w:rPr>
                          <w:drawing>
                            <wp:inline distT="0" distB="0" distL="0" distR="0" wp14:anchorId="345AF656" wp14:editId="20A8FDF0">
                              <wp:extent cx="288000" cy="288000"/>
                              <wp:effectExtent l="0" t="0" r="0" b="0"/>
                              <wp:docPr id="12" name="Picture 12" descr="LinkedIn logo butt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inkedIn logo button">
                                        <a:hlinkClick r:id="rId15"/>
                                      </pic:cNvPr>
                                      <pic:cNvPicPr/>
                                    </pic:nvPicPr>
                                    <pic:blipFill>
                                      <a:blip r:embed="rId16">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1F38066E" w14:textId="77777777" w:rsidR="00A628DC" w:rsidRDefault="00A628DC" w:rsidP="00A628DC">
                        <w:pPr>
                          <w:spacing w:after="20"/>
                          <w:jc w:val="center"/>
                        </w:pPr>
                        <w:r>
                          <w:rPr>
                            <w:noProof/>
                            <w:lang w:eastAsia="en-GB"/>
                          </w:rPr>
                          <w:drawing>
                            <wp:inline distT="0" distB="0" distL="0" distR="0" wp14:anchorId="0E22989D" wp14:editId="604569E4">
                              <wp:extent cx="288000" cy="288000"/>
                              <wp:effectExtent l="0" t="0" r="0" b="0"/>
                              <wp:docPr id="14" name="Picture 14">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17"/>
                                      </pic:cNvPr>
                                      <pic:cNvPicPr/>
                                    </pic:nvPicPr>
                                    <pic:blipFill>
                                      <a:blip r:embed="rId18">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435B6EBF" w14:textId="77777777" w:rsidR="00A628DC" w:rsidRDefault="00A628DC" w:rsidP="00A628DC">
                        <w:pPr>
                          <w:spacing w:after="20"/>
                          <w:jc w:val="center"/>
                          <w:rPr>
                            <w:noProof/>
                            <w:lang w:eastAsia="en-GB"/>
                          </w:rPr>
                        </w:pPr>
                        <w:r>
                          <w:rPr>
                            <w:noProof/>
                            <w:lang w:val="es-MX" w:eastAsia="es-MX"/>
                          </w:rPr>
                          <w:drawing>
                            <wp:inline distT="0" distB="0" distL="0" distR="0" wp14:anchorId="61FC4C22" wp14:editId="4E733EE6">
                              <wp:extent cx="285750" cy="285750"/>
                              <wp:effectExtent l="0" t="0" r="0" b="0"/>
                              <wp:docPr id="6" name="Picture 6">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25B4657D" w14:textId="522CDA3E" w:rsidR="00A628DC" w:rsidRDefault="00A628DC" w:rsidP="00A628DC">
                        <w:pPr>
                          <w:spacing w:after="20"/>
                          <w:jc w:val="center"/>
                        </w:pPr>
                      </w:p>
                    </w:tc>
                  </w:tr>
                </w:tbl>
                <w:p w14:paraId="4521EDA0" w14:textId="77777777" w:rsidR="00A628DC" w:rsidRDefault="00A628DC" w:rsidP="00A628DC">
                  <w:pPr>
                    <w:jc w:val="center"/>
                  </w:pPr>
                </w:p>
              </w:tc>
            </w:tr>
          </w:tbl>
          <w:p w14:paraId="71093660" w14:textId="77777777" w:rsidR="00CA630B" w:rsidRDefault="00CA630B" w:rsidP="002F280A">
            <w:pPr>
              <w:spacing w:after="120"/>
              <w:rPr>
                <w:lang w:val="es-MX"/>
              </w:rPr>
            </w:pPr>
          </w:p>
          <w:p w14:paraId="6158C253" w14:textId="77777777" w:rsidR="00CA630B" w:rsidRPr="00226030" w:rsidRDefault="00CA630B" w:rsidP="002F280A">
            <w:pPr>
              <w:spacing w:after="120"/>
              <w:rPr>
                <w:lang w:val="es-MX"/>
              </w:rPr>
            </w:pPr>
          </w:p>
        </w:tc>
      </w:tr>
      <w:tr w:rsidR="009B37CA" w:rsidRPr="007F22B1" w14:paraId="64F7EA3F" w14:textId="77777777" w:rsidTr="2CA53CCB">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top w:w="284" w:type="dxa"/>
                <w:left w:w="454" w:type="dxa"/>
                <w:bottom w:w="284" w:type="dxa"/>
                <w:right w:w="454" w:type="dxa"/>
              </w:tblCellMar>
              <w:tblLook w:val="04A0" w:firstRow="1" w:lastRow="0" w:firstColumn="1" w:lastColumn="0" w:noHBand="0" w:noVBand="1"/>
            </w:tblPr>
            <w:tblGrid>
              <w:gridCol w:w="7938"/>
            </w:tblGrid>
            <w:tr w:rsidR="009B37CA" w:rsidRPr="007F22B1" w14:paraId="24373A47" w14:textId="77777777" w:rsidTr="006F61D6">
              <w:trPr>
                <w:trHeight w:val="851"/>
                <w:jc w:val="center"/>
              </w:trPr>
              <w:tc>
                <w:tcPr>
                  <w:tcW w:w="7938" w:type="dxa"/>
                  <w:shd w:val="clear" w:color="auto" w:fill="FFFFFF" w:themeFill="background1"/>
                  <w:vAlign w:val="center"/>
                </w:tcPr>
                <w:p w14:paraId="22BE499B" w14:textId="5958E44E" w:rsidR="005D7EE3" w:rsidRPr="005D7EE3" w:rsidRDefault="00BB5EF1" w:rsidP="005D7EE3">
                  <w:pPr>
                    <w:rPr>
                      <w:rFonts w:ascii="Calibri Light" w:eastAsia="Verdana" w:hAnsi="Calibri Light" w:cs="Calibri Light"/>
                      <w:color w:val="A6A6A6"/>
                      <w:sz w:val="14"/>
                      <w:szCs w:val="14"/>
                      <w:lang w:val="es-AR"/>
                    </w:rPr>
                  </w:pPr>
                  <w:r>
                    <w:rPr>
                      <w:rFonts w:ascii="Calibri Light" w:eastAsia="Verdana" w:hAnsi="Calibri Light" w:cs="Calibri Light"/>
                      <w:color w:val="A6A6A6"/>
                      <w:sz w:val="14"/>
                      <w:szCs w:val="14"/>
                      <w:lang w:val="es-AR"/>
                    </w:rPr>
                    <w:t>D</w:t>
                  </w:r>
                  <w:r w:rsidR="005D7EE3" w:rsidRPr="005D7EE3">
                    <w:rPr>
                      <w:rFonts w:ascii="Calibri Light" w:eastAsia="Verdana" w:hAnsi="Calibri Light" w:cs="Calibri Light"/>
                      <w:color w:val="A6A6A6"/>
                      <w:sz w:val="14"/>
                      <w:szCs w:val="14"/>
                      <w:lang w:val="es-AR"/>
                    </w:rPr>
                    <w:t xml:space="preserve">eloitte se refiere a una o más de las firmas miembro de Deloitte Touche </w:t>
                  </w:r>
                  <w:proofErr w:type="spellStart"/>
                  <w:r w:rsidR="005D7EE3" w:rsidRPr="005D7EE3">
                    <w:rPr>
                      <w:rFonts w:ascii="Calibri Light" w:eastAsia="Verdana" w:hAnsi="Calibri Light" w:cs="Calibri Light"/>
                      <w:color w:val="A6A6A6"/>
                      <w:sz w:val="14"/>
                      <w:szCs w:val="14"/>
                      <w:lang w:val="es-AR"/>
                    </w:rPr>
                    <w:t>Tohmatsu</w:t>
                  </w:r>
                  <w:proofErr w:type="spellEnd"/>
                  <w:r w:rsidR="005D7EE3" w:rsidRPr="005D7EE3">
                    <w:rPr>
                      <w:rFonts w:ascii="Calibri Light" w:eastAsia="Verdana" w:hAnsi="Calibri Light" w:cs="Calibri Light"/>
                      <w:color w:val="A6A6A6"/>
                      <w:sz w:val="14"/>
                      <w:szCs w:val="14"/>
                      <w:lang w:val="es-AR"/>
                    </w:rPr>
                    <w:t xml:space="preserve"> </w:t>
                  </w:r>
                  <w:proofErr w:type="spellStart"/>
                  <w:r w:rsidR="005D7EE3" w:rsidRPr="005D7EE3">
                    <w:rPr>
                      <w:rFonts w:ascii="Calibri Light" w:eastAsia="Verdana" w:hAnsi="Calibri Light" w:cs="Calibri Light"/>
                      <w:color w:val="A6A6A6"/>
                      <w:sz w:val="14"/>
                      <w:szCs w:val="14"/>
                      <w:lang w:val="es-AR"/>
                    </w:rPr>
                    <w:t>Limited</w:t>
                  </w:r>
                  <w:proofErr w:type="spellEnd"/>
                  <w:r w:rsidR="005D7EE3" w:rsidRPr="005D7EE3">
                    <w:rPr>
                      <w:rFonts w:ascii="Calibri Light" w:eastAsia="Verdana"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www.deloitte.com/about para obtener más información.</w:t>
                  </w:r>
                </w:p>
                <w:p w14:paraId="791A7C39" w14:textId="77777777" w:rsidR="005D7EE3" w:rsidRPr="005D7EE3" w:rsidRDefault="005D7EE3" w:rsidP="005D7EE3">
                  <w:pPr>
                    <w:rPr>
                      <w:rFonts w:ascii="Calibri Light" w:eastAsia="Verdana" w:hAnsi="Calibri Light" w:cs="Calibri Light"/>
                      <w:color w:val="A6A6A6"/>
                      <w:sz w:val="14"/>
                      <w:szCs w:val="14"/>
                      <w:lang w:val="es-AR"/>
                    </w:rPr>
                  </w:pPr>
                </w:p>
                <w:p w14:paraId="081C8A66"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www.deloitte.com.</w:t>
                  </w:r>
                </w:p>
                <w:p w14:paraId="49F62FEA" w14:textId="77777777" w:rsidR="005D7EE3" w:rsidRPr="005D7EE3" w:rsidRDefault="005D7EE3" w:rsidP="005D7EE3">
                  <w:pPr>
                    <w:rPr>
                      <w:rFonts w:ascii="Calibri Light" w:eastAsia="Verdana" w:hAnsi="Calibri Light" w:cs="Calibri Light"/>
                      <w:color w:val="A6A6A6"/>
                      <w:sz w:val="14"/>
                      <w:szCs w:val="14"/>
                      <w:lang w:val="es-AR"/>
                    </w:rPr>
                  </w:pPr>
                </w:p>
                <w:p w14:paraId="0498FB14"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7BE4E449" w14:textId="77777777" w:rsidR="005D7EE3" w:rsidRPr="005D7EE3" w:rsidRDefault="005D7EE3" w:rsidP="005D7EE3">
                  <w:pPr>
                    <w:rPr>
                      <w:rFonts w:ascii="Calibri Light" w:eastAsia="Verdana" w:hAnsi="Calibri Light" w:cs="Calibri Light"/>
                      <w:color w:val="A6A6A6"/>
                      <w:sz w:val="14"/>
                      <w:szCs w:val="14"/>
                      <w:lang w:val="es-AR"/>
                    </w:rPr>
                  </w:pPr>
                </w:p>
                <w:p w14:paraId="1716C34D"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 xml:space="preserve">Esta publicación contiene únicamente información general, y ninguna de las firmas de Deloitte Touche </w:t>
                  </w:r>
                  <w:proofErr w:type="spellStart"/>
                  <w:r w:rsidRPr="005D7EE3">
                    <w:rPr>
                      <w:rFonts w:ascii="Calibri Light" w:eastAsia="Verdana" w:hAnsi="Calibri Light" w:cs="Calibri Light"/>
                      <w:color w:val="A6A6A6"/>
                      <w:sz w:val="14"/>
                      <w:szCs w:val="14"/>
                      <w:lang w:val="es-AR"/>
                    </w:rPr>
                    <w:t>Tohmatsu</w:t>
                  </w:r>
                  <w:proofErr w:type="spellEnd"/>
                  <w:r w:rsidRPr="005D7EE3">
                    <w:rPr>
                      <w:rFonts w:ascii="Calibri Light" w:eastAsia="Verdana" w:hAnsi="Calibri Light" w:cs="Calibri Light"/>
                      <w:color w:val="A6A6A6"/>
                      <w:sz w:val="14"/>
                      <w:szCs w:val="14"/>
                      <w:lang w:val="es-AR"/>
                    </w:rPr>
                    <w:t xml:space="preserve"> </w:t>
                  </w:r>
                  <w:proofErr w:type="spellStart"/>
                  <w:r w:rsidRPr="005D7EE3">
                    <w:rPr>
                      <w:rFonts w:ascii="Calibri Light" w:eastAsia="Verdana" w:hAnsi="Calibri Light" w:cs="Calibri Light"/>
                      <w:color w:val="A6A6A6"/>
                      <w:sz w:val="14"/>
                      <w:szCs w:val="14"/>
                      <w:lang w:val="es-AR"/>
                    </w:rPr>
                    <w:t>Limited</w:t>
                  </w:r>
                  <w:proofErr w:type="spellEnd"/>
                  <w:r w:rsidRPr="005D7EE3">
                    <w:rPr>
                      <w:rFonts w:ascii="Calibri Light" w:eastAsia="Verdana"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5F4F2156" w14:textId="77777777" w:rsidR="005D7EE3" w:rsidRPr="005D7EE3" w:rsidRDefault="005D7EE3" w:rsidP="005D7EE3">
                  <w:pPr>
                    <w:rPr>
                      <w:rFonts w:ascii="Calibri Light" w:eastAsia="Verdana" w:hAnsi="Calibri Light" w:cs="Calibri Light"/>
                      <w:color w:val="A6A6A6"/>
                      <w:sz w:val="14"/>
                      <w:szCs w:val="14"/>
                      <w:lang w:val="es-AR"/>
                    </w:rPr>
                  </w:pPr>
                </w:p>
                <w:p w14:paraId="79BEBB34"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2520A75D" w14:textId="77777777" w:rsidR="005D7EE3" w:rsidRPr="005D7EE3" w:rsidRDefault="005D7EE3" w:rsidP="005D7EE3">
                  <w:pPr>
                    <w:rPr>
                      <w:rFonts w:ascii="Calibri Light" w:eastAsia="Verdana" w:hAnsi="Calibri Light" w:cs="Calibri Light"/>
                      <w:color w:val="A6A6A6"/>
                      <w:sz w:val="14"/>
                      <w:szCs w:val="14"/>
                      <w:lang w:val="es-AR"/>
                    </w:rPr>
                  </w:pPr>
                </w:p>
                <w:p w14:paraId="70C15CCB"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5D7EE3">
                    <w:rPr>
                      <w:rFonts w:ascii="Calibri Light" w:eastAsia="Verdana" w:hAnsi="Calibri Light" w:cs="Calibri Light"/>
                      <w:color w:val="A6A6A6"/>
                      <w:sz w:val="14"/>
                      <w:szCs w:val="14"/>
                      <w:lang w:val="es-AR"/>
                    </w:rPr>
                    <w:t>ii</w:t>
                  </w:r>
                  <w:proofErr w:type="spellEnd"/>
                  <w:r w:rsidRPr="005D7EE3">
                    <w:rPr>
                      <w:rFonts w:ascii="Calibri Light" w:eastAsia="Verdana" w:hAnsi="Calibri Light" w:cs="Calibri Light"/>
                      <w:color w:val="A6A6A6"/>
                      <w:sz w:val="14"/>
                      <w:szCs w:val="14"/>
                      <w:lang w:val="es-AR"/>
                    </w:rPr>
                    <w:t>) evaluar la calidad de nuestros servicios; y (</w:t>
                  </w:r>
                  <w:proofErr w:type="spellStart"/>
                  <w:r w:rsidRPr="005D7EE3">
                    <w:rPr>
                      <w:rFonts w:ascii="Calibri Light" w:eastAsia="Verdana" w:hAnsi="Calibri Light" w:cs="Calibri Light"/>
                      <w:color w:val="A6A6A6"/>
                      <w:sz w:val="14"/>
                      <w:szCs w:val="14"/>
                      <w:lang w:val="es-AR"/>
                    </w:rPr>
                    <w:t>iii</w:t>
                  </w:r>
                  <w:proofErr w:type="spellEnd"/>
                  <w:r w:rsidRPr="005D7EE3">
                    <w:rPr>
                      <w:rFonts w:ascii="Calibri Light" w:eastAsia="Verdana" w:hAnsi="Calibri Light" w:cs="Calibri Light"/>
                      <w:color w:val="A6A6A6"/>
                      <w:sz w:val="14"/>
                      <w:szCs w:val="14"/>
                      <w:lang w:val="es-AR"/>
                    </w:rPr>
                    <w:t>) contactarlo u organizar eventos con propósitos mercadotécnicos, publicitarios o de prospección comercial.</w:t>
                  </w:r>
                </w:p>
                <w:p w14:paraId="4511D8EC" w14:textId="77777777" w:rsidR="005D7EE3" w:rsidRPr="005D7EE3" w:rsidRDefault="005D7EE3" w:rsidP="005D7EE3">
                  <w:pPr>
                    <w:rPr>
                      <w:rFonts w:ascii="Calibri Light" w:eastAsia="Verdana" w:hAnsi="Calibri Light" w:cs="Calibri Light"/>
                      <w:color w:val="A6A6A6"/>
                      <w:sz w:val="14"/>
                      <w:szCs w:val="14"/>
                      <w:lang w:val="es-AR"/>
                    </w:rPr>
                  </w:pPr>
                </w:p>
                <w:p w14:paraId="58BBB544"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 xml:space="preserve">Ud. presta su expreso consentimiento para que, los datos personales que hubiere </w:t>
                  </w:r>
                  <w:proofErr w:type="gramStart"/>
                  <w:r w:rsidRPr="005D7EE3">
                    <w:rPr>
                      <w:rFonts w:ascii="Calibri Light" w:eastAsia="Verdana" w:hAnsi="Calibri Light" w:cs="Calibri Light"/>
                      <w:color w:val="A6A6A6"/>
                      <w:sz w:val="14"/>
                      <w:szCs w:val="14"/>
                      <w:lang w:val="es-AR"/>
                    </w:rPr>
                    <w:t>aportado,</w:t>
                  </w:r>
                  <w:proofErr w:type="gramEnd"/>
                  <w:r w:rsidRPr="005D7EE3">
                    <w:rPr>
                      <w:rFonts w:ascii="Calibri Light" w:eastAsia="Verdana" w:hAnsi="Calibri Light" w:cs="Calibri Light"/>
                      <w:color w:val="A6A6A6"/>
                      <w:sz w:val="14"/>
                      <w:szCs w:val="14"/>
                      <w:lang w:val="es-AR"/>
                    </w:rPr>
                    <w:t xml:space="preserve"> sean comunicados/transferidos local o internacionalmente a (i) cualquiera de los miembros de Deloitte Touche </w:t>
                  </w:r>
                  <w:proofErr w:type="spellStart"/>
                  <w:r w:rsidRPr="005D7EE3">
                    <w:rPr>
                      <w:rFonts w:ascii="Calibri Light" w:eastAsia="Verdana" w:hAnsi="Calibri Light" w:cs="Calibri Light"/>
                      <w:color w:val="A6A6A6"/>
                      <w:sz w:val="14"/>
                      <w:szCs w:val="14"/>
                      <w:lang w:val="es-AR"/>
                    </w:rPr>
                    <w:t>Tohmatsu</w:t>
                  </w:r>
                  <w:proofErr w:type="spellEnd"/>
                  <w:r w:rsidRPr="005D7EE3">
                    <w:rPr>
                      <w:rFonts w:ascii="Calibri Light" w:eastAsia="Verdana" w:hAnsi="Calibri Light" w:cs="Calibri Light"/>
                      <w:color w:val="A6A6A6"/>
                      <w:sz w:val="14"/>
                      <w:szCs w:val="14"/>
                      <w:lang w:val="es-AR"/>
                    </w:rPr>
                    <w:t xml:space="preserve"> </w:t>
                  </w:r>
                  <w:proofErr w:type="spellStart"/>
                  <w:r w:rsidRPr="005D7EE3">
                    <w:rPr>
                      <w:rFonts w:ascii="Calibri Light" w:eastAsia="Verdana" w:hAnsi="Calibri Light" w:cs="Calibri Light"/>
                      <w:color w:val="A6A6A6"/>
                      <w:sz w:val="14"/>
                      <w:szCs w:val="14"/>
                      <w:lang w:val="es-AR"/>
                    </w:rPr>
                    <w:t>Limited</w:t>
                  </w:r>
                  <w:proofErr w:type="spellEnd"/>
                  <w:r w:rsidRPr="005D7EE3">
                    <w:rPr>
                      <w:rFonts w:ascii="Calibri Light" w:eastAsia="Verdana"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5D7EE3">
                    <w:rPr>
                      <w:rFonts w:ascii="Calibri Light" w:eastAsia="Verdana" w:hAnsi="Calibri Light" w:cs="Calibri Light"/>
                      <w:color w:val="A6A6A6"/>
                      <w:sz w:val="14"/>
                      <w:szCs w:val="14"/>
                      <w:lang w:val="es-AR"/>
                    </w:rPr>
                    <w:t>ii</w:t>
                  </w:r>
                  <w:proofErr w:type="spellEnd"/>
                  <w:r w:rsidRPr="005D7EE3">
                    <w:rPr>
                      <w:rFonts w:ascii="Calibri Light" w:eastAsia="Verdana" w:hAnsi="Calibri Light" w:cs="Calibri Light"/>
                      <w:color w:val="A6A6A6"/>
                      <w:sz w:val="14"/>
                      <w:szCs w:val="14"/>
                      <w:lang w:val="es-AR"/>
                    </w:rPr>
                    <w:t>) terceros proveedores de servicios de procesamiento y tratamiento de datos.</w:t>
                  </w:r>
                </w:p>
                <w:p w14:paraId="3425E23F" w14:textId="77777777" w:rsidR="005D7EE3" w:rsidRPr="005D7EE3" w:rsidRDefault="005D7EE3" w:rsidP="005D7EE3">
                  <w:pPr>
                    <w:rPr>
                      <w:rFonts w:ascii="Calibri Light" w:eastAsia="Verdana" w:hAnsi="Calibri Light" w:cs="Calibri Light"/>
                      <w:color w:val="A6A6A6"/>
                      <w:sz w:val="14"/>
                      <w:szCs w:val="14"/>
                      <w:lang w:val="es-AR"/>
                    </w:rPr>
                  </w:pPr>
                </w:p>
                <w:p w14:paraId="2C655DFC"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5D7EE3">
                    <w:rPr>
                      <w:rFonts w:ascii="Calibri Light" w:eastAsia="Verdana" w:hAnsi="Calibri Light" w:cs="Calibri Light"/>
                      <w:color w:val="A6A6A6"/>
                      <w:sz w:val="14"/>
                      <w:szCs w:val="14"/>
                      <w:lang w:val="es-AR"/>
                    </w:rPr>
                    <w:t>los mismos</w:t>
                  </w:r>
                  <w:proofErr w:type="gramEnd"/>
                  <w:r w:rsidRPr="005D7EE3">
                    <w:rPr>
                      <w:rFonts w:ascii="Calibri Light" w:eastAsia="Verdana" w:hAnsi="Calibri Light" w:cs="Calibri Light"/>
                      <w:color w:val="A6A6A6"/>
                      <w:sz w:val="14"/>
                      <w:szCs w:val="14"/>
                      <w:lang w:val="es-AR"/>
                    </w:rPr>
                    <w:t>, a través del correo electrónico privacidad@deloittemx.com.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https://www2.deloitte.com/ar/es.html.</w:t>
                  </w:r>
                </w:p>
                <w:p w14:paraId="47D350E2" w14:textId="77777777" w:rsidR="005D7EE3" w:rsidRPr="005D7EE3" w:rsidRDefault="005D7EE3" w:rsidP="005D7EE3">
                  <w:pPr>
                    <w:rPr>
                      <w:rFonts w:ascii="Calibri Light" w:eastAsia="Verdana" w:hAnsi="Calibri Light" w:cs="Calibri Light"/>
                      <w:color w:val="A6A6A6"/>
                      <w:sz w:val="14"/>
                      <w:szCs w:val="14"/>
                      <w:lang w:val="es-AR"/>
                    </w:rPr>
                  </w:pPr>
                </w:p>
                <w:p w14:paraId="47A51C30" w14:textId="0B1A6DEA" w:rsidR="00C10A8C" w:rsidRPr="005E657E"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 202</w:t>
                  </w:r>
                  <w:r w:rsidR="00BD3343">
                    <w:rPr>
                      <w:rFonts w:ascii="Calibri Light" w:eastAsia="Verdana" w:hAnsi="Calibri Light" w:cs="Calibri Light"/>
                      <w:color w:val="A6A6A6"/>
                      <w:sz w:val="14"/>
                      <w:szCs w:val="14"/>
                      <w:lang w:val="es-AR"/>
                    </w:rPr>
                    <w:t>6</w:t>
                  </w:r>
                  <w:r w:rsidRPr="005D7EE3">
                    <w:rPr>
                      <w:rFonts w:ascii="Calibri Light" w:eastAsia="Verdana" w:hAnsi="Calibri Light" w:cs="Calibri Light"/>
                      <w:color w:val="A6A6A6"/>
                      <w:sz w:val="14"/>
                      <w:szCs w:val="14"/>
                      <w:lang w:val="es-AR"/>
                    </w:rPr>
                    <w:t xml:space="preserve"> Deloitte &amp; Co. S.A.</w:t>
                  </w:r>
                </w:p>
              </w:tc>
            </w:tr>
          </w:tbl>
          <w:p w14:paraId="75C36B4A" w14:textId="77777777" w:rsidR="009B37CA" w:rsidRPr="00FD4B5F" w:rsidRDefault="009B37CA" w:rsidP="009B37CA">
            <w:pPr>
              <w:pStyle w:val="Statustext"/>
              <w:rPr>
                <w:sz w:val="14"/>
                <w:szCs w:val="14"/>
                <w:lang w:val="es-AR"/>
              </w:rPr>
            </w:pPr>
          </w:p>
        </w:tc>
      </w:tr>
    </w:tbl>
    <w:p w14:paraId="15E2502D" w14:textId="77777777" w:rsidR="001850B0" w:rsidRPr="00FD4B5F" w:rsidRDefault="001850B0" w:rsidP="00141163">
      <w:pPr>
        <w:rPr>
          <w:lang w:val="es-AR"/>
        </w:rPr>
      </w:pPr>
    </w:p>
    <w:sectPr w:rsidR="001850B0" w:rsidRPr="00FD4B5F" w:rsidSect="00424DF9">
      <w:pgSz w:w="12002" w:h="16840"/>
      <w:pgMar w:top="0" w:right="0" w:bottom="0" w:left="0" w:header="709" w:footer="709" w:gutter="0"/>
      <w:cols w:space="708"/>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0DCB6" w14:textId="77777777" w:rsidR="00250227" w:rsidRDefault="00250227" w:rsidP="005E657E">
      <w:r>
        <w:separator/>
      </w:r>
    </w:p>
  </w:endnote>
  <w:endnote w:type="continuationSeparator" w:id="0">
    <w:p w14:paraId="416D36F0" w14:textId="77777777" w:rsidR="00250227" w:rsidRDefault="00250227" w:rsidP="005E6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panose1 w:val="02010601000101010101"/>
    <w:charset w:val="88"/>
    <w:family w:val="roman"/>
    <w:pitch w:val="variable"/>
    <w:sig w:usb0="A00002FF" w:usb1="28CFFCFA" w:usb2="00000016" w:usb3="00000000" w:csb0="00100001" w:csb1="00000000"/>
  </w:font>
  <w:font w:name="MingLiU">
    <w:panose1 w:val="02010609000101010101"/>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2BD70" w14:textId="77777777" w:rsidR="00250227" w:rsidRDefault="00250227" w:rsidP="005E657E">
      <w:r>
        <w:separator/>
      </w:r>
    </w:p>
  </w:footnote>
  <w:footnote w:type="continuationSeparator" w:id="0">
    <w:p w14:paraId="189B80C8" w14:textId="77777777" w:rsidR="00250227" w:rsidRDefault="00250227" w:rsidP="005E65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9D42924"/>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DA9AD624"/>
    <w:lvl w:ilvl="0">
      <w:start w:val="1"/>
      <w:numFmt w:val="bullet"/>
      <w:pStyle w:val="ListBullet2"/>
      <w:lvlText w:val="‒"/>
      <w:lvlJc w:val="left"/>
      <w:pPr>
        <w:ind w:left="587" w:hanging="360"/>
      </w:pPr>
      <w:rPr>
        <w:rFonts w:ascii="Calibri" w:hAnsi="Calibri" w:hint="default"/>
      </w:rPr>
    </w:lvl>
  </w:abstractNum>
  <w:abstractNum w:abstractNumId="2" w15:restartNumberingAfterBreak="0">
    <w:nsid w:val="FFFFFF88"/>
    <w:multiLevelType w:val="singleLevel"/>
    <w:tmpl w:val="F716B3D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36AAA80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566FCF"/>
    <w:multiLevelType w:val="multilevel"/>
    <w:tmpl w:val="CB9CC5DA"/>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510" w:hanging="51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C725844"/>
    <w:multiLevelType w:val="hybridMultilevel"/>
    <w:tmpl w:val="8FD8D180"/>
    <w:lvl w:ilvl="0" w:tplc="671E7A04">
      <w:start w:val="1"/>
      <w:numFmt w:val="bullet"/>
      <w:lvlText w:val=""/>
      <w:lvlJc w:val="left"/>
      <w:pPr>
        <w:ind w:left="720" w:hanging="360"/>
      </w:pPr>
      <w:rPr>
        <w:rFonts w:ascii="Wingdings" w:hAnsi="Wingdings" w:hint="default"/>
        <w:color w:val="44546A" w:themeColor="text2"/>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3C2D26"/>
    <w:multiLevelType w:val="hybridMultilevel"/>
    <w:tmpl w:val="8788CD58"/>
    <w:lvl w:ilvl="0" w:tplc="5FEC4D12">
      <w:start w:val="1"/>
      <w:numFmt w:val="bullet"/>
      <w:lvlText w:val="·"/>
      <w:lvlJc w:val="left"/>
      <w:pPr>
        <w:ind w:left="720" w:hanging="360"/>
      </w:pPr>
      <w:rPr>
        <w:rFonts w:ascii="Symbol" w:hAnsi="Symbol" w:hint="default"/>
      </w:rPr>
    </w:lvl>
    <w:lvl w:ilvl="1" w:tplc="F8CEA83C">
      <w:start w:val="1"/>
      <w:numFmt w:val="bullet"/>
      <w:lvlText w:val="o"/>
      <w:lvlJc w:val="left"/>
      <w:pPr>
        <w:ind w:left="1440" w:hanging="360"/>
      </w:pPr>
      <w:rPr>
        <w:rFonts w:ascii="Courier New" w:hAnsi="Courier New" w:hint="default"/>
      </w:rPr>
    </w:lvl>
    <w:lvl w:ilvl="2" w:tplc="7670175C">
      <w:start w:val="1"/>
      <w:numFmt w:val="bullet"/>
      <w:lvlText w:val=""/>
      <w:lvlJc w:val="left"/>
      <w:pPr>
        <w:ind w:left="2160" w:hanging="360"/>
      </w:pPr>
      <w:rPr>
        <w:rFonts w:ascii="Wingdings" w:hAnsi="Wingdings" w:hint="default"/>
      </w:rPr>
    </w:lvl>
    <w:lvl w:ilvl="3" w:tplc="7A28BF58">
      <w:start w:val="1"/>
      <w:numFmt w:val="bullet"/>
      <w:lvlText w:val=""/>
      <w:lvlJc w:val="left"/>
      <w:pPr>
        <w:ind w:left="2880" w:hanging="360"/>
      </w:pPr>
      <w:rPr>
        <w:rFonts w:ascii="Symbol" w:hAnsi="Symbol" w:hint="default"/>
      </w:rPr>
    </w:lvl>
    <w:lvl w:ilvl="4" w:tplc="3E9AEA6C">
      <w:start w:val="1"/>
      <w:numFmt w:val="bullet"/>
      <w:lvlText w:val="o"/>
      <w:lvlJc w:val="left"/>
      <w:pPr>
        <w:ind w:left="3600" w:hanging="360"/>
      </w:pPr>
      <w:rPr>
        <w:rFonts w:ascii="Courier New" w:hAnsi="Courier New" w:hint="default"/>
      </w:rPr>
    </w:lvl>
    <w:lvl w:ilvl="5" w:tplc="E59AC2F0">
      <w:start w:val="1"/>
      <w:numFmt w:val="bullet"/>
      <w:lvlText w:val=""/>
      <w:lvlJc w:val="left"/>
      <w:pPr>
        <w:ind w:left="4320" w:hanging="360"/>
      </w:pPr>
      <w:rPr>
        <w:rFonts w:ascii="Wingdings" w:hAnsi="Wingdings" w:hint="default"/>
      </w:rPr>
    </w:lvl>
    <w:lvl w:ilvl="6" w:tplc="2A707E76">
      <w:start w:val="1"/>
      <w:numFmt w:val="bullet"/>
      <w:lvlText w:val=""/>
      <w:lvlJc w:val="left"/>
      <w:pPr>
        <w:ind w:left="5040" w:hanging="360"/>
      </w:pPr>
      <w:rPr>
        <w:rFonts w:ascii="Symbol" w:hAnsi="Symbol" w:hint="default"/>
      </w:rPr>
    </w:lvl>
    <w:lvl w:ilvl="7" w:tplc="066CB3D2">
      <w:start w:val="1"/>
      <w:numFmt w:val="bullet"/>
      <w:lvlText w:val="o"/>
      <w:lvlJc w:val="left"/>
      <w:pPr>
        <w:ind w:left="5760" w:hanging="360"/>
      </w:pPr>
      <w:rPr>
        <w:rFonts w:ascii="Courier New" w:hAnsi="Courier New" w:hint="default"/>
      </w:rPr>
    </w:lvl>
    <w:lvl w:ilvl="8" w:tplc="1F541C5E">
      <w:start w:val="1"/>
      <w:numFmt w:val="bullet"/>
      <w:lvlText w:val=""/>
      <w:lvlJc w:val="left"/>
      <w:pPr>
        <w:ind w:left="6480" w:hanging="360"/>
      </w:pPr>
      <w:rPr>
        <w:rFonts w:ascii="Wingdings" w:hAnsi="Wingdings" w:hint="default"/>
      </w:rPr>
    </w:lvl>
  </w:abstractNum>
  <w:abstractNum w:abstractNumId="7" w15:restartNumberingAfterBreak="0">
    <w:nsid w:val="5A775776"/>
    <w:multiLevelType w:val="hybridMultilevel"/>
    <w:tmpl w:val="4B86EA38"/>
    <w:lvl w:ilvl="0" w:tplc="9AD8E614">
      <w:numFmt w:val="bullet"/>
      <w:lvlText w:val="-"/>
      <w:lvlJc w:val="left"/>
      <w:pPr>
        <w:ind w:left="720" w:hanging="360"/>
      </w:pPr>
      <w:rPr>
        <w:rFonts w:ascii="Verdana" w:eastAsiaTheme="minorHAnsi" w:hAnsi="Verdana"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076591583">
    <w:abstractNumId w:val="6"/>
  </w:num>
  <w:num w:numId="2" w16cid:durableId="221257008">
    <w:abstractNumId w:val="3"/>
  </w:num>
  <w:num w:numId="3" w16cid:durableId="14579361">
    <w:abstractNumId w:val="1"/>
  </w:num>
  <w:num w:numId="4" w16cid:durableId="815951349">
    <w:abstractNumId w:val="2"/>
  </w:num>
  <w:num w:numId="5" w16cid:durableId="56974557">
    <w:abstractNumId w:val="0"/>
  </w:num>
  <w:num w:numId="6" w16cid:durableId="1587298567">
    <w:abstractNumId w:val="4"/>
  </w:num>
  <w:num w:numId="7" w16cid:durableId="217057537">
    <w:abstractNumId w:val="3"/>
  </w:num>
  <w:num w:numId="8" w16cid:durableId="3174085">
    <w:abstractNumId w:val="2"/>
  </w:num>
  <w:num w:numId="9" w16cid:durableId="805512496">
    <w:abstractNumId w:val="1"/>
  </w:num>
  <w:num w:numId="10" w16cid:durableId="1041900019">
    <w:abstractNumId w:val="0"/>
  </w:num>
  <w:num w:numId="11" w16cid:durableId="1123188420">
    <w:abstractNumId w:val="4"/>
  </w:num>
  <w:num w:numId="12" w16cid:durableId="713576547">
    <w:abstractNumId w:val="3"/>
  </w:num>
  <w:num w:numId="13" w16cid:durableId="1509514252">
    <w:abstractNumId w:val="2"/>
  </w:num>
  <w:num w:numId="14" w16cid:durableId="1098449093">
    <w:abstractNumId w:val="1"/>
  </w:num>
  <w:num w:numId="15" w16cid:durableId="1497695222">
    <w:abstractNumId w:val="0"/>
  </w:num>
  <w:num w:numId="16" w16cid:durableId="1056006006">
    <w:abstractNumId w:val="5"/>
  </w:num>
  <w:num w:numId="17" w16cid:durableId="13801302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B5F"/>
    <w:rsid w:val="000036D0"/>
    <w:rsid w:val="00004A6B"/>
    <w:rsid w:val="0001096A"/>
    <w:rsid w:val="000159E2"/>
    <w:rsid w:val="00021477"/>
    <w:rsid w:val="00022B65"/>
    <w:rsid w:val="00034B3E"/>
    <w:rsid w:val="00035335"/>
    <w:rsid w:val="00037E0B"/>
    <w:rsid w:val="0004276C"/>
    <w:rsid w:val="00050961"/>
    <w:rsid w:val="0005451E"/>
    <w:rsid w:val="00054D06"/>
    <w:rsid w:val="0005740F"/>
    <w:rsid w:val="00061803"/>
    <w:rsid w:val="000679AE"/>
    <w:rsid w:val="000748D5"/>
    <w:rsid w:val="00077FA7"/>
    <w:rsid w:val="00090DEB"/>
    <w:rsid w:val="00095485"/>
    <w:rsid w:val="000A1C59"/>
    <w:rsid w:val="000A3A13"/>
    <w:rsid w:val="000B0E44"/>
    <w:rsid w:val="000C1A25"/>
    <w:rsid w:val="000C6D53"/>
    <w:rsid w:val="000D1054"/>
    <w:rsid w:val="000D2A88"/>
    <w:rsid w:val="000D4F91"/>
    <w:rsid w:val="000E20B1"/>
    <w:rsid w:val="000E7611"/>
    <w:rsid w:val="000F420A"/>
    <w:rsid w:val="000F45F6"/>
    <w:rsid w:val="000F71C3"/>
    <w:rsid w:val="00106CFC"/>
    <w:rsid w:val="00110D4B"/>
    <w:rsid w:val="0011338F"/>
    <w:rsid w:val="001153CB"/>
    <w:rsid w:val="00122DC9"/>
    <w:rsid w:val="00127086"/>
    <w:rsid w:val="00127BED"/>
    <w:rsid w:val="00131C62"/>
    <w:rsid w:val="00132C1E"/>
    <w:rsid w:val="00136C90"/>
    <w:rsid w:val="00141163"/>
    <w:rsid w:val="00170FE7"/>
    <w:rsid w:val="001850B0"/>
    <w:rsid w:val="00191C63"/>
    <w:rsid w:val="001A5058"/>
    <w:rsid w:val="001A53FE"/>
    <w:rsid w:val="001B2085"/>
    <w:rsid w:val="001B44E7"/>
    <w:rsid w:val="001C1AB3"/>
    <w:rsid w:val="001C33DF"/>
    <w:rsid w:val="001D0D7C"/>
    <w:rsid w:val="001D2570"/>
    <w:rsid w:val="001D5BA9"/>
    <w:rsid w:val="001E17E7"/>
    <w:rsid w:val="001E459C"/>
    <w:rsid w:val="001E7D3E"/>
    <w:rsid w:val="001F772A"/>
    <w:rsid w:val="0020016F"/>
    <w:rsid w:val="00200651"/>
    <w:rsid w:val="002039DE"/>
    <w:rsid w:val="002070F9"/>
    <w:rsid w:val="00211E0B"/>
    <w:rsid w:val="002136A7"/>
    <w:rsid w:val="00222FC7"/>
    <w:rsid w:val="00226030"/>
    <w:rsid w:val="00231D5B"/>
    <w:rsid w:val="00243AA7"/>
    <w:rsid w:val="00243DE8"/>
    <w:rsid w:val="00250227"/>
    <w:rsid w:val="00252DE1"/>
    <w:rsid w:val="00257026"/>
    <w:rsid w:val="00260056"/>
    <w:rsid w:val="00264D97"/>
    <w:rsid w:val="00275136"/>
    <w:rsid w:val="00284241"/>
    <w:rsid w:val="00292083"/>
    <w:rsid w:val="002A478C"/>
    <w:rsid w:val="002B2A1E"/>
    <w:rsid w:val="002B36E1"/>
    <w:rsid w:val="002B3A4D"/>
    <w:rsid w:val="002C08EF"/>
    <w:rsid w:val="002C1BB5"/>
    <w:rsid w:val="002C5100"/>
    <w:rsid w:val="002D3277"/>
    <w:rsid w:val="002D517F"/>
    <w:rsid w:val="002E2629"/>
    <w:rsid w:val="002E4CC0"/>
    <w:rsid w:val="002E6E01"/>
    <w:rsid w:val="002F02DB"/>
    <w:rsid w:val="002F280A"/>
    <w:rsid w:val="002F50C3"/>
    <w:rsid w:val="002F6487"/>
    <w:rsid w:val="003074E2"/>
    <w:rsid w:val="0031548E"/>
    <w:rsid w:val="0031786A"/>
    <w:rsid w:val="00320A5A"/>
    <w:rsid w:val="0032373B"/>
    <w:rsid w:val="003262BD"/>
    <w:rsid w:val="00332EFA"/>
    <w:rsid w:val="00336EB4"/>
    <w:rsid w:val="00337680"/>
    <w:rsid w:val="00337AE6"/>
    <w:rsid w:val="0035145C"/>
    <w:rsid w:val="003545FA"/>
    <w:rsid w:val="003578F8"/>
    <w:rsid w:val="003675D2"/>
    <w:rsid w:val="00367B5E"/>
    <w:rsid w:val="003761CD"/>
    <w:rsid w:val="003803A6"/>
    <w:rsid w:val="00385FB4"/>
    <w:rsid w:val="00386831"/>
    <w:rsid w:val="003A0791"/>
    <w:rsid w:val="003B0475"/>
    <w:rsid w:val="003B5969"/>
    <w:rsid w:val="003C126C"/>
    <w:rsid w:val="003C4A4F"/>
    <w:rsid w:val="003C6D4A"/>
    <w:rsid w:val="003D0D1E"/>
    <w:rsid w:val="003D1E12"/>
    <w:rsid w:val="003E638C"/>
    <w:rsid w:val="003F2A37"/>
    <w:rsid w:val="004027BD"/>
    <w:rsid w:val="004052BC"/>
    <w:rsid w:val="00405DE4"/>
    <w:rsid w:val="00412E50"/>
    <w:rsid w:val="00424DF9"/>
    <w:rsid w:val="00426E04"/>
    <w:rsid w:val="00435D40"/>
    <w:rsid w:val="004423B0"/>
    <w:rsid w:val="004450FD"/>
    <w:rsid w:val="00450879"/>
    <w:rsid w:val="004605ED"/>
    <w:rsid w:val="00462354"/>
    <w:rsid w:val="00463584"/>
    <w:rsid w:val="004636FD"/>
    <w:rsid w:val="004A0A49"/>
    <w:rsid w:val="004A0DCC"/>
    <w:rsid w:val="004A3EBE"/>
    <w:rsid w:val="004A63F9"/>
    <w:rsid w:val="004C2007"/>
    <w:rsid w:val="004C28B9"/>
    <w:rsid w:val="004C6E17"/>
    <w:rsid w:val="004D6B6F"/>
    <w:rsid w:val="004D7D9C"/>
    <w:rsid w:val="004E1ED9"/>
    <w:rsid w:val="004E3045"/>
    <w:rsid w:val="004E3CAF"/>
    <w:rsid w:val="004E64EC"/>
    <w:rsid w:val="004F03D3"/>
    <w:rsid w:val="004F058E"/>
    <w:rsid w:val="004F43C5"/>
    <w:rsid w:val="0050115F"/>
    <w:rsid w:val="00501C6B"/>
    <w:rsid w:val="00511F99"/>
    <w:rsid w:val="0051405F"/>
    <w:rsid w:val="00515DF1"/>
    <w:rsid w:val="00523D9E"/>
    <w:rsid w:val="005244EC"/>
    <w:rsid w:val="005262CA"/>
    <w:rsid w:val="00530120"/>
    <w:rsid w:val="005420E4"/>
    <w:rsid w:val="00543013"/>
    <w:rsid w:val="005525D2"/>
    <w:rsid w:val="0056075B"/>
    <w:rsid w:val="00563A5A"/>
    <w:rsid w:val="00576900"/>
    <w:rsid w:val="00583143"/>
    <w:rsid w:val="00592862"/>
    <w:rsid w:val="005959AD"/>
    <w:rsid w:val="0059741A"/>
    <w:rsid w:val="00597907"/>
    <w:rsid w:val="005A144F"/>
    <w:rsid w:val="005A16A2"/>
    <w:rsid w:val="005A64FA"/>
    <w:rsid w:val="005A67E2"/>
    <w:rsid w:val="005C2FD7"/>
    <w:rsid w:val="005D3DB3"/>
    <w:rsid w:val="005D7EE3"/>
    <w:rsid w:val="005E15A3"/>
    <w:rsid w:val="005E657E"/>
    <w:rsid w:val="006001ED"/>
    <w:rsid w:val="00602801"/>
    <w:rsid w:val="00605199"/>
    <w:rsid w:val="00605428"/>
    <w:rsid w:val="006073B4"/>
    <w:rsid w:val="00612C46"/>
    <w:rsid w:val="00617A09"/>
    <w:rsid w:val="00625959"/>
    <w:rsid w:val="0062719C"/>
    <w:rsid w:val="00627574"/>
    <w:rsid w:val="00627D98"/>
    <w:rsid w:val="00630D9F"/>
    <w:rsid w:val="0063215B"/>
    <w:rsid w:val="00632CFF"/>
    <w:rsid w:val="00633E00"/>
    <w:rsid w:val="00651642"/>
    <w:rsid w:val="00665B00"/>
    <w:rsid w:val="006757AB"/>
    <w:rsid w:val="006808A2"/>
    <w:rsid w:val="00681C6C"/>
    <w:rsid w:val="00682992"/>
    <w:rsid w:val="00682C6C"/>
    <w:rsid w:val="00684182"/>
    <w:rsid w:val="00684E95"/>
    <w:rsid w:val="00686056"/>
    <w:rsid w:val="006878E9"/>
    <w:rsid w:val="00694A55"/>
    <w:rsid w:val="00696FEF"/>
    <w:rsid w:val="006975E1"/>
    <w:rsid w:val="006A1E73"/>
    <w:rsid w:val="006A473D"/>
    <w:rsid w:val="006A4A11"/>
    <w:rsid w:val="006A6AA7"/>
    <w:rsid w:val="006B0719"/>
    <w:rsid w:val="006B16E0"/>
    <w:rsid w:val="006B4816"/>
    <w:rsid w:val="006B5321"/>
    <w:rsid w:val="006C3CBB"/>
    <w:rsid w:val="006D08D8"/>
    <w:rsid w:val="006D1BF1"/>
    <w:rsid w:val="006D3CE9"/>
    <w:rsid w:val="006E3736"/>
    <w:rsid w:val="006E40C8"/>
    <w:rsid w:val="006F42C7"/>
    <w:rsid w:val="006F5081"/>
    <w:rsid w:val="006F61D6"/>
    <w:rsid w:val="0070023B"/>
    <w:rsid w:val="0070207D"/>
    <w:rsid w:val="00702DCA"/>
    <w:rsid w:val="00703BC9"/>
    <w:rsid w:val="00711086"/>
    <w:rsid w:val="00711145"/>
    <w:rsid w:val="00716ABF"/>
    <w:rsid w:val="00724FC6"/>
    <w:rsid w:val="00750DBC"/>
    <w:rsid w:val="00751991"/>
    <w:rsid w:val="0075209D"/>
    <w:rsid w:val="00752759"/>
    <w:rsid w:val="007630B8"/>
    <w:rsid w:val="007636FC"/>
    <w:rsid w:val="00764741"/>
    <w:rsid w:val="0076614E"/>
    <w:rsid w:val="00767415"/>
    <w:rsid w:val="00775CCF"/>
    <w:rsid w:val="00783E2F"/>
    <w:rsid w:val="007939D0"/>
    <w:rsid w:val="0079635A"/>
    <w:rsid w:val="0079685E"/>
    <w:rsid w:val="00797391"/>
    <w:rsid w:val="007A0FEB"/>
    <w:rsid w:val="007B4363"/>
    <w:rsid w:val="007B702E"/>
    <w:rsid w:val="007C114C"/>
    <w:rsid w:val="007C2FFD"/>
    <w:rsid w:val="007C32EA"/>
    <w:rsid w:val="007D2D6B"/>
    <w:rsid w:val="007D3039"/>
    <w:rsid w:val="007D6CF6"/>
    <w:rsid w:val="007E0EC5"/>
    <w:rsid w:val="007E191E"/>
    <w:rsid w:val="007E732D"/>
    <w:rsid w:val="007E77D1"/>
    <w:rsid w:val="007F023A"/>
    <w:rsid w:val="007F22B1"/>
    <w:rsid w:val="007F677A"/>
    <w:rsid w:val="0080105B"/>
    <w:rsid w:val="008161B6"/>
    <w:rsid w:val="00816C40"/>
    <w:rsid w:val="00823A14"/>
    <w:rsid w:val="00824603"/>
    <w:rsid w:val="008246FC"/>
    <w:rsid w:val="00830887"/>
    <w:rsid w:val="008324B5"/>
    <w:rsid w:val="008366ED"/>
    <w:rsid w:val="00842FBA"/>
    <w:rsid w:val="0085186B"/>
    <w:rsid w:val="0085752E"/>
    <w:rsid w:val="00862920"/>
    <w:rsid w:val="00862C08"/>
    <w:rsid w:val="008643EA"/>
    <w:rsid w:val="00864557"/>
    <w:rsid w:val="008714F2"/>
    <w:rsid w:val="00883DF4"/>
    <w:rsid w:val="00890251"/>
    <w:rsid w:val="008918E7"/>
    <w:rsid w:val="008A045A"/>
    <w:rsid w:val="008A71AB"/>
    <w:rsid w:val="008C6EB6"/>
    <w:rsid w:val="008C7A3B"/>
    <w:rsid w:val="008D0A8A"/>
    <w:rsid w:val="008E5E53"/>
    <w:rsid w:val="008F5802"/>
    <w:rsid w:val="009014D9"/>
    <w:rsid w:val="009125C7"/>
    <w:rsid w:val="0092543F"/>
    <w:rsid w:val="009261F0"/>
    <w:rsid w:val="009347AB"/>
    <w:rsid w:val="00943F5E"/>
    <w:rsid w:val="00944EBB"/>
    <w:rsid w:val="009469D2"/>
    <w:rsid w:val="00946F37"/>
    <w:rsid w:val="009555AC"/>
    <w:rsid w:val="009611B1"/>
    <w:rsid w:val="00967FAE"/>
    <w:rsid w:val="0098196B"/>
    <w:rsid w:val="00982D72"/>
    <w:rsid w:val="0099374C"/>
    <w:rsid w:val="009A3706"/>
    <w:rsid w:val="009A632D"/>
    <w:rsid w:val="009B37CA"/>
    <w:rsid w:val="009C7BA2"/>
    <w:rsid w:val="009D1EB5"/>
    <w:rsid w:val="009D79C5"/>
    <w:rsid w:val="009E20BA"/>
    <w:rsid w:val="009E52BE"/>
    <w:rsid w:val="009E6D2A"/>
    <w:rsid w:val="009F120F"/>
    <w:rsid w:val="00A15A0C"/>
    <w:rsid w:val="00A215E8"/>
    <w:rsid w:val="00A254CC"/>
    <w:rsid w:val="00A406FA"/>
    <w:rsid w:val="00A40AA8"/>
    <w:rsid w:val="00A500A3"/>
    <w:rsid w:val="00A50621"/>
    <w:rsid w:val="00A56F9C"/>
    <w:rsid w:val="00A628DC"/>
    <w:rsid w:val="00A67E29"/>
    <w:rsid w:val="00A711B7"/>
    <w:rsid w:val="00A73B5C"/>
    <w:rsid w:val="00A73EAD"/>
    <w:rsid w:val="00A77F9B"/>
    <w:rsid w:val="00A80E8B"/>
    <w:rsid w:val="00A97F34"/>
    <w:rsid w:val="00AA1A25"/>
    <w:rsid w:val="00AA70F4"/>
    <w:rsid w:val="00AB0070"/>
    <w:rsid w:val="00AC0ADF"/>
    <w:rsid w:val="00AC2FBB"/>
    <w:rsid w:val="00AC4C4B"/>
    <w:rsid w:val="00AC6908"/>
    <w:rsid w:val="00AD1B36"/>
    <w:rsid w:val="00AE18F5"/>
    <w:rsid w:val="00AF0312"/>
    <w:rsid w:val="00AF3104"/>
    <w:rsid w:val="00AF31DD"/>
    <w:rsid w:val="00AF578B"/>
    <w:rsid w:val="00B01FE2"/>
    <w:rsid w:val="00B04110"/>
    <w:rsid w:val="00B0572D"/>
    <w:rsid w:val="00B07279"/>
    <w:rsid w:val="00B10AE4"/>
    <w:rsid w:val="00B131C3"/>
    <w:rsid w:val="00B14B7C"/>
    <w:rsid w:val="00B20BCD"/>
    <w:rsid w:val="00B21047"/>
    <w:rsid w:val="00B22DDB"/>
    <w:rsid w:val="00B32661"/>
    <w:rsid w:val="00B502CD"/>
    <w:rsid w:val="00B50742"/>
    <w:rsid w:val="00B515EE"/>
    <w:rsid w:val="00B5460B"/>
    <w:rsid w:val="00B5507E"/>
    <w:rsid w:val="00B67A79"/>
    <w:rsid w:val="00B73626"/>
    <w:rsid w:val="00B754C5"/>
    <w:rsid w:val="00BB0DDC"/>
    <w:rsid w:val="00BB5379"/>
    <w:rsid w:val="00BB5EF1"/>
    <w:rsid w:val="00BB7648"/>
    <w:rsid w:val="00BC0042"/>
    <w:rsid w:val="00BC266F"/>
    <w:rsid w:val="00BD3343"/>
    <w:rsid w:val="00BD3CBA"/>
    <w:rsid w:val="00BD743C"/>
    <w:rsid w:val="00BD7B08"/>
    <w:rsid w:val="00BE044C"/>
    <w:rsid w:val="00BE305E"/>
    <w:rsid w:val="00BE556C"/>
    <w:rsid w:val="00BF2838"/>
    <w:rsid w:val="00BF4353"/>
    <w:rsid w:val="00BF46D3"/>
    <w:rsid w:val="00BF5C71"/>
    <w:rsid w:val="00C103EE"/>
    <w:rsid w:val="00C105E8"/>
    <w:rsid w:val="00C10A8C"/>
    <w:rsid w:val="00C172D7"/>
    <w:rsid w:val="00C2049D"/>
    <w:rsid w:val="00C20AB0"/>
    <w:rsid w:val="00C21A83"/>
    <w:rsid w:val="00C21B9F"/>
    <w:rsid w:val="00C23712"/>
    <w:rsid w:val="00C34C03"/>
    <w:rsid w:val="00C37040"/>
    <w:rsid w:val="00C5058B"/>
    <w:rsid w:val="00C51620"/>
    <w:rsid w:val="00C56BBC"/>
    <w:rsid w:val="00C74879"/>
    <w:rsid w:val="00C95371"/>
    <w:rsid w:val="00CA5B05"/>
    <w:rsid w:val="00CA630B"/>
    <w:rsid w:val="00CB0A15"/>
    <w:rsid w:val="00CB0DC1"/>
    <w:rsid w:val="00CB1B1A"/>
    <w:rsid w:val="00CB1C57"/>
    <w:rsid w:val="00CB3ABF"/>
    <w:rsid w:val="00CC0673"/>
    <w:rsid w:val="00CD1241"/>
    <w:rsid w:val="00CD1B74"/>
    <w:rsid w:val="00CD26C4"/>
    <w:rsid w:val="00CD33D7"/>
    <w:rsid w:val="00CE6C9D"/>
    <w:rsid w:val="00CF25C1"/>
    <w:rsid w:val="00CF7F7F"/>
    <w:rsid w:val="00D024FB"/>
    <w:rsid w:val="00D06ECB"/>
    <w:rsid w:val="00D166E5"/>
    <w:rsid w:val="00D225C5"/>
    <w:rsid w:val="00D2462D"/>
    <w:rsid w:val="00D3112B"/>
    <w:rsid w:val="00D441C3"/>
    <w:rsid w:val="00D45110"/>
    <w:rsid w:val="00D47068"/>
    <w:rsid w:val="00D5297D"/>
    <w:rsid w:val="00D661F0"/>
    <w:rsid w:val="00D7156E"/>
    <w:rsid w:val="00D751C8"/>
    <w:rsid w:val="00D81A55"/>
    <w:rsid w:val="00D90442"/>
    <w:rsid w:val="00D932D0"/>
    <w:rsid w:val="00DA397D"/>
    <w:rsid w:val="00DA4288"/>
    <w:rsid w:val="00DB6E5B"/>
    <w:rsid w:val="00DD6D35"/>
    <w:rsid w:val="00DD72D6"/>
    <w:rsid w:val="00DE1AC0"/>
    <w:rsid w:val="00DE2759"/>
    <w:rsid w:val="00DE7C46"/>
    <w:rsid w:val="00DF5720"/>
    <w:rsid w:val="00E02B87"/>
    <w:rsid w:val="00E03CC3"/>
    <w:rsid w:val="00E03CED"/>
    <w:rsid w:val="00E072D8"/>
    <w:rsid w:val="00E1099B"/>
    <w:rsid w:val="00E13610"/>
    <w:rsid w:val="00E13C24"/>
    <w:rsid w:val="00E2588C"/>
    <w:rsid w:val="00E37FCA"/>
    <w:rsid w:val="00E40BBB"/>
    <w:rsid w:val="00E56235"/>
    <w:rsid w:val="00E56F4A"/>
    <w:rsid w:val="00E665EF"/>
    <w:rsid w:val="00E66F19"/>
    <w:rsid w:val="00E7054A"/>
    <w:rsid w:val="00E72B86"/>
    <w:rsid w:val="00E87CC0"/>
    <w:rsid w:val="00EA3AB6"/>
    <w:rsid w:val="00EA7D3D"/>
    <w:rsid w:val="00ED25C2"/>
    <w:rsid w:val="00ED2DBF"/>
    <w:rsid w:val="00EE0A34"/>
    <w:rsid w:val="00EE0D2D"/>
    <w:rsid w:val="00F01622"/>
    <w:rsid w:val="00F021E2"/>
    <w:rsid w:val="00F159FC"/>
    <w:rsid w:val="00F207E1"/>
    <w:rsid w:val="00F23FFD"/>
    <w:rsid w:val="00F26653"/>
    <w:rsid w:val="00F327C3"/>
    <w:rsid w:val="00F33D18"/>
    <w:rsid w:val="00F477C3"/>
    <w:rsid w:val="00F55998"/>
    <w:rsid w:val="00F638BA"/>
    <w:rsid w:val="00F64E9A"/>
    <w:rsid w:val="00F66600"/>
    <w:rsid w:val="00F66BF1"/>
    <w:rsid w:val="00F67E74"/>
    <w:rsid w:val="00F76961"/>
    <w:rsid w:val="00F85339"/>
    <w:rsid w:val="00F90E93"/>
    <w:rsid w:val="00F97377"/>
    <w:rsid w:val="00FA71C1"/>
    <w:rsid w:val="00FB3EB9"/>
    <w:rsid w:val="00FB4A90"/>
    <w:rsid w:val="00FD4B5F"/>
    <w:rsid w:val="00FE2030"/>
    <w:rsid w:val="0483D588"/>
    <w:rsid w:val="0493AFD4"/>
    <w:rsid w:val="0AE0A55B"/>
    <w:rsid w:val="0C2F3C0A"/>
    <w:rsid w:val="0D6BFCE1"/>
    <w:rsid w:val="0EAD7FED"/>
    <w:rsid w:val="1081AC5B"/>
    <w:rsid w:val="13F69368"/>
    <w:rsid w:val="17257605"/>
    <w:rsid w:val="1FB5DBC8"/>
    <w:rsid w:val="22F0B053"/>
    <w:rsid w:val="2648E10B"/>
    <w:rsid w:val="27C140F4"/>
    <w:rsid w:val="28C2513D"/>
    <w:rsid w:val="2CA53CCB"/>
    <w:rsid w:val="2E383611"/>
    <w:rsid w:val="364E2C39"/>
    <w:rsid w:val="3D8C64CC"/>
    <w:rsid w:val="4C5392E7"/>
    <w:rsid w:val="52D97A61"/>
    <w:rsid w:val="5A17ADE5"/>
    <w:rsid w:val="5E851920"/>
    <w:rsid w:val="62B41DA3"/>
    <w:rsid w:val="6344A4E1"/>
    <w:rsid w:val="649E23FF"/>
    <w:rsid w:val="6829AF07"/>
    <w:rsid w:val="6A8F78EF"/>
    <w:rsid w:val="7B021A56"/>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16C80"/>
  <w15:docId w15:val="{FB3AC8EF-B47D-40D5-9184-D4DECB033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nhideWhenUsed="1"/>
    <w:lsdException w:name="List 2" w:semiHidden="1"/>
    <w:lsdException w:name="List 3" w:semiHidden="1"/>
    <w:lsdException w:name="List 4" w:semiHidden="1"/>
    <w:lsdException w:name="List 5" w:semiHidden="1"/>
    <w:lsdException w:name="List Bullet 2" w:unhideWhenUsed="1"/>
    <w:lsdException w:name="List Bullet 3" w:semiHidden="1"/>
    <w:lsdException w:name="List Bullet 4" w:semiHidden="1"/>
    <w:lsdException w:name="List Bullet 5" w:semiHidden="1"/>
    <w:lsdException w:name="List Number 2" w:unhideWhenUsed="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030"/>
    <w:rPr>
      <w:color w:val="000000" w:themeColor="text1"/>
      <w:sz w:val="22"/>
    </w:rPr>
  </w:style>
  <w:style w:type="paragraph" w:styleId="Heading1">
    <w:name w:val="heading 1"/>
    <w:next w:val="Normal"/>
    <w:link w:val="Heading1Char"/>
    <w:uiPriority w:val="9"/>
    <w:qFormat/>
    <w:rsid w:val="009E6D2A"/>
    <w:pPr>
      <w:keepNext/>
      <w:keepLines/>
      <w:outlineLvl w:val="0"/>
    </w:pPr>
    <w:rPr>
      <w:rFonts w:asciiTheme="majorHAnsi" w:eastAsiaTheme="majorEastAsia" w:hAnsiTheme="majorHAnsi" w:cstheme="majorBidi"/>
      <w:b/>
      <w:bCs/>
      <w:spacing w:val="-2"/>
      <w:kern w:val="28"/>
      <w:sz w:val="34"/>
      <w:szCs w:val="28"/>
      <w:lang w:eastAsia="en-US"/>
    </w:rPr>
  </w:style>
  <w:style w:type="paragraph" w:styleId="Heading2">
    <w:name w:val="heading 2"/>
    <w:next w:val="Normal"/>
    <w:link w:val="Heading2Char"/>
    <w:uiPriority w:val="9"/>
    <w:qFormat/>
    <w:rsid w:val="009E6D2A"/>
    <w:pPr>
      <w:keepNext/>
      <w:keepLines/>
      <w:outlineLvl w:val="1"/>
    </w:pPr>
    <w:rPr>
      <w:rFonts w:asciiTheme="majorHAnsi" w:eastAsiaTheme="majorEastAsia" w:hAnsiTheme="majorHAnsi" w:cstheme="majorBidi"/>
      <w:b/>
      <w:bCs/>
      <w:color w:val="FFFFFF" w:themeColor="background1"/>
      <w:spacing w:val="4"/>
      <w:sz w:val="34"/>
      <w:szCs w:val="26"/>
      <w:lang w:eastAsia="en-US"/>
    </w:rPr>
  </w:style>
  <w:style w:type="paragraph" w:styleId="Heading3">
    <w:name w:val="heading 3"/>
    <w:basedOn w:val="Normal"/>
    <w:next w:val="Normal"/>
    <w:link w:val="Heading3Char"/>
    <w:uiPriority w:val="9"/>
    <w:qFormat/>
    <w:rsid w:val="00864557"/>
    <w:pPr>
      <w:keepNext/>
      <w:keepLines/>
      <w:outlineLvl w:val="2"/>
    </w:pPr>
    <w:rPr>
      <w:rFonts w:asciiTheme="majorHAnsi" w:eastAsiaTheme="majorEastAsia" w:hAnsiTheme="majorHAnsi" w:cstheme="majorBidi"/>
      <w:bCs/>
      <w:sz w:val="34"/>
    </w:rPr>
  </w:style>
  <w:style w:type="paragraph" w:styleId="Heading4">
    <w:name w:val="heading 4"/>
    <w:basedOn w:val="Heading3"/>
    <w:next w:val="Normal"/>
    <w:link w:val="Heading4Char"/>
    <w:uiPriority w:val="9"/>
    <w:qFormat/>
    <w:rsid w:val="009E6D2A"/>
    <w:pPr>
      <w:outlineLvl w:val="3"/>
    </w:pPr>
    <w:rPr>
      <w:color w:val="FFFFFF" w:themeColor="background1"/>
      <w:lang w:eastAsia="en-US"/>
    </w:rPr>
  </w:style>
  <w:style w:type="paragraph" w:styleId="Heading5">
    <w:name w:val="heading 5"/>
    <w:next w:val="Normal"/>
    <w:link w:val="Heading5Char"/>
    <w:uiPriority w:val="9"/>
    <w:qFormat/>
    <w:rsid w:val="009E6D2A"/>
    <w:pPr>
      <w:spacing w:before="120" w:after="120"/>
      <w:outlineLvl w:val="4"/>
    </w:pPr>
    <w:rPr>
      <w:rFonts w:asciiTheme="majorHAnsi" w:eastAsiaTheme="majorEastAsia" w:hAnsiTheme="majorHAnsi" w:cstheme="majorBidi"/>
      <w:bCs/>
      <w:color w:val="000000" w:themeColor="text1"/>
      <w:sz w:val="28"/>
      <w:lang w:eastAsia="en-US"/>
    </w:rPr>
  </w:style>
  <w:style w:type="paragraph" w:styleId="Heading6">
    <w:name w:val="heading 6"/>
    <w:next w:val="Normal"/>
    <w:link w:val="Heading6Char"/>
    <w:uiPriority w:val="9"/>
    <w:qFormat/>
    <w:rsid w:val="009E6D2A"/>
    <w:pPr>
      <w:outlineLvl w:val="5"/>
    </w:pPr>
    <w:rPr>
      <w:rFonts w:asciiTheme="majorHAnsi" w:eastAsiaTheme="majorEastAsia" w:hAnsiTheme="majorHAnsi" w:cstheme="majorBidi"/>
      <w:b/>
      <w:bCs/>
      <w:color w:val="000000" w:themeColor="text1"/>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7BD"/>
    <w:rPr>
      <w:rFonts w:asciiTheme="majorHAnsi" w:eastAsiaTheme="majorEastAsia" w:hAnsiTheme="majorHAnsi" w:cstheme="majorBidi"/>
      <w:b/>
      <w:bCs/>
      <w:spacing w:val="-2"/>
      <w:kern w:val="28"/>
      <w:sz w:val="34"/>
      <w:szCs w:val="28"/>
      <w:lang w:eastAsia="en-US"/>
    </w:rPr>
  </w:style>
  <w:style w:type="character" w:customStyle="1" w:styleId="Heading2Char">
    <w:name w:val="Heading 2 Char"/>
    <w:basedOn w:val="DefaultParagraphFont"/>
    <w:link w:val="Heading2"/>
    <w:uiPriority w:val="9"/>
    <w:rsid w:val="004027BD"/>
    <w:rPr>
      <w:rFonts w:asciiTheme="majorHAnsi" w:eastAsiaTheme="majorEastAsia" w:hAnsiTheme="majorHAnsi" w:cstheme="majorBidi"/>
      <w:b/>
      <w:bCs/>
      <w:color w:val="FFFFFF" w:themeColor="background1"/>
      <w:spacing w:val="4"/>
      <w:sz w:val="34"/>
      <w:szCs w:val="26"/>
      <w:lang w:eastAsia="en-US"/>
    </w:rPr>
  </w:style>
  <w:style w:type="table" w:styleId="TableGrid">
    <w:name w:val="Table Grid"/>
    <w:basedOn w:val="TableNormal"/>
    <w:uiPriority w:val="59"/>
    <w:rsid w:val="00C105E8"/>
    <w:rPr>
      <w:rFonts w:eastAsiaTheme="minorHAnsi"/>
      <w:lang w:eastAsia="en-US"/>
    </w:rPr>
    <w:tblPr/>
  </w:style>
  <w:style w:type="paragraph" w:styleId="BalloonText">
    <w:name w:val="Balloon Text"/>
    <w:basedOn w:val="Normal"/>
    <w:link w:val="BalloonTextChar"/>
    <w:uiPriority w:val="99"/>
    <w:semiHidden/>
    <w:rsid w:val="00C105E8"/>
    <w:rPr>
      <w:rFonts w:ascii="Tahoma" w:hAnsi="Tahoma" w:cs="Tahoma"/>
      <w:sz w:val="16"/>
      <w:szCs w:val="16"/>
    </w:rPr>
  </w:style>
  <w:style w:type="character" w:customStyle="1" w:styleId="BalloonTextChar">
    <w:name w:val="Balloon Text Char"/>
    <w:basedOn w:val="DefaultParagraphFont"/>
    <w:link w:val="BalloonText"/>
    <w:uiPriority w:val="99"/>
    <w:semiHidden/>
    <w:rsid w:val="00C105E8"/>
    <w:rPr>
      <w:rFonts w:ascii="Tahoma" w:eastAsiaTheme="minorHAnsi" w:hAnsi="Tahoma" w:cs="Tahoma"/>
      <w:color w:val="E7E6E6" w:themeColor="background2"/>
      <w:spacing w:val="-2"/>
      <w:kern w:val="18"/>
      <w:sz w:val="16"/>
      <w:szCs w:val="16"/>
      <w:lang w:eastAsia="en-US"/>
    </w:rPr>
  </w:style>
  <w:style w:type="paragraph" w:styleId="Header">
    <w:name w:val="header"/>
    <w:basedOn w:val="Normal"/>
    <w:link w:val="HeaderChar"/>
    <w:uiPriority w:val="99"/>
    <w:semiHidden/>
    <w:rsid w:val="00C105E8"/>
    <w:pPr>
      <w:tabs>
        <w:tab w:val="center" w:pos="4513"/>
        <w:tab w:val="right" w:pos="9026"/>
      </w:tabs>
    </w:pPr>
  </w:style>
  <w:style w:type="character" w:customStyle="1" w:styleId="HeaderChar">
    <w:name w:val="Header Char"/>
    <w:basedOn w:val="DefaultParagraphFont"/>
    <w:link w:val="Header"/>
    <w:uiPriority w:val="99"/>
    <w:semiHidden/>
    <w:rsid w:val="004027BD"/>
    <w:rPr>
      <w:color w:val="000000" w:themeColor="text1"/>
      <w:sz w:val="22"/>
    </w:rPr>
  </w:style>
  <w:style w:type="paragraph" w:styleId="Footer">
    <w:name w:val="footer"/>
    <w:basedOn w:val="Normal"/>
    <w:link w:val="FooterChar"/>
    <w:uiPriority w:val="99"/>
    <w:semiHidden/>
    <w:rsid w:val="00C105E8"/>
    <w:pPr>
      <w:tabs>
        <w:tab w:val="right" w:pos="7371"/>
      </w:tabs>
      <w:spacing w:line="200" w:lineRule="atLeast"/>
    </w:pPr>
  </w:style>
  <w:style w:type="character" w:customStyle="1" w:styleId="FooterChar">
    <w:name w:val="Footer Char"/>
    <w:basedOn w:val="DefaultParagraphFont"/>
    <w:link w:val="Footer"/>
    <w:uiPriority w:val="99"/>
    <w:semiHidden/>
    <w:rsid w:val="004027BD"/>
    <w:rPr>
      <w:color w:val="000000" w:themeColor="text1"/>
      <w:sz w:val="22"/>
    </w:rPr>
  </w:style>
  <w:style w:type="paragraph" w:styleId="NoSpacing">
    <w:name w:val="No Spacing"/>
    <w:uiPriority w:val="1"/>
    <w:semiHidden/>
    <w:qFormat/>
    <w:rsid w:val="00C105E8"/>
    <w:rPr>
      <w:rFonts w:eastAsiaTheme="minorHAnsi"/>
      <w:color w:val="E7E6E6" w:themeColor="background2"/>
      <w:spacing w:val="-2"/>
      <w:kern w:val="18"/>
      <w:sz w:val="20"/>
      <w:lang w:eastAsia="en-US"/>
    </w:rPr>
  </w:style>
  <w:style w:type="paragraph" w:styleId="ListParagraph">
    <w:name w:val="List Paragraph"/>
    <w:basedOn w:val="Normal"/>
    <w:uiPriority w:val="34"/>
    <w:semiHidden/>
    <w:qFormat/>
    <w:rsid w:val="00C105E8"/>
    <w:pPr>
      <w:ind w:left="720"/>
      <w:contextualSpacing/>
    </w:pPr>
  </w:style>
  <w:style w:type="paragraph" w:customStyle="1" w:styleId="Subject">
    <w:name w:val="Subject"/>
    <w:basedOn w:val="Normal"/>
    <w:semiHidden/>
    <w:qFormat/>
    <w:rsid w:val="00C105E8"/>
    <w:rPr>
      <w:b/>
    </w:rPr>
  </w:style>
  <w:style w:type="paragraph" w:customStyle="1" w:styleId="Documenttitle">
    <w:name w:val="Document title"/>
    <w:next w:val="Normal"/>
    <w:semiHidden/>
    <w:qFormat/>
    <w:rsid w:val="00C105E8"/>
    <w:pPr>
      <w:pBdr>
        <w:bottom w:val="single" w:sz="18" w:space="1" w:color="A6A6A6" w:themeColor="background1" w:themeShade="A6"/>
      </w:pBdr>
      <w:spacing w:after="130" w:line="340" w:lineRule="atLeast"/>
    </w:pPr>
    <w:rPr>
      <w:rFonts w:asciiTheme="majorHAnsi" w:eastAsiaTheme="majorEastAsia" w:hAnsiTheme="majorHAnsi" w:cstheme="majorBidi"/>
      <w:bCs/>
      <w:color w:val="E7E6E6" w:themeColor="background2"/>
      <w:sz w:val="38"/>
      <w:szCs w:val="28"/>
      <w:lang w:eastAsia="en-US"/>
    </w:rPr>
  </w:style>
  <w:style w:type="paragraph" w:customStyle="1" w:styleId="Subheading">
    <w:name w:val="Subheading"/>
    <w:basedOn w:val="Normal"/>
    <w:next w:val="Normal"/>
    <w:semiHidden/>
    <w:qFormat/>
    <w:rsid w:val="00C105E8"/>
    <w:rPr>
      <w:rFonts w:asciiTheme="majorHAnsi" w:eastAsiaTheme="majorEastAsia" w:hAnsiTheme="majorHAnsi" w:cstheme="majorBidi"/>
      <w:b/>
      <w:bCs/>
      <w:iCs/>
    </w:rPr>
  </w:style>
  <w:style w:type="character" w:customStyle="1" w:styleId="SmallCaps">
    <w:name w:val="Small Caps"/>
    <w:basedOn w:val="DefaultParagraphFont"/>
    <w:uiPriority w:val="1"/>
    <w:semiHidden/>
    <w:qFormat/>
    <w:rsid w:val="00C105E8"/>
    <w:rPr>
      <w:caps w:val="0"/>
      <w:smallCaps/>
    </w:rPr>
  </w:style>
  <w:style w:type="paragraph" w:customStyle="1" w:styleId="Tablespacer">
    <w:name w:val="Table spacer"/>
    <w:basedOn w:val="Normal"/>
    <w:semiHidden/>
    <w:qFormat/>
    <w:rsid w:val="00C105E8"/>
    <w:pPr>
      <w:spacing w:after="120"/>
    </w:pPr>
  </w:style>
  <w:style w:type="character" w:customStyle="1" w:styleId="Heading3Char">
    <w:name w:val="Heading 3 Char"/>
    <w:basedOn w:val="DefaultParagraphFont"/>
    <w:link w:val="Heading3"/>
    <w:uiPriority w:val="9"/>
    <w:rsid w:val="004027BD"/>
    <w:rPr>
      <w:rFonts w:asciiTheme="majorHAnsi" w:eastAsiaTheme="majorEastAsia" w:hAnsiTheme="majorHAnsi" w:cstheme="majorBidi"/>
      <w:bCs/>
      <w:color w:val="000000" w:themeColor="text1"/>
      <w:sz w:val="34"/>
    </w:rPr>
  </w:style>
  <w:style w:type="character" w:customStyle="1" w:styleId="Heading4Char">
    <w:name w:val="Heading 4 Char"/>
    <w:basedOn w:val="DefaultParagraphFont"/>
    <w:link w:val="Heading4"/>
    <w:uiPriority w:val="9"/>
    <w:rsid w:val="004027BD"/>
    <w:rPr>
      <w:rFonts w:asciiTheme="majorHAnsi" w:eastAsiaTheme="majorEastAsia" w:hAnsiTheme="majorHAnsi" w:cstheme="majorBidi"/>
      <w:bCs/>
      <w:color w:val="FFFFFF" w:themeColor="background1"/>
      <w:sz w:val="34"/>
      <w:lang w:eastAsia="en-US"/>
    </w:rPr>
  </w:style>
  <w:style w:type="paragraph" w:styleId="FootnoteText">
    <w:name w:val="footnote text"/>
    <w:basedOn w:val="Normal"/>
    <w:link w:val="FootnoteTextChar"/>
    <w:uiPriority w:val="99"/>
    <w:semiHidden/>
    <w:rsid w:val="00C105E8"/>
    <w:rPr>
      <w:sz w:val="16"/>
      <w:szCs w:val="20"/>
    </w:rPr>
  </w:style>
  <w:style w:type="character" w:customStyle="1" w:styleId="FootnoteTextChar">
    <w:name w:val="Footnote Text Char"/>
    <w:basedOn w:val="DefaultParagraphFont"/>
    <w:link w:val="FootnoteText"/>
    <w:uiPriority w:val="99"/>
    <w:semiHidden/>
    <w:rsid w:val="004027BD"/>
    <w:rPr>
      <w:color w:val="000000" w:themeColor="text1"/>
      <w:sz w:val="16"/>
      <w:szCs w:val="20"/>
    </w:rPr>
  </w:style>
  <w:style w:type="character" w:styleId="FootnoteReference">
    <w:name w:val="footnote reference"/>
    <w:basedOn w:val="DefaultParagraphFont"/>
    <w:uiPriority w:val="99"/>
    <w:semiHidden/>
    <w:rsid w:val="00C105E8"/>
    <w:rPr>
      <w:vertAlign w:val="superscript"/>
    </w:rPr>
  </w:style>
  <w:style w:type="paragraph" w:styleId="ListBullet">
    <w:name w:val="List Bullet"/>
    <w:basedOn w:val="Normal"/>
    <w:uiPriority w:val="99"/>
    <w:rsid w:val="00DD6D35"/>
    <w:pPr>
      <w:numPr>
        <w:numId w:val="12"/>
      </w:numPr>
      <w:tabs>
        <w:tab w:val="clear" w:pos="360"/>
        <w:tab w:val="left" w:pos="284"/>
      </w:tabs>
      <w:ind w:left="284" w:hanging="284"/>
      <w:contextualSpacing/>
    </w:pPr>
  </w:style>
  <w:style w:type="paragraph" w:styleId="ListNumber">
    <w:name w:val="List Number"/>
    <w:basedOn w:val="Normal"/>
    <w:uiPriority w:val="99"/>
    <w:rsid w:val="00DD6D35"/>
    <w:pPr>
      <w:numPr>
        <w:numId w:val="13"/>
      </w:numPr>
      <w:tabs>
        <w:tab w:val="clear" w:pos="360"/>
        <w:tab w:val="left" w:pos="284"/>
      </w:tabs>
      <w:ind w:left="284" w:hanging="284"/>
      <w:contextualSpacing/>
    </w:pPr>
  </w:style>
  <w:style w:type="paragraph" w:styleId="ListBullet2">
    <w:name w:val="List Bullet 2"/>
    <w:basedOn w:val="Normal"/>
    <w:uiPriority w:val="99"/>
    <w:rsid w:val="00DD6D35"/>
    <w:pPr>
      <w:numPr>
        <w:numId w:val="14"/>
      </w:numPr>
      <w:tabs>
        <w:tab w:val="left" w:pos="284"/>
      </w:tabs>
      <w:ind w:left="568" w:hanging="284"/>
      <w:contextualSpacing/>
    </w:pPr>
  </w:style>
  <w:style w:type="paragraph" w:styleId="ListNumber2">
    <w:name w:val="List Number 2"/>
    <w:basedOn w:val="Normal"/>
    <w:uiPriority w:val="99"/>
    <w:rsid w:val="00DD6D35"/>
    <w:pPr>
      <w:numPr>
        <w:numId w:val="15"/>
      </w:numPr>
      <w:tabs>
        <w:tab w:val="clear" w:pos="643"/>
        <w:tab w:val="left" w:pos="567"/>
      </w:tabs>
      <w:ind w:left="568" w:hanging="284"/>
      <w:contextualSpacing/>
    </w:pPr>
  </w:style>
  <w:style w:type="character" w:styleId="PlaceholderText">
    <w:name w:val="Placeholder Text"/>
    <w:basedOn w:val="DefaultParagraphFont"/>
    <w:uiPriority w:val="99"/>
    <w:semiHidden/>
    <w:rsid w:val="00C105E8"/>
    <w:rPr>
      <w:color w:val="808080"/>
    </w:rPr>
  </w:style>
  <w:style w:type="character" w:customStyle="1" w:styleId="Heading5Char">
    <w:name w:val="Heading 5 Char"/>
    <w:basedOn w:val="DefaultParagraphFont"/>
    <w:link w:val="Heading5"/>
    <w:uiPriority w:val="9"/>
    <w:rsid w:val="004027BD"/>
    <w:rPr>
      <w:rFonts w:asciiTheme="majorHAnsi" w:eastAsiaTheme="majorEastAsia" w:hAnsiTheme="majorHAnsi" w:cstheme="majorBidi"/>
      <w:bCs/>
      <w:color w:val="000000" w:themeColor="text1"/>
      <w:sz w:val="28"/>
      <w:lang w:eastAsia="en-US"/>
    </w:rPr>
  </w:style>
  <w:style w:type="paragraph" w:customStyle="1" w:styleId="IntroDetails">
    <w:name w:val="Intro Details"/>
    <w:basedOn w:val="Normal"/>
    <w:semiHidden/>
    <w:qFormat/>
    <w:rsid w:val="00627574"/>
    <w:pPr>
      <w:spacing w:before="240" w:after="240"/>
    </w:pPr>
    <w:rPr>
      <w:rFonts w:eastAsiaTheme="minorHAnsi"/>
      <w:lang w:eastAsia="en-US"/>
    </w:rPr>
  </w:style>
  <w:style w:type="paragraph" w:customStyle="1" w:styleId="Statustext">
    <w:name w:val="Status text"/>
    <w:basedOn w:val="Normal"/>
    <w:qFormat/>
    <w:rsid w:val="004E64EC"/>
    <w:rPr>
      <w:rFonts w:eastAsiaTheme="minorHAnsi"/>
      <w:color w:val="7F7F7F" w:themeColor="text1" w:themeTint="80"/>
      <w:sz w:val="16"/>
      <w:lang w:eastAsia="en-US"/>
    </w:rPr>
  </w:style>
  <w:style w:type="paragraph" w:customStyle="1" w:styleId="Normalwhite">
    <w:name w:val="Normal white"/>
    <w:basedOn w:val="Normal"/>
    <w:qFormat/>
    <w:rsid w:val="008A045A"/>
    <w:rPr>
      <w:rFonts w:eastAsiaTheme="minorHAnsi"/>
      <w:color w:val="FFFFFF" w:themeColor="background1"/>
      <w:lang w:eastAsia="en-US"/>
    </w:rPr>
  </w:style>
  <w:style w:type="character" w:styleId="Hyperlink">
    <w:name w:val="Hyperlink"/>
    <w:basedOn w:val="DefaultParagraphFont"/>
    <w:uiPriority w:val="99"/>
    <w:rsid w:val="001153CB"/>
    <w:rPr>
      <w:color w:val="3ABAEB" w:themeColor="hyperlink"/>
      <w:u w:val="single"/>
    </w:rPr>
  </w:style>
  <w:style w:type="character" w:customStyle="1" w:styleId="Heading6Char">
    <w:name w:val="Heading 6 Char"/>
    <w:basedOn w:val="DefaultParagraphFont"/>
    <w:link w:val="Heading6"/>
    <w:uiPriority w:val="9"/>
    <w:rsid w:val="004027BD"/>
    <w:rPr>
      <w:rFonts w:asciiTheme="majorHAnsi" w:eastAsiaTheme="majorEastAsia" w:hAnsiTheme="majorHAnsi" w:cstheme="majorBidi"/>
      <w:b/>
      <w:bCs/>
      <w:color w:val="000000" w:themeColor="text1"/>
      <w:sz w:val="22"/>
      <w:lang w:eastAsia="en-US"/>
    </w:rPr>
  </w:style>
  <w:style w:type="character" w:styleId="FollowedHyperlink">
    <w:name w:val="FollowedHyperlink"/>
    <w:basedOn w:val="DefaultParagraphFont"/>
    <w:uiPriority w:val="99"/>
    <w:semiHidden/>
    <w:rsid w:val="00F33D18"/>
    <w:rPr>
      <w:color w:val="954F72" w:themeColor="followedHyperlink"/>
      <w:u w:val="single"/>
    </w:rPr>
  </w:style>
  <w:style w:type="character" w:styleId="UnresolvedMention">
    <w:name w:val="Unresolved Mention"/>
    <w:basedOn w:val="DefaultParagraphFont"/>
    <w:uiPriority w:val="99"/>
    <w:semiHidden/>
    <w:unhideWhenUsed/>
    <w:rsid w:val="005D7EE3"/>
    <w:rPr>
      <w:color w:val="605E5C"/>
      <w:shd w:val="clear" w:color="auto" w:fill="E1DFDD"/>
    </w:rPr>
  </w:style>
  <w:style w:type="character" w:styleId="CommentReference">
    <w:name w:val="annotation reference"/>
    <w:basedOn w:val="DefaultParagraphFont"/>
    <w:uiPriority w:val="99"/>
    <w:semiHidden/>
    <w:rsid w:val="00BB0DDC"/>
    <w:rPr>
      <w:sz w:val="16"/>
      <w:szCs w:val="16"/>
    </w:rPr>
  </w:style>
  <w:style w:type="paragraph" w:styleId="CommentText">
    <w:name w:val="annotation text"/>
    <w:basedOn w:val="Normal"/>
    <w:link w:val="CommentTextChar"/>
    <w:uiPriority w:val="99"/>
    <w:semiHidden/>
    <w:rsid w:val="00BB0DDC"/>
    <w:rPr>
      <w:sz w:val="20"/>
      <w:szCs w:val="20"/>
    </w:rPr>
  </w:style>
  <w:style w:type="character" w:customStyle="1" w:styleId="CommentTextChar">
    <w:name w:val="Comment Text Char"/>
    <w:basedOn w:val="DefaultParagraphFont"/>
    <w:link w:val="CommentText"/>
    <w:uiPriority w:val="99"/>
    <w:semiHidden/>
    <w:rsid w:val="00BB0DDC"/>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BB0DDC"/>
    <w:rPr>
      <w:b/>
      <w:bCs/>
    </w:rPr>
  </w:style>
  <w:style w:type="character" w:customStyle="1" w:styleId="CommentSubjectChar">
    <w:name w:val="Comment Subject Char"/>
    <w:basedOn w:val="CommentTextChar"/>
    <w:link w:val="CommentSubject"/>
    <w:uiPriority w:val="99"/>
    <w:semiHidden/>
    <w:rsid w:val="00BB0DDC"/>
    <w:rPr>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720043">
      <w:bodyDiv w:val="1"/>
      <w:marLeft w:val="0"/>
      <w:marRight w:val="0"/>
      <w:marTop w:val="0"/>
      <w:marBottom w:val="0"/>
      <w:divBdr>
        <w:top w:val="none" w:sz="0" w:space="0" w:color="auto"/>
        <w:left w:val="none" w:sz="0" w:space="0" w:color="auto"/>
        <w:bottom w:val="none" w:sz="0" w:space="0" w:color="auto"/>
        <w:right w:val="none" w:sz="0" w:space="0" w:color="auto"/>
      </w:divBdr>
    </w:div>
    <w:div w:id="388266472">
      <w:bodyDiv w:val="1"/>
      <w:marLeft w:val="0"/>
      <w:marRight w:val="0"/>
      <w:marTop w:val="0"/>
      <w:marBottom w:val="0"/>
      <w:divBdr>
        <w:top w:val="none" w:sz="0" w:space="0" w:color="auto"/>
        <w:left w:val="none" w:sz="0" w:space="0" w:color="auto"/>
        <w:bottom w:val="none" w:sz="0" w:space="0" w:color="auto"/>
        <w:right w:val="none" w:sz="0" w:space="0" w:color="auto"/>
      </w:divBdr>
    </w:div>
    <w:div w:id="824129151">
      <w:bodyDiv w:val="1"/>
      <w:marLeft w:val="0"/>
      <w:marRight w:val="0"/>
      <w:marTop w:val="0"/>
      <w:marBottom w:val="0"/>
      <w:divBdr>
        <w:top w:val="none" w:sz="0" w:space="0" w:color="auto"/>
        <w:left w:val="none" w:sz="0" w:space="0" w:color="auto"/>
        <w:bottom w:val="none" w:sz="0" w:space="0" w:color="auto"/>
        <w:right w:val="none" w:sz="0" w:space="0" w:color="auto"/>
      </w:divBdr>
    </w:div>
    <w:div w:id="882912071">
      <w:bodyDiv w:val="1"/>
      <w:marLeft w:val="0"/>
      <w:marRight w:val="0"/>
      <w:marTop w:val="0"/>
      <w:marBottom w:val="0"/>
      <w:divBdr>
        <w:top w:val="none" w:sz="0" w:space="0" w:color="auto"/>
        <w:left w:val="none" w:sz="0" w:space="0" w:color="auto"/>
        <w:bottom w:val="none" w:sz="0" w:space="0" w:color="auto"/>
        <w:right w:val="none" w:sz="0" w:space="0" w:color="auto"/>
      </w:divBdr>
    </w:div>
    <w:div w:id="1771923934">
      <w:bodyDiv w:val="1"/>
      <w:marLeft w:val="0"/>
      <w:marRight w:val="0"/>
      <w:marTop w:val="0"/>
      <w:marBottom w:val="0"/>
      <w:divBdr>
        <w:top w:val="none" w:sz="0" w:space="0" w:color="auto"/>
        <w:left w:val="none" w:sz="0" w:space="0" w:color="auto"/>
        <w:bottom w:val="none" w:sz="0" w:space="0" w:color="auto"/>
        <w:right w:val="none" w:sz="0" w:space="0" w:color="auto"/>
      </w:divBdr>
    </w:div>
    <w:div w:id="207476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witter.com/Deloitte"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instagram.com/deloitte/"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cebook.com/deloitte" TargetMode="External"/><Relationship Id="rId5" Type="http://schemas.openxmlformats.org/officeDocument/2006/relationships/webSettings" Target="webSettings.xml"/><Relationship Id="rId15" Type="http://schemas.openxmlformats.org/officeDocument/2006/relationships/hyperlink" Target="http://www.linkedin.com/company/deloitte" TargetMode="External"/><Relationship Id="rId10" Type="http://schemas.openxmlformats.org/officeDocument/2006/relationships/hyperlink" Target="mailto:citaxlegal@deloitte.com" TargetMode="External"/><Relationship Id="rId19" Type="http://schemas.openxmlformats.org/officeDocument/2006/relationships/hyperlink" Target="https://www.youtube.com/channel/UC7kV7N6crIrZkcCK4tpTSi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RAND%20REFRESH%202016\EMAIL\DEL_Word_Email\Deloitte%20Word%20Email%20templates\Deloitte_Word%20Newsletter%20template.dotm" TargetMode="External"/></Relationships>
</file>

<file path=word/theme/theme1.xml><?xml version="1.0" encoding="utf-8"?>
<a:theme xmlns:a="http://schemas.openxmlformats.org/drawingml/2006/main" name="Office Theme">
  <a:themeElements>
    <a:clrScheme name="Deloitte colors">
      <a:dk1>
        <a:sysClr val="windowText" lastClr="000000"/>
      </a:dk1>
      <a:lt1>
        <a:sysClr val="window" lastClr="FFFFFF"/>
      </a:lt1>
      <a:dk2>
        <a:srgbClr val="44546A"/>
      </a:dk2>
      <a:lt2>
        <a:srgbClr val="E7E6E6"/>
      </a:lt2>
      <a:accent1>
        <a:srgbClr val="3ABAEB"/>
      </a:accent1>
      <a:accent2>
        <a:srgbClr val="0097A9"/>
      </a:accent2>
      <a:accent3>
        <a:srgbClr val="046A38"/>
      </a:accent3>
      <a:accent4>
        <a:srgbClr val="DBE442"/>
      </a:accent4>
      <a:accent5>
        <a:srgbClr val="00A3E0"/>
      </a:accent5>
      <a:accent6>
        <a:srgbClr val="CDCECF"/>
      </a:accent6>
      <a:hlink>
        <a:srgbClr val="3ABAEB"/>
      </a:hlink>
      <a:folHlink>
        <a:srgbClr val="954F72"/>
      </a:folHlink>
    </a:clrScheme>
    <a:fontScheme name="Deloitte fonts">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14.xml><?xml version="1.0" encoding="utf-8"?>
<customUI xmlns="http://schemas.microsoft.com/office/2009/07/customui">
  <ribbon startFromScratch="false">
    <tabs>
      <tab id="DeloitteTools" label="Deloitte Tools">
        <group id="coloursGroup" label="Colors">
          <menu id="mBorderColours" label="Border colors" screentip="Assign colors to a cell's top border" imageMso="BorderTop">
            <button id="buttonClearBorder" label="Clear cell border" onAction="CellClear"/>
            <menuSeparator id="Sep1"/>
            <button id="buttonGreen1Border" label="Deloitte Green" onAction="CellDelGreen"/>
            <button id="buttonGreen2Border" label="Light Green 2" onAction="CellGreen2"/>
            <button id="buttonGreen3Border" label="Mid Green 4" onAction="CellGreen4"/>
            <button id="buttonGreen4Border" label="Dark Green 6" onAction="CellGreen6"/>
            <button id="buttonGreen5Border" label="Dark Green 7" onAction="CellGreen7"/>
            <menuSeparator id="Sep2"/>
            <button id="buttonBlue1Border" label="Deloitte Blue 2" onAction="CellBlue2"/>
            <button id="buttonBlue2Border" label="Teal Blue 5" onAction="CellTeal5"/>
            <button id="buttonBlue3Border" label="Light Blue 3" onAction="CellBlue3"/>
            <button id="buttonBlue4Border" label="Dark Blue 6" onAction="CellBlue6"/>
            <button id="buttonGrey1Border" label="Dark Gray" onAction="CellGrey"/>
          </menu>
        </group>
        <group id="btQuickStyles" label="Quick Styles">
          <box id="myBox2_h" boxStyle="horizontal">
            <button id="btQuickH1" label="Heading 1" screentip="Main heading black" onAction="ApplyHeading1"/>
            <button id="btQuickH2" label="Heading 2" screentip="Main heading white" onAction="ApplyHeading2"/>
            <button id="btQuickH3" label="Heading 3" screentip="Secondary heading black" onAction="ApplyHeading3"/>
          </box>
          <box id="MyBox3_h" boxStyle="horizontal">
            <button id="btQuickH4" label="Heading 4" screentip="Secondary heading white" onAction="ApplyHeading4"/>
            <button id="btQuickH5" label="Heading 5" screentip="Tertiary heading black" onAction="ApplyHeading5"/>
          </box>
          <box id="myBox4_h" boxStyle="horizontal">
            <button id="btQuickBT" label="Text black" screentip="Normal text black" onAction="ApplyNormalBlack"/>
            <button id="btQuickBT2" label="Text white" screentip="Normal text white" onAction="ApplyNormalWhite"/>
          </box>
        </group>
        <group id="Picture" label="Tools">
          <button id="buttonInsertPicture" label="Insert picture" imageMso="ObjectPictureFill" onAction="InsertPicture"/>
          <button id="buttonInsertButton" label="Insert button" imageMso="ActiveXButton" onAction="InsertButton"/>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ADC0E5-287C-46CA-BE5F-D7186BB4D864}">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Deloitte_Word Newsletter template.dotm</Template>
  <TotalTime>0</TotalTime>
  <Pages>5</Pages>
  <Words>2169</Words>
  <Characters>12367</Characters>
  <Application>Microsoft Office Word</Application>
  <DocSecurity>0</DocSecurity>
  <Lines>103</Lines>
  <Paragraphs>29</Paragraphs>
  <ScaleCrop>false</ScaleCrop>
  <Company>Operandi Limited</Company>
  <LinksUpToDate>false</LinksUpToDate>
  <CharactersWithSpaces>14507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Lons, Guillermina (LATCO - Buenos Aires)</dc:creator>
  <cp:keywords/>
  <dc:description/>
  <cp:lastModifiedBy>Rombola, Augusto</cp:lastModifiedBy>
  <cp:revision>2</cp:revision>
  <dcterms:created xsi:type="dcterms:W3CDTF">2026-08-19T14:28:00Z</dcterms:created>
  <dcterms:modified xsi:type="dcterms:W3CDTF">2026-08-19T14:28:00Z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2022-01-04T14:38:29Z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396bf55f-5ef5-4999-b0f1-335a59037f55</vt:lpwstr>
  </property>
  <property fmtid="{D5CDD505-2E9C-101B-9397-08002B2CF9AE}" pid="8" name="MSIP_Label_ea60d57e-af5b-4752-ac57-3e4f28ca11dc_ContentBits">
    <vt:lpwstr>0</vt:lpwstr>
  </property>
</Properties>
</file>