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 can make both exams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Thursday November 2</w:t>
      </w:r>
    </w:p>
    <w:p>
      <w:pPr/>
      <w:r>
        <w:rPr>
          <w:rFonts w:ascii="Helvetica" w:hAnsi="Helvetica" w:cs="Helvetica"/>
          <w:sz w:val="24"/>
          <w:sz-cs w:val="24"/>
        </w:rPr>
        <w:t xml:space="preserve">Thursday December 14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CocoaOOXMLWriter/1504.6</generator>
</meta>
</file>