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56C" w:rsidRDefault="00CE256C">
      <w:pPr>
        <w:rPr>
          <w:color w:val="00B050"/>
        </w:rPr>
      </w:pPr>
    </w:p>
    <w:p w:rsidR="00CE256C" w:rsidRPr="000E4E03" w:rsidRDefault="004B028C" w:rsidP="00CE256C">
      <w:pPr>
        <w:jc w:val="center"/>
        <w:rPr>
          <w:b/>
          <w:color w:val="00B050"/>
          <w:sz w:val="44"/>
          <w:szCs w:val="44"/>
        </w:rPr>
      </w:pPr>
      <w:r>
        <w:rPr>
          <w:rFonts w:hint="eastAsia"/>
          <w:b/>
          <w:color w:val="00B050"/>
          <w:sz w:val="44"/>
          <w:szCs w:val="44"/>
        </w:rPr>
        <w:t>Green-</w:t>
      </w:r>
      <w:r w:rsidR="00CE256C" w:rsidRPr="000E4E03">
        <w:rPr>
          <w:rFonts w:hint="eastAsia"/>
          <w:b/>
          <w:color w:val="00B050"/>
          <w:sz w:val="44"/>
          <w:szCs w:val="44"/>
        </w:rPr>
        <w:t>share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68"/>
        <w:gridCol w:w="1560"/>
        <w:gridCol w:w="3607"/>
        <w:gridCol w:w="1558"/>
        <w:gridCol w:w="1029"/>
      </w:tblGrid>
      <w:tr w:rsidR="00AD477F" w:rsidRPr="00EF71F4" w:rsidTr="008B31EA">
        <w:trPr>
          <w:jc w:val="center"/>
        </w:trPr>
        <w:tc>
          <w:tcPr>
            <w:tcW w:w="451" w:type="pct"/>
            <w:shd w:val="clear" w:color="auto" w:fill="E6E6E6"/>
            <w:vAlign w:val="bottom"/>
          </w:tcPr>
          <w:p w:rsidR="00AD477F" w:rsidRPr="00AD477F" w:rsidRDefault="00AD477F" w:rsidP="008B31EA">
            <w:pPr>
              <w:jc w:val="center"/>
              <w:rPr>
                <w:b/>
                <w:color w:val="00B050"/>
              </w:rPr>
            </w:pPr>
            <w:r w:rsidRPr="00AD477F">
              <w:rPr>
                <w:rFonts w:hAnsi="宋体" w:hint="eastAsia"/>
                <w:b/>
                <w:color w:val="00B050"/>
              </w:rPr>
              <w:t>序号</w:t>
            </w:r>
          </w:p>
        </w:tc>
        <w:tc>
          <w:tcPr>
            <w:tcW w:w="915" w:type="pct"/>
            <w:shd w:val="clear" w:color="auto" w:fill="E6E6E6"/>
            <w:vAlign w:val="bottom"/>
          </w:tcPr>
          <w:p w:rsidR="00AD477F" w:rsidRPr="00AD477F" w:rsidRDefault="00AD477F" w:rsidP="008B31EA">
            <w:pPr>
              <w:jc w:val="center"/>
              <w:rPr>
                <w:b/>
                <w:color w:val="00B050"/>
              </w:rPr>
            </w:pPr>
            <w:r w:rsidRPr="00AD477F">
              <w:rPr>
                <w:rFonts w:hAnsi="宋体" w:hint="eastAsia"/>
                <w:b/>
                <w:color w:val="00B050"/>
              </w:rPr>
              <w:t>版本</w:t>
            </w:r>
          </w:p>
        </w:tc>
        <w:tc>
          <w:tcPr>
            <w:tcW w:w="2116" w:type="pct"/>
            <w:shd w:val="clear" w:color="auto" w:fill="E6E6E6"/>
            <w:vAlign w:val="bottom"/>
          </w:tcPr>
          <w:p w:rsidR="00AD477F" w:rsidRPr="00AD477F" w:rsidRDefault="00AD477F" w:rsidP="008B31EA">
            <w:pPr>
              <w:jc w:val="center"/>
              <w:rPr>
                <w:b/>
                <w:color w:val="00B050"/>
              </w:rPr>
            </w:pPr>
            <w:r w:rsidRPr="00AD477F">
              <w:rPr>
                <w:rFonts w:hAnsi="宋体" w:hint="eastAsia"/>
                <w:b/>
                <w:color w:val="00B050"/>
              </w:rPr>
              <w:t>修改内容</w:t>
            </w:r>
          </w:p>
        </w:tc>
        <w:tc>
          <w:tcPr>
            <w:tcW w:w="914" w:type="pct"/>
            <w:shd w:val="clear" w:color="auto" w:fill="E6E6E6"/>
            <w:vAlign w:val="bottom"/>
          </w:tcPr>
          <w:p w:rsidR="00AD477F" w:rsidRPr="00AD477F" w:rsidRDefault="00AD477F" w:rsidP="008B31EA">
            <w:pPr>
              <w:jc w:val="center"/>
              <w:rPr>
                <w:b/>
                <w:color w:val="00B050"/>
              </w:rPr>
            </w:pPr>
            <w:r w:rsidRPr="00AD477F">
              <w:rPr>
                <w:rFonts w:hAnsi="宋体" w:hint="eastAsia"/>
                <w:b/>
                <w:color w:val="00B050"/>
              </w:rPr>
              <w:t>修改日期</w:t>
            </w:r>
          </w:p>
        </w:tc>
        <w:tc>
          <w:tcPr>
            <w:tcW w:w="604" w:type="pct"/>
            <w:shd w:val="clear" w:color="auto" w:fill="E6E6E6"/>
            <w:vAlign w:val="bottom"/>
          </w:tcPr>
          <w:p w:rsidR="00AD477F" w:rsidRPr="00AD477F" w:rsidRDefault="00AD477F" w:rsidP="008B31EA">
            <w:pPr>
              <w:jc w:val="center"/>
              <w:rPr>
                <w:b/>
                <w:color w:val="00B050"/>
              </w:rPr>
            </w:pPr>
            <w:r w:rsidRPr="00AD477F">
              <w:rPr>
                <w:rFonts w:hAnsi="宋体" w:hint="eastAsia"/>
                <w:b/>
                <w:color w:val="00B050"/>
              </w:rPr>
              <w:t>修改人</w:t>
            </w:r>
          </w:p>
        </w:tc>
      </w:tr>
      <w:tr w:rsidR="00AD477F" w:rsidRPr="00EF71F4" w:rsidTr="008B31EA">
        <w:trPr>
          <w:trHeight w:val="405"/>
          <w:jc w:val="center"/>
        </w:trPr>
        <w:tc>
          <w:tcPr>
            <w:tcW w:w="451" w:type="pct"/>
            <w:vAlign w:val="center"/>
          </w:tcPr>
          <w:p w:rsidR="00AD477F" w:rsidRPr="00AD477F" w:rsidRDefault="00AD477F" w:rsidP="008B31EA">
            <w:pPr>
              <w:rPr>
                <w:color w:val="00B050"/>
              </w:rPr>
            </w:pPr>
            <w:r w:rsidRPr="00AD477F">
              <w:rPr>
                <w:rFonts w:hint="eastAsia"/>
                <w:color w:val="00B050"/>
              </w:rPr>
              <w:t>1</w:t>
            </w:r>
          </w:p>
        </w:tc>
        <w:tc>
          <w:tcPr>
            <w:tcW w:w="915" w:type="pct"/>
            <w:vAlign w:val="center"/>
          </w:tcPr>
          <w:p w:rsidR="00AD477F" w:rsidRPr="00AD477F" w:rsidRDefault="00AD477F" w:rsidP="008B31EA">
            <w:pPr>
              <w:rPr>
                <w:color w:val="00B050"/>
              </w:rPr>
            </w:pPr>
            <w:r w:rsidRPr="00AD477F">
              <w:rPr>
                <w:rFonts w:hint="eastAsia"/>
                <w:color w:val="00B050"/>
              </w:rPr>
              <w:t>1.0</w:t>
            </w:r>
          </w:p>
        </w:tc>
        <w:tc>
          <w:tcPr>
            <w:tcW w:w="2116" w:type="pct"/>
            <w:vAlign w:val="center"/>
          </w:tcPr>
          <w:p w:rsidR="00AD477F" w:rsidRPr="00AD477F" w:rsidRDefault="00AD477F" w:rsidP="008B31EA">
            <w:pPr>
              <w:rPr>
                <w:color w:val="00B050"/>
              </w:rPr>
            </w:pPr>
            <w:r w:rsidRPr="00AD477F">
              <w:rPr>
                <w:rFonts w:hint="eastAsia"/>
                <w:color w:val="00B050"/>
              </w:rPr>
              <w:t>创建</w:t>
            </w:r>
          </w:p>
        </w:tc>
        <w:tc>
          <w:tcPr>
            <w:tcW w:w="914" w:type="pct"/>
            <w:vAlign w:val="center"/>
          </w:tcPr>
          <w:p w:rsidR="00AD477F" w:rsidRPr="00AD477F" w:rsidRDefault="00114D19" w:rsidP="00BB3648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2015-09-08</w:t>
            </w:r>
          </w:p>
        </w:tc>
        <w:tc>
          <w:tcPr>
            <w:tcW w:w="604" w:type="pct"/>
            <w:vAlign w:val="center"/>
          </w:tcPr>
          <w:p w:rsidR="00AD477F" w:rsidRPr="00AD477F" w:rsidRDefault="00AD477F" w:rsidP="008B31EA">
            <w:pPr>
              <w:rPr>
                <w:color w:val="00B050"/>
              </w:rPr>
            </w:pPr>
            <w:r w:rsidRPr="00AD477F">
              <w:rPr>
                <w:rFonts w:hint="eastAsia"/>
                <w:color w:val="00B050"/>
              </w:rPr>
              <w:t>李清宇</w:t>
            </w:r>
          </w:p>
        </w:tc>
      </w:tr>
      <w:tr w:rsidR="00AD477F" w:rsidRPr="00EF71F4" w:rsidTr="008B31EA">
        <w:trPr>
          <w:trHeight w:val="403"/>
          <w:jc w:val="center"/>
        </w:trPr>
        <w:tc>
          <w:tcPr>
            <w:tcW w:w="451" w:type="pct"/>
            <w:vAlign w:val="center"/>
          </w:tcPr>
          <w:p w:rsidR="00AD477F" w:rsidRPr="00EF71F4" w:rsidRDefault="00AD477F" w:rsidP="008B31EA"/>
        </w:tc>
        <w:tc>
          <w:tcPr>
            <w:tcW w:w="915" w:type="pct"/>
            <w:vAlign w:val="center"/>
          </w:tcPr>
          <w:p w:rsidR="00AD477F" w:rsidRPr="00EF71F4" w:rsidRDefault="00AD477F" w:rsidP="008B31EA"/>
        </w:tc>
        <w:tc>
          <w:tcPr>
            <w:tcW w:w="2116" w:type="pct"/>
            <w:vAlign w:val="center"/>
          </w:tcPr>
          <w:p w:rsidR="00AD477F" w:rsidRPr="00EF71F4" w:rsidRDefault="00AD477F" w:rsidP="008B31EA"/>
        </w:tc>
        <w:tc>
          <w:tcPr>
            <w:tcW w:w="914" w:type="pct"/>
            <w:vAlign w:val="center"/>
          </w:tcPr>
          <w:p w:rsidR="00AD477F" w:rsidRPr="00EF71F4" w:rsidRDefault="00AD477F" w:rsidP="008B31EA"/>
        </w:tc>
        <w:tc>
          <w:tcPr>
            <w:tcW w:w="604" w:type="pct"/>
            <w:vAlign w:val="center"/>
          </w:tcPr>
          <w:p w:rsidR="00AD477F" w:rsidRPr="00EF71F4" w:rsidRDefault="00AD477F" w:rsidP="008B31EA"/>
        </w:tc>
      </w:tr>
      <w:tr w:rsidR="00AD477F" w:rsidRPr="00EF71F4" w:rsidTr="008B31EA">
        <w:trPr>
          <w:trHeight w:val="403"/>
          <w:jc w:val="center"/>
        </w:trPr>
        <w:tc>
          <w:tcPr>
            <w:tcW w:w="451" w:type="pct"/>
            <w:vAlign w:val="center"/>
          </w:tcPr>
          <w:p w:rsidR="00AD477F" w:rsidRPr="00EF71F4" w:rsidRDefault="00AD477F" w:rsidP="008B31EA"/>
        </w:tc>
        <w:tc>
          <w:tcPr>
            <w:tcW w:w="915" w:type="pct"/>
            <w:vAlign w:val="center"/>
          </w:tcPr>
          <w:p w:rsidR="00AD477F" w:rsidRPr="00EF71F4" w:rsidRDefault="00AD477F" w:rsidP="008B31EA"/>
        </w:tc>
        <w:tc>
          <w:tcPr>
            <w:tcW w:w="2116" w:type="pct"/>
            <w:vAlign w:val="center"/>
          </w:tcPr>
          <w:p w:rsidR="00AD477F" w:rsidRPr="00EF71F4" w:rsidRDefault="00AD477F" w:rsidP="008B31EA"/>
        </w:tc>
        <w:tc>
          <w:tcPr>
            <w:tcW w:w="914" w:type="pct"/>
            <w:vAlign w:val="center"/>
          </w:tcPr>
          <w:p w:rsidR="00AD477F" w:rsidRPr="00EF71F4" w:rsidRDefault="00AD477F" w:rsidP="008B31EA"/>
        </w:tc>
        <w:tc>
          <w:tcPr>
            <w:tcW w:w="604" w:type="pct"/>
            <w:vAlign w:val="center"/>
          </w:tcPr>
          <w:p w:rsidR="00AD477F" w:rsidRPr="00EF71F4" w:rsidRDefault="00AD477F" w:rsidP="008B31EA"/>
        </w:tc>
      </w:tr>
      <w:tr w:rsidR="00AD477F" w:rsidRPr="00EF71F4" w:rsidTr="008B31EA">
        <w:trPr>
          <w:trHeight w:val="403"/>
          <w:jc w:val="center"/>
        </w:trPr>
        <w:tc>
          <w:tcPr>
            <w:tcW w:w="451" w:type="pct"/>
            <w:vAlign w:val="center"/>
          </w:tcPr>
          <w:p w:rsidR="00AD477F" w:rsidRPr="00EF71F4" w:rsidRDefault="00AD477F" w:rsidP="008B31EA"/>
        </w:tc>
        <w:tc>
          <w:tcPr>
            <w:tcW w:w="915" w:type="pct"/>
            <w:vAlign w:val="center"/>
          </w:tcPr>
          <w:p w:rsidR="00AD477F" w:rsidRPr="00EF71F4" w:rsidRDefault="00AD477F" w:rsidP="008B31EA"/>
        </w:tc>
        <w:tc>
          <w:tcPr>
            <w:tcW w:w="2116" w:type="pct"/>
            <w:vAlign w:val="center"/>
          </w:tcPr>
          <w:p w:rsidR="00AD477F" w:rsidRPr="00EF71F4" w:rsidRDefault="00AD477F" w:rsidP="008B31EA"/>
        </w:tc>
        <w:tc>
          <w:tcPr>
            <w:tcW w:w="914" w:type="pct"/>
            <w:vAlign w:val="center"/>
          </w:tcPr>
          <w:p w:rsidR="00AD477F" w:rsidRPr="00EF71F4" w:rsidRDefault="00AD477F" w:rsidP="008B31EA"/>
        </w:tc>
        <w:tc>
          <w:tcPr>
            <w:tcW w:w="604" w:type="pct"/>
            <w:vAlign w:val="center"/>
          </w:tcPr>
          <w:p w:rsidR="00AD477F" w:rsidRPr="00EF71F4" w:rsidRDefault="00AD477F" w:rsidP="008B31EA"/>
        </w:tc>
      </w:tr>
    </w:tbl>
    <w:p w:rsidR="00AD477F" w:rsidRDefault="00AD477F" w:rsidP="00AD477F">
      <w:pPr>
        <w:rPr>
          <w:kern w:val="0"/>
        </w:rPr>
      </w:pPr>
      <w:r>
        <w:rPr>
          <w:kern w:val="0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38046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1"/>
          <w:szCs w:val="22"/>
        </w:rPr>
      </w:sdtEndPr>
      <w:sdtContent>
        <w:p w:rsidR="00DF52CC" w:rsidRPr="003B29D2" w:rsidRDefault="00DF52CC" w:rsidP="00DF52CC">
          <w:pPr>
            <w:pStyle w:val="TOC"/>
            <w:rPr>
              <w:color w:val="00B050"/>
            </w:rPr>
          </w:pPr>
          <w:r w:rsidRPr="003B29D2">
            <w:rPr>
              <w:rFonts w:hint="eastAsia"/>
              <w:color w:val="00B050"/>
              <w:lang w:val="zh-CN"/>
            </w:rPr>
            <w:t>目录</w:t>
          </w:r>
        </w:p>
        <w:p w:rsidR="00CB70A7" w:rsidRDefault="00DF52C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3B29D2">
            <w:rPr>
              <w:color w:val="00B050"/>
            </w:rPr>
            <w:fldChar w:fldCharType="begin"/>
          </w:r>
          <w:r w:rsidRPr="003B29D2">
            <w:rPr>
              <w:color w:val="00B050"/>
            </w:rPr>
            <w:instrText xml:space="preserve"> TOC \o "1-3" \h \z \u </w:instrText>
          </w:r>
          <w:r w:rsidRPr="003B29D2">
            <w:rPr>
              <w:color w:val="00B050"/>
            </w:rPr>
            <w:fldChar w:fldCharType="separate"/>
          </w:r>
          <w:hyperlink w:anchor="_Toc429471079" w:history="1">
            <w:r w:rsidR="00CB70A7" w:rsidRPr="00470C8A">
              <w:rPr>
                <w:rStyle w:val="a4"/>
                <w:noProof/>
              </w:rPr>
              <w:t xml:space="preserve">1. </w:t>
            </w:r>
            <w:r w:rsidR="00CB70A7" w:rsidRPr="00470C8A">
              <w:rPr>
                <w:rStyle w:val="a4"/>
                <w:rFonts w:hint="eastAsia"/>
                <w:noProof/>
              </w:rPr>
              <w:t>功能</w:t>
            </w:r>
            <w:r w:rsidR="00CB70A7">
              <w:rPr>
                <w:noProof/>
                <w:webHidden/>
              </w:rPr>
              <w:tab/>
            </w:r>
            <w:r w:rsidR="00CB70A7">
              <w:rPr>
                <w:noProof/>
                <w:webHidden/>
              </w:rPr>
              <w:fldChar w:fldCharType="begin"/>
            </w:r>
            <w:r w:rsidR="00CB70A7">
              <w:rPr>
                <w:noProof/>
                <w:webHidden/>
              </w:rPr>
              <w:instrText xml:space="preserve"> PAGEREF _Toc429471079 \h </w:instrText>
            </w:r>
            <w:r w:rsidR="00CB70A7">
              <w:rPr>
                <w:noProof/>
                <w:webHidden/>
              </w:rPr>
            </w:r>
            <w:r w:rsidR="00CB70A7">
              <w:rPr>
                <w:noProof/>
                <w:webHidden/>
              </w:rPr>
              <w:fldChar w:fldCharType="separate"/>
            </w:r>
            <w:r w:rsidR="00CB70A7">
              <w:rPr>
                <w:noProof/>
                <w:webHidden/>
              </w:rPr>
              <w:t>2</w:t>
            </w:r>
            <w:r w:rsidR="00CB70A7">
              <w:rPr>
                <w:noProof/>
                <w:webHidden/>
              </w:rPr>
              <w:fldChar w:fldCharType="end"/>
            </w:r>
          </w:hyperlink>
        </w:p>
        <w:p w:rsidR="00CB70A7" w:rsidRDefault="00AE612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9471080" w:history="1">
            <w:r w:rsidR="00CB70A7" w:rsidRPr="00470C8A">
              <w:rPr>
                <w:rStyle w:val="a4"/>
                <w:noProof/>
              </w:rPr>
              <w:t xml:space="preserve">2. </w:t>
            </w:r>
            <w:r w:rsidR="00CB70A7" w:rsidRPr="00470C8A">
              <w:rPr>
                <w:rStyle w:val="a4"/>
                <w:rFonts w:hint="eastAsia"/>
                <w:noProof/>
              </w:rPr>
              <w:t>示例代码</w:t>
            </w:r>
            <w:r w:rsidR="00CB70A7">
              <w:rPr>
                <w:noProof/>
                <w:webHidden/>
              </w:rPr>
              <w:tab/>
            </w:r>
            <w:r w:rsidR="00CB70A7">
              <w:rPr>
                <w:noProof/>
                <w:webHidden/>
              </w:rPr>
              <w:fldChar w:fldCharType="begin"/>
            </w:r>
            <w:r w:rsidR="00CB70A7">
              <w:rPr>
                <w:noProof/>
                <w:webHidden/>
              </w:rPr>
              <w:instrText xml:space="preserve"> PAGEREF _Toc429471080 \h </w:instrText>
            </w:r>
            <w:r w:rsidR="00CB70A7">
              <w:rPr>
                <w:noProof/>
                <w:webHidden/>
              </w:rPr>
            </w:r>
            <w:r w:rsidR="00CB70A7">
              <w:rPr>
                <w:noProof/>
                <w:webHidden/>
              </w:rPr>
              <w:fldChar w:fldCharType="separate"/>
            </w:r>
            <w:r w:rsidR="00CB70A7">
              <w:rPr>
                <w:noProof/>
                <w:webHidden/>
              </w:rPr>
              <w:t>2</w:t>
            </w:r>
            <w:r w:rsidR="00CB70A7">
              <w:rPr>
                <w:noProof/>
                <w:webHidden/>
              </w:rPr>
              <w:fldChar w:fldCharType="end"/>
            </w:r>
          </w:hyperlink>
        </w:p>
        <w:p w:rsidR="00CB70A7" w:rsidRDefault="00AE612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9471081" w:history="1">
            <w:r w:rsidR="00CB70A7" w:rsidRPr="00470C8A">
              <w:rPr>
                <w:rStyle w:val="a4"/>
                <w:noProof/>
              </w:rPr>
              <w:t>2.1DAO</w:t>
            </w:r>
            <w:r w:rsidR="00CB70A7" w:rsidRPr="00470C8A">
              <w:rPr>
                <w:rStyle w:val="a4"/>
                <w:rFonts w:hint="eastAsia"/>
                <w:noProof/>
              </w:rPr>
              <w:t>示例</w:t>
            </w:r>
            <w:r w:rsidR="00CB70A7">
              <w:rPr>
                <w:noProof/>
                <w:webHidden/>
              </w:rPr>
              <w:tab/>
            </w:r>
            <w:r w:rsidR="00CB70A7">
              <w:rPr>
                <w:noProof/>
                <w:webHidden/>
              </w:rPr>
              <w:fldChar w:fldCharType="begin"/>
            </w:r>
            <w:r w:rsidR="00CB70A7">
              <w:rPr>
                <w:noProof/>
                <w:webHidden/>
              </w:rPr>
              <w:instrText xml:space="preserve"> PAGEREF _Toc429471081 \h </w:instrText>
            </w:r>
            <w:r w:rsidR="00CB70A7">
              <w:rPr>
                <w:noProof/>
                <w:webHidden/>
              </w:rPr>
            </w:r>
            <w:r w:rsidR="00CB70A7">
              <w:rPr>
                <w:noProof/>
                <w:webHidden/>
              </w:rPr>
              <w:fldChar w:fldCharType="separate"/>
            </w:r>
            <w:r w:rsidR="00CB70A7">
              <w:rPr>
                <w:noProof/>
                <w:webHidden/>
              </w:rPr>
              <w:t>2</w:t>
            </w:r>
            <w:r w:rsidR="00CB70A7">
              <w:rPr>
                <w:noProof/>
                <w:webHidden/>
              </w:rPr>
              <w:fldChar w:fldCharType="end"/>
            </w:r>
          </w:hyperlink>
        </w:p>
        <w:p w:rsidR="00CB70A7" w:rsidRDefault="00AE612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29471082" w:history="1">
            <w:r w:rsidR="00CB70A7" w:rsidRPr="00470C8A">
              <w:rPr>
                <w:rStyle w:val="a4"/>
                <w:noProof/>
              </w:rPr>
              <w:t>2.2</w:t>
            </w:r>
            <w:r w:rsidR="00CB70A7" w:rsidRPr="00470C8A">
              <w:rPr>
                <w:rStyle w:val="a4"/>
                <w:rFonts w:hint="eastAsia"/>
                <w:noProof/>
              </w:rPr>
              <w:t>事务支持</w:t>
            </w:r>
            <w:r w:rsidR="00CB70A7">
              <w:rPr>
                <w:noProof/>
                <w:webHidden/>
              </w:rPr>
              <w:tab/>
            </w:r>
            <w:r w:rsidR="00CB70A7">
              <w:rPr>
                <w:noProof/>
                <w:webHidden/>
              </w:rPr>
              <w:fldChar w:fldCharType="begin"/>
            </w:r>
            <w:r w:rsidR="00CB70A7">
              <w:rPr>
                <w:noProof/>
                <w:webHidden/>
              </w:rPr>
              <w:instrText xml:space="preserve"> PAGEREF _Toc429471082 \h </w:instrText>
            </w:r>
            <w:r w:rsidR="00CB70A7">
              <w:rPr>
                <w:noProof/>
                <w:webHidden/>
              </w:rPr>
            </w:r>
            <w:r w:rsidR="00CB70A7">
              <w:rPr>
                <w:noProof/>
                <w:webHidden/>
              </w:rPr>
              <w:fldChar w:fldCharType="separate"/>
            </w:r>
            <w:r w:rsidR="00CB70A7">
              <w:rPr>
                <w:noProof/>
                <w:webHidden/>
              </w:rPr>
              <w:t>2</w:t>
            </w:r>
            <w:r w:rsidR="00CB70A7">
              <w:rPr>
                <w:noProof/>
                <w:webHidden/>
              </w:rPr>
              <w:fldChar w:fldCharType="end"/>
            </w:r>
          </w:hyperlink>
        </w:p>
        <w:p w:rsidR="00DF52CC" w:rsidRDefault="00DF52CC" w:rsidP="00DF52CC">
          <w:pPr>
            <w:rPr>
              <w:rFonts w:ascii="Times New Roman" w:eastAsia="宋体" w:hAnsi="Times New Roman" w:cs="Times New Roman"/>
              <w:sz w:val="24"/>
              <w:szCs w:val="24"/>
            </w:rPr>
          </w:pPr>
          <w:r w:rsidRPr="003B29D2">
            <w:rPr>
              <w:color w:val="00B050"/>
            </w:rPr>
            <w:fldChar w:fldCharType="end"/>
          </w:r>
        </w:p>
      </w:sdtContent>
    </w:sdt>
    <w:p w:rsidR="00DF52CC" w:rsidRPr="00DF52CC" w:rsidRDefault="00DF52CC" w:rsidP="00DF52CC">
      <w:pPr>
        <w:pStyle w:val="1"/>
        <w:rPr>
          <w:color w:val="00B050"/>
        </w:rPr>
      </w:pPr>
      <w:bookmarkStart w:id="0" w:name="_Toc308698445"/>
      <w:bookmarkStart w:id="1" w:name="_Toc429471079"/>
      <w:r>
        <w:rPr>
          <w:rFonts w:hint="eastAsia"/>
          <w:color w:val="00B050"/>
        </w:rPr>
        <w:t>1.</w:t>
      </w:r>
      <w:r w:rsidRPr="00DF52CC">
        <w:rPr>
          <w:rFonts w:hint="eastAsia"/>
          <w:color w:val="00B050"/>
        </w:rPr>
        <w:t xml:space="preserve"> </w:t>
      </w:r>
      <w:bookmarkEnd w:id="0"/>
      <w:r w:rsidRPr="00DF52CC">
        <w:rPr>
          <w:rFonts w:hint="eastAsia"/>
          <w:color w:val="00B050"/>
        </w:rPr>
        <w:t>功能</w:t>
      </w:r>
      <w:bookmarkEnd w:id="1"/>
    </w:p>
    <w:p w:rsidR="00CE256C" w:rsidRDefault="00CE256C">
      <w:pPr>
        <w:rPr>
          <w:color w:val="00B050"/>
          <w:sz w:val="44"/>
          <w:szCs w:val="44"/>
        </w:rPr>
      </w:pPr>
    </w:p>
    <w:p w:rsidR="00CE256C" w:rsidRPr="00CE256C" w:rsidRDefault="00CE256C">
      <w:pPr>
        <w:rPr>
          <w:color w:val="00B050"/>
          <w:sz w:val="44"/>
          <w:szCs w:val="44"/>
        </w:rPr>
      </w:pPr>
    </w:p>
    <w:p w:rsidR="00C85F39" w:rsidRPr="000E4E03" w:rsidRDefault="00A57C78">
      <w:pPr>
        <w:rPr>
          <w:b/>
        </w:rPr>
      </w:pPr>
      <w:r w:rsidRPr="00A57C78">
        <w:rPr>
          <w:b/>
          <w:color w:val="00B050"/>
        </w:rPr>
        <w:t>Green-share</w:t>
      </w:r>
      <w:r w:rsidR="00C85F39" w:rsidRPr="000E4E03">
        <w:rPr>
          <w:rFonts w:hint="eastAsia"/>
          <w:b/>
          <w:color w:val="00B050"/>
        </w:rPr>
        <w:t>实现的功能：</w:t>
      </w:r>
    </w:p>
    <w:p w:rsidR="00D5470F" w:rsidRPr="000E4E03" w:rsidRDefault="00A57C78">
      <w:pPr>
        <w:rPr>
          <w:b/>
          <w:color w:val="FF0000"/>
        </w:rPr>
      </w:pPr>
      <w:r w:rsidRPr="00A57C78">
        <w:rPr>
          <w:b/>
          <w:color w:val="00B050"/>
        </w:rPr>
        <w:t>Green-share</w:t>
      </w:r>
      <w:r w:rsidR="00C85F39" w:rsidRPr="000E4E03">
        <w:rPr>
          <w:rFonts w:hint="eastAsia"/>
          <w:b/>
          <w:color w:val="00B050"/>
        </w:rPr>
        <w:t>主要实现从</w:t>
      </w:r>
      <w:r w:rsidR="00C85F39" w:rsidRPr="000E4E03">
        <w:rPr>
          <w:rFonts w:hint="eastAsia"/>
          <w:b/>
          <w:color w:val="00B050"/>
        </w:rPr>
        <w:t>dao</w:t>
      </w:r>
      <w:r w:rsidR="00C85F39" w:rsidRPr="000E4E03">
        <w:rPr>
          <w:rFonts w:hint="eastAsia"/>
          <w:b/>
          <w:color w:val="00B050"/>
        </w:rPr>
        <w:t>层，和事务层，根据分库字段</w:t>
      </w:r>
      <w:r w:rsidR="00DF72CC">
        <w:rPr>
          <w:rFonts w:hint="eastAsia"/>
          <w:b/>
          <w:color w:val="00B050"/>
        </w:rPr>
        <w:t>（</w:t>
      </w:r>
      <w:r w:rsidR="00DF72CC">
        <w:rPr>
          <w:rFonts w:hint="eastAsia"/>
          <w:b/>
          <w:color w:val="00B050"/>
        </w:rPr>
        <w:t>pin</w:t>
      </w:r>
      <w:r w:rsidR="00DF72CC">
        <w:rPr>
          <w:rFonts w:hint="eastAsia"/>
          <w:b/>
          <w:color w:val="00B050"/>
        </w:rPr>
        <w:t>）</w:t>
      </w:r>
      <w:r w:rsidR="00C85F39" w:rsidRPr="000E4E03">
        <w:rPr>
          <w:rFonts w:hint="eastAsia"/>
          <w:b/>
          <w:color w:val="00B050"/>
        </w:rPr>
        <w:t>，</w:t>
      </w:r>
      <w:r w:rsidR="00663D90">
        <w:rPr>
          <w:rFonts w:hint="eastAsia"/>
          <w:b/>
          <w:color w:val="00B050"/>
        </w:rPr>
        <w:t>实现</w:t>
      </w:r>
      <w:r w:rsidR="00C85F39" w:rsidRPr="000E4E03">
        <w:rPr>
          <w:rFonts w:hint="eastAsia"/>
          <w:b/>
          <w:color w:val="00B050"/>
        </w:rPr>
        <w:t>动态获取事务（事务层），</w:t>
      </w:r>
      <w:r w:rsidR="00CE78AB" w:rsidRPr="000E4E03">
        <w:rPr>
          <w:rFonts w:hint="eastAsia"/>
          <w:b/>
          <w:color w:val="00B050"/>
        </w:rPr>
        <w:t>动态更改数据源（</w:t>
      </w:r>
      <w:r w:rsidR="00CE78AB" w:rsidRPr="000E4E03">
        <w:rPr>
          <w:rFonts w:hint="eastAsia"/>
          <w:b/>
          <w:color w:val="00B050"/>
        </w:rPr>
        <w:t>dao</w:t>
      </w:r>
      <w:r w:rsidR="00CE78AB" w:rsidRPr="000E4E03">
        <w:rPr>
          <w:rFonts w:hint="eastAsia"/>
          <w:b/>
          <w:color w:val="00B050"/>
        </w:rPr>
        <w:t>层）的功能。</w:t>
      </w:r>
    </w:p>
    <w:p w:rsidR="00DF52CC" w:rsidRPr="00DF52CC" w:rsidRDefault="00B55652" w:rsidP="00DF52CC">
      <w:pPr>
        <w:pStyle w:val="1"/>
        <w:rPr>
          <w:color w:val="00B050"/>
        </w:rPr>
      </w:pPr>
      <w:bookmarkStart w:id="2" w:name="_Toc429471080"/>
      <w:r>
        <w:rPr>
          <w:rFonts w:hint="eastAsia"/>
          <w:color w:val="00B050"/>
        </w:rPr>
        <w:t>2</w:t>
      </w:r>
      <w:r w:rsidR="00DF52CC">
        <w:rPr>
          <w:rFonts w:hint="eastAsia"/>
          <w:color w:val="00B050"/>
        </w:rPr>
        <w:t>.</w:t>
      </w:r>
      <w:r w:rsidR="00DF52CC" w:rsidRPr="00DF52CC">
        <w:rPr>
          <w:rFonts w:hint="eastAsia"/>
          <w:color w:val="00B050"/>
        </w:rPr>
        <w:t xml:space="preserve"> </w:t>
      </w:r>
      <w:r w:rsidR="005262F7">
        <w:rPr>
          <w:rFonts w:hint="eastAsia"/>
          <w:color w:val="00B050"/>
        </w:rPr>
        <w:t>示例代码</w:t>
      </w:r>
      <w:bookmarkEnd w:id="2"/>
    </w:p>
    <w:p w:rsidR="00C85F39" w:rsidRPr="00942662" w:rsidRDefault="00942662" w:rsidP="00942662">
      <w:pPr>
        <w:pStyle w:val="2"/>
        <w:rPr>
          <w:color w:val="00B050"/>
        </w:rPr>
      </w:pPr>
      <w:bookmarkStart w:id="3" w:name="_Toc429471081"/>
      <w:r w:rsidRPr="00942662">
        <w:rPr>
          <w:rFonts w:hint="eastAsia"/>
          <w:color w:val="00B050"/>
        </w:rPr>
        <w:t>2.1</w:t>
      </w:r>
      <w:r w:rsidR="001E134A">
        <w:rPr>
          <w:rFonts w:hint="eastAsia"/>
          <w:color w:val="00B050"/>
        </w:rPr>
        <w:t>DAO</w:t>
      </w:r>
      <w:r w:rsidR="001E134A">
        <w:rPr>
          <w:rFonts w:hint="eastAsia"/>
          <w:color w:val="00B050"/>
        </w:rPr>
        <w:t>示例</w:t>
      </w:r>
      <w:bookmarkEnd w:id="3"/>
    </w:p>
    <w:p w:rsidR="001E1D9D" w:rsidRPr="000E4E03" w:rsidRDefault="001E1D9D">
      <w:pPr>
        <w:rPr>
          <w:b/>
          <w:color w:val="00B050"/>
        </w:rPr>
      </w:pPr>
      <w:r w:rsidRPr="000E4E03">
        <w:rPr>
          <w:rFonts w:hint="eastAsia"/>
          <w:b/>
          <w:color w:val="00B050"/>
        </w:rPr>
        <w:t>DAO</w:t>
      </w:r>
      <w:r w:rsidRPr="000E4E03">
        <w:rPr>
          <w:rFonts w:hint="eastAsia"/>
          <w:b/>
          <w:color w:val="00B050"/>
        </w:rPr>
        <w:t>层代码：</w:t>
      </w:r>
      <w:r w:rsidR="00C322E6" w:rsidRPr="000E4E03">
        <w:rPr>
          <w:rFonts w:hint="eastAsia"/>
          <w:b/>
          <w:color w:val="00B050"/>
        </w:rPr>
        <w:t>dao</w:t>
      </w:r>
      <w:r w:rsidR="00C322E6" w:rsidRPr="000E4E03">
        <w:rPr>
          <w:rFonts w:hint="eastAsia"/>
          <w:b/>
          <w:color w:val="00B050"/>
        </w:rPr>
        <w:t>接口</w:t>
      </w:r>
    </w:p>
    <w:p w:rsidR="00925F9C" w:rsidRDefault="00CD781D">
      <w:r>
        <w:rPr>
          <w:noProof/>
        </w:rPr>
        <w:drawing>
          <wp:inline distT="0" distB="0" distL="0" distR="0">
            <wp:extent cx="5274310" cy="17100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62" w:rsidRPr="00942662" w:rsidRDefault="00942662" w:rsidP="00942662">
      <w:pPr>
        <w:pStyle w:val="2"/>
        <w:rPr>
          <w:color w:val="00B050"/>
        </w:rPr>
      </w:pPr>
      <w:bookmarkStart w:id="4" w:name="_Toc429471082"/>
      <w:r>
        <w:rPr>
          <w:rFonts w:hint="eastAsia"/>
          <w:color w:val="00B050"/>
        </w:rPr>
        <w:t>2.2</w:t>
      </w:r>
      <w:r w:rsidR="001E134A">
        <w:rPr>
          <w:rFonts w:hint="eastAsia"/>
          <w:color w:val="00B050"/>
        </w:rPr>
        <w:t>事务支持</w:t>
      </w:r>
      <w:bookmarkEnd w:id="4"/>
    </w:p>
    <w:p w:rsidR="0086065F" w:rsidRDefault="0086065F"/>
    <w:p w:rsidR="00BD1A8E" w:rsidRPr="00006235" w:rsidRDefault="00650B99">
      <w:pPr>
        <w:rPr>
          <w:b/>
          <w:color w:val="00B050"/>
          <w:sz w:val="22"/>
        </w:rPr>
      </w:pPr>
      <w:r w:rsidRPr="004F3C53">
        <w:rPr>
          <w:rFonts w:hint="eastAsia"/>
          <w:b/>
          <w:color w:val="00B050"/>
        </w:rPr>
        <w:t>插件对于事务支持，</w:t>
      </w:r>
      <w:r w:rsidRPr="004F3C53">
        <w:rPr>
          <w:rFonts w:hint="eastAsia"/>
          <w:b/>
          <w:color w:val="00B050"/>
          <w:sz w:val="22"/>
        </w:rPr>
        <w:t>单库事务和跨库事务</w:t>
      </w:r>
    </w:p>
    <w:p w:rsidR="002355D2" w:rsidRPr="004F3C53" w:rsidRDefault="002355D2">
      <w:pPr>
        <w:rPr>
          <w:b/>
          <w:color w:val="00B050"/>
        </w:rPr>
      </w:pPr>
      <w:r w:rsidRPr="004F3C53">
        <w:rPr>
          <w:rFonts w:hint="eastAsia"/>
          <w:b/>
          <w:color w:val="00B050"/>
        </w:rPr>
        <w:t>单库事务：</w:t>
      </w:r>
      <w:r w:rsidR="001425BE" w:rsidRPr="004F3C53">
        <w:rPr>
          <w:b/>
          <w:color w:val="00B050"/>
        </w:rPr>
        <w:t>@ShareTransaction</w:t>
      </w:r>
    </w:p>
    <w:p w:rsidR="00BD1A8E" w:rsidRDefault="00CB70A7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274310" cy="1666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单库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D2" w:rsidRDefault="002355D2">
      <w:pPr>
        <w:rPr>
          <w:color w:val="000000" w:themeColor="text1"/>
        </w:rPr>
      </w:pPr>
    </w:p>
    <w:p w:rsidR="002355D2" w:rsidRPr="004F3C53" w:rsidRDefault="002355D2">
      <w:pPr>
        <w:rPr>
          <w:b/>
          <w:color w:val="00B050"/>
        </w:rPr>
      </w:pPr>
      <w:r w:rsidRPr="004F3C53">
        <w:rPr>
          <w:rFonts w:hint="eastAsia"/>
          <w:b/>
          <w:color w:val="00B050"/>
        </w:rPr>
        <w:t>跨库事务：</w:t>
      </w:r>
      <w:r w:rsidR="00FF0323" w:rsidRPr="004F3C53">
        <w:rPr>
          <w:b/>
          <w:color w:val="00B050"/>
        </w:rPr>
        <w:t>@AtomikShareTransaction</w:t>
      </w:r>
    </w:p>
    <w:p w:rsidR="008A395A" w:rsidRDefault="00CB70A7" w:rsidP="00194A06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1411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跨库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F9" w:rsidRDefault="00B26CF9" w:rsidP="00194A06">
      <w:pPr>
        <w:rPr>
          <w:rFonts w:hint="eastAsia"/>
          <w:color w:val="000000" w:themeColor="text1"/>
        </w:rPr>
      </w:pPr>
    </w:p>
    <w:p w:rsidR="00B26CF9" w:rsidRDefault="00B26CF9" w:rsidP="00194A0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在项目中引入</w:t>
      </w:r>
    </w:p>
    <w:p w:rsidR="00B26CF9" w:rsidRPr="00194A06" w:rsidRDefault="000148E1" w:rsidP="00194A06">
      <w:pPr>
        <w:rPr>
          <w:color w:val="000000" w:themeColor="text1"/>
        </w:rPr>
      </w:pPr>
      <w:r w:rsidRPr="000148E1">
        <w:rPr>
          <w:color w:val="000000" w:themeColor="text1"/>
        </w:rPr>
        <w:t>&lt;import resource="classpath:spring/allshare/share-config.xml"/&gt;</w:t>
      </w:r>
      <w:r w:rsidR="00B26CF9">
        <w:rPr>
          <w:rFonts w:hint="eastAsia"/>
          <w:color w:val="000000" w:themeColor="text1"/>
        </w:rPr>
        <w:t xml:space="preserve"> </w:t>
      </w:r>
      <w:bookmarkStart w:id="5" w:name="_GoBack"/>
      <w:bookmarkEnd w:id="5"/>
    </w:p>
    <w:sectPr w:rsidR="00B26CF9" w:rsidRPr="00194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12B" w:rsidRDefault="00AE612B" w:rsidP="004944C8">
      <w:r>
        <w:separator/>
      </w:r>
    </w:p>
  </w:endnote>
  <w:endnote w:type="continuationSeparator" w:id="0">
    <w:p w:rsidR="00AE612B" w:rsidRDefault="00AE612B" w:rsidP="00494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12B" w:rsidRDefault="00AE612B" w:rsidP="004944C8">
      <w:r>
        <w:separator/>
      </w:r>
    </w:p>
  </w:footnote>
  <w:footnote w:type="continuationSeparator" w:id="0">
    <w:p w:rsidR="00AE612B" w:rsidRDefault="00AE612B" w:rsidP="00494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F0"/>
    <w:rsid w:val="00006235"/>
    <w:rsid w:val="000148E1"/>
    <w:rsid w:val="00025A02"/>
    <w:rsid w:val="0003083D"/>
    <w:rsid w:val="000C21C5"/>
    <w:rsid w:val="000E4E03"/>
    <w:rsid w:val="00114D19"/>
    <w:rsid w:val="001425BE"/>
    <w:rsid w:val="00194A06"/>
    <w:rsid w:val="001B08DE"/>
    <w:rsid w:val="001B6144"/>
    <w:rsid w:val="001D6FD1"/>
    <w:rsid w:val="001E134A"/>
    <w:rsid w:val="001E1D9D"/>
    <w:rsid w:val="002355D2"/>
    <w:rsid w:val="003302ED"/>
    <w:rsid w:val="003B29D2"/>
    <w:rsid w:val="004652F4"/>
    <w:rsid w:val="00492C12"/>
    <w:rsid w:val="004944C8"/>
    <w:rsid w:val="004B028C"/>
    <w:rsid w:val="004F2D80"/>
    <w:rsid w:val="004F3C53"/>
    <w:rsid w:val="004F6A91"/>
    <w:rsid w:val="005262F7"/>
    <w:rsid w:val="005E6BBD"/>
    <w:rsid w:val="00613DC3"/>
    <w:rsid w:val="0064424B"/>
    <w:rsid w:val="00650B99"/>
    <w:rsid w:val="00663D90"/>
    <w:rsid w:val="006E41F0"/>
    <w:rsid w:val="006E5DF9"/>
    <w:rsid w:val="00703F4E"/>
    <w:rsid w:val="00704AF5"/>
    <w:rsid w:val="00737BE5"/>
    <w:rsid w:val="007474E5"/>
    <w:rsid w:val="007B1A2E"/>
    <w:rsid w:val="0086065F"/>
    <w:rsid w:val="00887BEA"/>
    <w:rsid w:val="008A395A"/>
    <w:rsid w:val="008E1A39"/>
    <w:rsid w:val="00904E4B"/>
    <w:rsid w:val="00925F9C"/>
    <w:rsid w:val="00942662"/>
    <w:rsid w:val="009E6195"/>
    <w:rsid w:val="00A4207D"/>
    <w:rsid w:val="00A57C78"/>
    <w:rsid w:val="00A64DDD"/>
    <w:rsid w:val="00AC333A"/>
    <w:rsid w:val="00AD477F"/>
    <w:rsid w:val="00AE612B"/>
    <w:rsid w:val="00B26CF9"/>
    <w:rsid w:val="00B55652"/>
    <w:rsid w:val="00B55715"/>
    <w:rsid w:val="00BB3648"/>
    <w:rsid w:val="00BD1A8E"/>
    <w:rsid w:val="00C31DAC"/>
    <w:rsid w:val="00C322E6"/>
    <w:rsid w:val="00C55068"/>
    <w:rsid w:val="00C85F39"/>
    <w:rsid w:val="00CB70A7"/>
    <w:rsid w:val="00CD781D"/>
    <w:rsid w:val="00CE256C"/>
    <w:rsid w:val="00CE78AB"/>
    <w:rsid w:val="00D653C3"/>
    <w:rsid w:val="00DF52CC"/>
    <w:rsid w:val="00DF72CC"/>
    <w:rsid w:val="00E26370"/>
    <w:rsid w:val="00E34424"/>
    <w:rsid w:val="00E353F0"/>
    <w:rsid w:val="00E74C9B"/>
    <w:rsid w:val="00EC0467"/>
    <w:rsid w:val="00FC023D"/>
    <w:rsid w:val="00F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2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6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22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22E6"/>
    <w:rPr>
      <w:sz w:val="18"/>
      <w:szCs w:val="18"/>
    </w:rPr>
  </w:style>
  <w:style w:type="character" w:styleId="a4">
    <w:name w:val="Hyperlink"/>
    <w:basedOn w:val="a0"/>
    <w:uiPriority w:val="99"/>
    <w:unhideWhenUsed/>
    <w:rsid w:val="00DF52C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F52CC"/>
    <w:pPr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DF52CC"/>
    <w:pPr>
      <w:spacing w:line="360" w:lineRule="auto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F52C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F52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494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944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94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944C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26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2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6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22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22E6"/>
    <w:rPr>
      <w:sz w:val="18"/>
      <w:szCs w:val="18"/>
    </w:rPr>
  </w:style>
  <w:style w:type="character" w:styleId="a4">
    <w:name w:val="Hyperlink"/>
    <w:basedOn w:val="a0"/>
    <w:uiPriority w:val="99"/>
    <w:unhideWhenUsed/>
    <w:rsid w:val="00DF52C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F52CC"/>
    <w:pPr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DF52CC"/>
    <w:pPr>
      <w:spacing w:line="360" w:lineRule="auto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F52C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F52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494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944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94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944C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26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李清宇</dc:creator>
  <cp:keywords/>
  <dc:description/>
  <cp:lastModifiedBy>李清宇</cp:lastModifiedBy>
  <cp:revision>139</cp:revision>
  <dcterms:created xsi:type="dcterms:W3CDTF">2015-08-25T02:20:00Z</dcterms:created>
  <dcterms:modified xsi:type="dcterms:W3CDTF">2015-09-09T05:48:00Z</dcterms:modified>
</cp:coreProperties>
</file>