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rFonts w:ascii="Arial" w:hAnsi="Arial" w:eastAsia="NSimSun" w:cs="Times New Roman"/>
          <w:b w:val="false"/>
          <w:bCs w:val="false"/>
          <w:i w:val="false"/>
          <w:i w:val="false"/>
          <w:iCs w:val="false"/>
          <w:color w:val="auto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i w:val="false"/>
          <w:iCs w:val="false"/>
          <w:color w:val="auto"/>
          <w:sz w:val="30"/>
          <w:szCs w:val="30"/>
        </w:rPr>
        <w:t>Теоретический конспект по веб-разработке и SEO</w:t>
      </w:r>
    </w:p>
    <w:p>
      <w:pPr>
        <w:pStyle w:val="Heading2"/>
        <w:spacing w:before="0" w:after="283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1. Домен и хостинг: основы и процесс связывания</w:t>
      </w:r>
    </w:p>
    <w:p>
      <w:pPr>
        <w:pStyle w:val="BodyTex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Домен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это буквенный адрес сайта в интернете, который заменяет сложные для запоминания IP-адреса. Состоит из нескольких уровней: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Домен верхнего уровня (TLD): </w:t>
      </w:r>
      <w:r>
        <w:rPr>
          <w:rStyle w:val="Style12"/>
          <w:rFonts w:ascii="Arial" w:hAnsi="Arial"/>
          <w:b w:val="false"/>
          <w:bCs w:val="false"/>
          <w:sz w:val="30"/>
          <w:szCs w:val="30"/>
        </w:rPr>
        <w:t>.com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, </w:t>
      </w:r>
      <w:r>
        <w:rPr>
          <w:rStyle w:val="Style12"/>
          <w:rFonts w:ascii="Arial" w:hAnsi="Arial"/>
          <w:b w:val="false"/>
          <w:bCs w:val="false"/>
          <w:sz w:val="30"/>
          <w:szCs w:val="30"/>
        </w:rPr>
        <w:t>.ru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, </w:t>
      </w:r>
      <w:r>
        <w:rPr>
          <w:rStyle w:val="Style12"/>
          <w:rFonts w:ascii="Arial" w:hAnsi="Arial"/>
          <w:b w:val="false"/>
          <w:bCs w:val="false"/>
          <w:sz w:val="30"/>
          <w:szCs w:val="30"/>
        </w:rPr>
        <w:t>.org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Доменное имя второго уровня: </w:t>
      </w:r>
      <w:r>
        <w:rPr>
          <w:rStyle w:val="Style12"/>
          <w:rFonts w:ascii="Arial" w:hAnsi="Arial"/>
          <w:b w:val="false"/>
          <w:bCs w:val="false"/>
          <w:sz w:val="30"/>
          <w:szCs w:val="30"/>
        </w:rPr>
        <w:t>example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в </w:t>
      </w:r>
      <w:r>
        <w:rPr>
          <w:rStyle w:val="Style12"/>
          <w:rFonts w:ascii="Arial" w:hAnsi="Arial"/>
          <w:b w:val="false"/>
          <w:bCs w:val="false"/>
          <w:sz w:val="30"/>
          <w:szCs w:val="30"/>
        </w:rPr>
        <w:t>example.com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Поддомены: </w:t>
      </w:r>
      <w:r>
        <w:rPr>
          <w:rStyle w:val="Style12"/>
          <w:rFonts w:ascii="Arial" w:hAnsi="Arial"/>
          <w:b w:val="false"/>
          <w:bCs w:val="false"/>
          <w:sz w:val="30"/>
          <w:szCs w:val="30"/>
        </w:rPr>
        <w:t>blog.example.com</w:t>
      </w:r>
    </w:p>
    <w:p>
      <w:pPr>
        <w:pStyle w:val="BodyTex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Хостинг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услуга предоставления места на сервере для хранения файлов сайта. Основные типы: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Shared-хостинг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общий сервер для множества сайтов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VPS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виртуальный выделенный сервер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Выделенный сервер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полный контроль над физическим сервером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Облачный хостинг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масштабируемая инфраструктура</w:t>
      </w:r>
    </w:p>
    <w:p>
      <w:pPr>
        <w:pStyle w:val="BodyTex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Процесс связывания и запуска: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Регистрация домена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через аккредитованного регистратора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Выбор хостинг-провайдера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с учетом требований к ресурсам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Настройка DNS</w:t>
      </w:r>
      <w:r>
        <w:rPr>
          <w:rFonts w:cs="Times New Roman" w:ascii="Arial" w:hAnsi="Arial"/>
          <w:b w:val="false"/>
          <w:bCs w:val="false"/>
          <w:sz w:val="30"/>
          <w:szCs w:val="30"/>
        </w:rPr>
        <w:t>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start="1418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Указание NS-серверов хостинга у регистратора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start="1418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ИЛИ настройка A-записи на IP-адрес сервера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Размещение файлов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сайта через FTP/SSH или панель управления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Создание базы данных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для динамических сайтов (CMS)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Ожидание DNS-пропагации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(24-72 часа)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Тестирование доступности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сайта</w:t>
      </w:r>
    </w:p>
    <w:p>
      <w:pPr>
        <w:pStyle w:val="Heading2"/>
        <w:spacing w:before="0" w:after="283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2. Ключевые HTML-теги для SEO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677"/>
        <w:gridCol w:w="2900"/>
        <w:gridCol w:w="4061"/>
      </w:tblGrid>
      <w:tr>
        <w:trPr>
          <w:tblHeader w:val="true"/>
        </w:trPr>
        <w:tc>
          <w:tcPr>
            <w:tcW w:w="2677" w:type="dxa"/>
            <w:tcBorders/>
            <w:vAlign w:val="center"/>
          </w:tcPr>
          <w:p>
            <w:pPr>
              <w:pStyle w:val="Style17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Тег/Атрибут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7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Назначение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7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Рекомендации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&lt;title&gt;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Заголовок страницы в поисковой выдаче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50-60 символов, уникальный, с ключевым запросом в начале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&lt;meta name="description"&gt;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Описание в сниппете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120-160 символов, привлекательное, с призывом к действию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&lt;h1&gt;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Главный заголовок страницы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Один на страницу, отражает основную тему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&lt;h2&gt;</w:t>
            </w:r>
            <w:r>
              <w:rPr>
                <w:rFonts w:ascii="Arial" w:hAnsi="Arial"/>
                <w:b w:val="false"/>
                <w:bCs w:val="false"/>
              </w:rPr>
              <w:t>-</w:t>
            </w:r>
            <w:r>
              <w:rPr>
                <w:rStyle w:val="Style12"/>
                <w:rFonts w:ascii="Arial" w:hAnsi="Arial"/>
                <w:b w:val="false"/>
                <w:bCs w:val="false"/>
              </w:rPr>
              <w:t>&lt;h6&gt;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Подзаголовки разделов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Логическая иерархия, не для изменения размера текста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alt</w:t>
            </w:r>
            <w:r>
              <w:rPr>
                <w:rFonts w:ascii="Arial" w:hAnsi="Arial"/>
                <w:b w:val="false"/>
                <w:bCs w:val="false"/>
              </w:rPr>
              <w:t xml:space="preserve"> в </w:t>
            </w:r>
            <w:r>
              <w:rPr>
                <w:rStyle w:val="Style12"/>
                <w:rFonts w:ascii="Arial" w:hAnsi="Arial"/>
                <w:b w:val="false"/>
                <w:bCs w:val="false"/>
              </w:rPr>
              <w:t>&lt;img&gt;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Альтернативный текст изображений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Описывает содержание, важен для accessibility и SEO картинок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title</w:t>
            </w:r>
            <w:r>
              <w:rPr>
                <w:rFonts w:ascii="Arial" w:hAnsi="Arial"/>
                <w:b w:val="false"/>
                <w:bCs w:val="false"/>
              </w:rPr>
              <w:t xml:space="preserve"> в </w:t>
            </w:r>
            <w:r>
              <w:rPr>
                <w:rStyle w:val="Style12"/>
                <w:rFonts w:ascii="Arial" w:hAnsi="Arial"/>
                <w:b w:val="false"/>
                <w:bCs w:val="false"/>
              </w:rPr>
              <w:t>&lt;a&gt;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Всплывающая подсказка для ссылок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Дополнительное описание, улучшает юзабилити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&lt;meta charset="UTF-8"&gt;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Кодировка страницы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Обязателен для корректного отображения символов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&lt;meta name="viewport"&gt;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Адаптивность под мобильные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width=device-width, initial-scale=1.0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&lt;link rel="canonical"&gt;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Канонический URL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Борьба с дублями контента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&lt;meta robots&gt;</w:t>
            </w:r>
          </w:p>
        </w:tc>
        <w:tc>
          <w:tcPr>
            <w:tcW w:w="2900" w:type="dxa"/>
            <w:tcBorders/>
            <w:vAlign w:val="center"/>
          </w:tcPr>
          <w:p>
            <w:pPr>
              <w:pStyle w:val="Style1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Управление индексацией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Style16"/>
              <w:rPr/>
            </w:pPr>
            <w:r>
              <w:rPr>
                <w:rStyle w:val="Style12"/>
                <w:rFonts w:ascii="Arial" w:hAnsi="Arial"/>
                <w:b w:val="false"/>
                <w:bCs w:val="false"/>
              </w:rPr>
              <w:t>index/follow</w:t>
            </w:r>
            <w:r>
              <w:rPr>
                <w:rFonts w:ascii="Arial" w:hAnsi="Arial"/>
                <w:b w:val="false"/>
                <w:bCs w:val="false"/>
              </w:rPr>
              <w:t xml:space="preserve">, </w:t>
            </w:r>
            <w:r>
              <w:rPr>
                <w:rStyle w:val="Style12"/>
                <w:rFonts w:ascii="Arial" w:hAnsi="Arial"/>
                <w:b w:val="false"/>
                <w:bCs w:val="false"/>
              </w:rPr>
              <w:t>noindex/nofollow</w:t>
            </w:r>
          </w:p>
        </w:tc>
      </w:tr>
    </w:tbl>
    <w:p>
      <w:pPr>
        <w:pStyle w:val="Heading2"/>
        <w:spacing w:before="0" w:after="283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3. Файлы sitemap.xml и robots.txt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robots.txt</w:t>
      </w:r>
    </w:p>
    <w:p>
      <w:pPr>
        <w:pStyle w:val="BodyText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Файл в корне сайта с инструкциями для поисковых роботов.</w:t>
      </w:r>
    </w:p>
    <w:p>
      <w:pPr>
        <w:pStyle w:val="BodyTex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Назначение: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Управление бюджетом краулинга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Запрет индексации технических разделов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Указание пути к sitemap</w:t>
      </w:r>
    </w:p>
    <w:p>
      <w:pPr>
        <w:pStyle w:val="BodyTex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Пример:</w:t>
      </w:r>
    </w:p>
    <w:p>
      <w:pPr>
        <w:pStyle w:val="BodyText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text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User-agent: *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Disallow: /admin/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Disallow: /tmp/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Disallow: /search/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Allow: /search/site-map/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# Указание sitemap</w:t>
      </w:r>
    </w:p>
    <w:p>
      <w:pPr>
        <w:pStyle w:val="Style18"/>
        <w:spacing w:before="0" w:after="283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Sitemap: https://example.com/sitemap.xml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sitemap.xml</w:t>
      </w:r>
    </w:p>
    <w:p>
      <w:pPr>
        <w:pStyle w:val="BodyText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XML-файл со структурой сайта для поисковых систем.</w:t>
      </w:r>
    </w:p>
    <w:p>
      <w:pPr>
        <w:pStyle w:val="BodyTex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Назначение: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Ускорение обнаружения новых страниц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Указание приоритетных URL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Передача мета-информации</w:t>
      </w:r>
    </w:p>
    <w:p>
      <w:pPr>
        <w:pStyle w:val="BodyTex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Пример структуры:</w:t>
      </w:r>
    </w:p>
    <w:p>
      <w:pPr>
        <w:pStyle w:val="BodyText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xml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&lt;?xml version="1.0" encoding="UTF-8"?&gt;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&lt;urlset xmlns="http://www.sitemaps.org/schemas/sitemap/0.9"&gt;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 xml:space="preserve">  </w:t>
      </w: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&lt;url&gt;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 xml:space="preserve">    </w:t>
      </w: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&lt;loc&gt;https://example.com/&lt;/loc&gt;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 xml:space="preserve">    </w:t>
      </w: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&lt;lastmod&gt;2024-01-15&lt;/lastmod&gt;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 xml:space="preserve">    </w:t>
      </w: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&lt;changefreq&gt;daily&lt;/changefreq&gt;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 xml:space="preserve">    </w:t>
      </w: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&lt;priority&gt;1.0&lt;/priority&gt;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 xml:space="preserve">  </w:t>
      </w: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&lt;/url&gt;</w:t>
      </w:r>
    </w:p>
    <w:p>
      <w:pPr>
        <w:pStyle w:val="Style18"/>
        <w:spacing w:before="0" w:after="283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&lt;/urlset&gt;</w:t>
      </w:r>
    </w:p>
    <w:p>
      <w:pPr>
        <w:pStyle w:val="Heading2"/>
        <w:spacing w:before="0" w:after="283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4. Мета-теги: классификация и принципы заполнения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Для поисковых систем: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&lt;title&gt;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заголовок страницы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&lt;meta name="description"&gt;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описание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&lt;meta name="keywords"&gt;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ключевые слова (малое влияние)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&lt;link rel="canonical"&gt;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канонический адрес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&lt;meta robots&gt;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директивы индексации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Для социальных сетей (Open Graph):</w:t>
      </w:r>
    </w:p>
    <w:p>
      <w:pPr>
        <w:pStyle w:val="BodyText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html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&lt;meta property="og:title" content="Заголовок"&gt;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&lt;meta property="og:description" content="Описание"&gt;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&lt;meta property="og:image" content="URL изображения"&gt;</w:t>
      </w:r>
    </w:p>
    <w:p>
      <w:pPr>
        <w:pStyle w:val="Style18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&lt;meta property="og:url" content="URL страницы"&gt;</w:t>
      </w:r>
    </w:p>
    <w:p>
      <w:pPr>
        <w:pStyle w:val="Style18"/>
        <w:spacing w:before="0" w:after="283"/>
        <w:jc w:val="center"/>
        <w:rPr>
          <w:rFonts w:ascii="Arial" w:hAnsi="Arial" w:eastAsia="NSimSun" w:cs="Times New Roman"/>
          <w:b w:val="false"/>
          <w:bCs w:val="false"/>
          <w:sz w:val="30"/>
          <w:szCs w:val="30"/>
        </w:rPr>
      </w:pPr>
      <w:r>
        <w:rPr>
          <w:rFonts w:eastAsia="NSimSun" w:cs="Times New Roman" w:ascii="Arial" w:hAnsi="Arial"/>
          <w:b w:val="false"/>
          <w:bCs w:val="false"/>
          <w:sz w:val="30"/>
          <w:szCs w:val="30"/>
        </w:rPr>
        <w:t>&lt;meta property="og:type" content="website/article"&gt;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Для браузеров: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&lt;meta charset="UTF-8"&gt;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кодировка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&lt;meta name="viewport"&gt;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адаптивность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&lt;meta name="theme-color"&gt;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цвет темы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&lt;link rel="icon"&gt;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фавикон</w:t>
      </w:r>
    </w:p>
    <w:p>
      <w:pPr>
        <w:pStyle w:val="Heading2"/>
        <w:spacing w:before="0" w:after="283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5. Методы увеличения трафика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Техническая SEO-оптимизация: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Скорость загрузки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(Core Web Vitals)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Мобильная адаптивность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HTTPS-шифрование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Человекопонятные URL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 xml:space="preserve">Микроразметка </w:t>
      </w:r>
      <w:hyperlink r:id="rId2" w:tgtFrame="_blank">
        <w:r>
          <w:rPr>
            <w:rStyle w:val="Hyperlink"/>
            <w:rFonts w:cs="Times New Roman" w:ascii="Arial" w:hAnsi="Arial"/>
            <w:b w:val="false"/>
            <w:bCs w:val="false"/>
            <w:sz w:val="30"/>
            <w:szCs w:val="30"/>
          </w:rPr>
          <w:t>Schema.org</w:t>
        </w:r>
      </w:hyperlink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Контент-маркетинг: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Исследование семантического ядра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Создание полезного контента (текст, видео, инфографика)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Регулярное обновление материалов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Оптимизация под поисковые запросы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Внешние источники: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Социальные сети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продвижение через сообщества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Контекстная реклама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(Google Ads, Яндекс.Директ)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Email-рассылки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удержание существующих клиентов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Гостевой блогинг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публикации на сторонних площадках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Взаимодействие с лидерами мнений</w:t>
      </w:r>
    </w:p>
    <w:p>
      <w:pPr>
        <w:pStyle w:val="BodyText"/>
        <w:jc w:val="center"/>
        <w:rPr>
          <w:rStyle w:val="Strong"/>
          <w:rFonts w:ascii="Arial" w:hAnsi="Arial"/>
          <w:b w:val="false"/>
          <w:bCs w:val="false"/>
        </w:rPr>
      </w:pPr>
      <w:r>
        <w:rPr>
          <w:rFonts w:cs="Times New Roman" w:ascii="Times New Roman" w:hAnsi="Times New Roman"/>
          <w:b/>
          <w:bCs/>
          <w:sz w:val="30"/>
          <w:szCs w:val="30"/>
        </w:rPr>
      </w:r>
    </w:p>
    <w:p>
      <w:pPr>
        <w:pStyle w:val="Heading2"/>
        <w:spacing w:before="0" w:after="283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6. HTTP-заголовки для поисковых роботов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Для существующих страниц: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200 OK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успешный запрос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301 Moved Permanently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постоянное перенаправление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302 Found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временное перенаправление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Для несуществующих/ограниченных страниц: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404 Not Found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страница не найдена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410 Gone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страница удалена навсегда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403 Forbidden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доступ запрещен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500 Internal Server Error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ошибка сервера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503 Service Unavailable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сервер временно недоступен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Дополнительные важные заголовки: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X-Robots-Tag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управление индексацией на уровне заголовков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yle12"/>
          <w:rFonts w:ascii="Arial" w:hAnsi="Arial"/>
          <w:b w:val="false"/>
          <w:bCs w:val="false"/>
          <w:sz w:val="30"/>
          <w:szCs w:val="30"/>
        </w:rPr>
        <w:t>Canonical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канонический URL через HTTP-заголовки</w:t>
      </w:r>
    </w:p>
    <w:p>
      <w:pPr>
        <w:pStyle w:val="Heading2"/>
        <w:spacing w:before="0" w:after="283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7. Инструменты для анализа и отладки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Браузерные DevTools: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Elements/Inspector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анализ и изменение HTML/CSS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Console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отладка JavaScript, просмотр ошибок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Network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мониторинг сетевых запросов, скорость загрузки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Performance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анализ производительности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Lighthouse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аудит SEO, доступности, производительности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Веб-аналитика: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Google Analytics 4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анализ пользовательского поведения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Яндекс.Метрика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детальная статистика по Рунету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Google Search Console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проверка индексации, позиций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Яндекс.Вебмастер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инструменты для SEO от Яндекса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Валидаторы и тестеры: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W3C Validator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проверка валидности HTML/CSS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PageSpeed Insights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анализ скорости загрузки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Mobile-Friendly Test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проверка мобильной адаптивности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Rich Results Test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тестирование микроразметки</w:t>
      </w:r>
    </w:p>
    <w:p>
      <w:pPr>
        <w:pStyle w:val="Heading3"/>
        <w:spacing w:before="0" w:after="283"/>
        <w:jc w:val="center"/>
        <w:rPr>
          <w:rFonts w:eastAsia="NSimSun"/>
          <w:sz w:val="30"/>
          <w:szCs w:val="30"/>
          <w:lang w:eastAsia="zh-CN"/>
        </w:rPr>
      </w:pPr>
      <w:r>
        <w:rPr>
          <w:rStyle w:val="Strong"/>
          <w:rFonts w:eastAsia="NSimSun" w:ascii="Arial" w:hAnsi="Arial"/>
          <w:b w:val="false"/>
          <w:bCs w:val="false"/>
          <w:sz w:val="30"/>
          <w:szCs w:val="30"/>
          <w:lang w:eastAsia="zh-CN"/>
        </w:rPr>
        <w:t>Дополнительные инструменты: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Screaming Frog SEO Spider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технический аудит сайта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Ahrefs/SEMrush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анализ конкурентов и ключевых слов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GTmetrix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детальный анализ производительности</w:t>
      </w:r>
    </w:p>
    <w:p>
      <w:pPr>
        <w:pStyle w:val="Style19"/>
        <w:spacing w:before="0" w:after="0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</w:r>
    </w:p>
    <w:p>
      <w:pPr>
        <w:pStyle w:val="BodyTex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Ключевые принципы успешной веб-разработки и SEO: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Пользователь в центре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удобство и ценность контента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Техническая безупречность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скорость, безопасность, доступность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Системный подход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регулярный аудит и оптимизация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Актуальность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отслеживание трендов и обновлений алгоритмов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Style w:val="Strong"/>
          <w:rFonts w:cs="Times New Roman" w:ascii="Arial" w:hAnsi="Arial"/>
          <w:b w:val="false"/>
          <w:bCs w:val="false"/>
          <w:sz w:val="30"/>
          <w:szCs w:val="30"/>
        </w:rPr>
        <w:t>Измерение результатов</w:t>
      </w:r>
      <w:r>
        <w:rPr>
          <w:rFonts w:cs="Times New Roman" w:ascii="Arial" w:hAnsi="Arial"/>
          <w:b w:val="false"/>
          <w:bCs w:val="false"/>
          <w:sz w:val="30"/>
          <w:szCs w:val="30"/>
        </w:rPr>
        <w:t xml:space="preserve"> — анализ метрик и корректировка стратегии</w:t>
      </w:r>
    </w:p>
    <w:p>
      <w:pPr>
        <w:pStyle w:val="BodyText"/>
        <w:jc w:val="center"/>
        <w:rPr>
          <w:rFonts w:ascii="Arial" w:hAnsi="Arial" w:cs="Times New Roman"/>
          <w:b w:val="false"/>
          <w:bCs w:val="false"/>
          <w:sz w:val="30"/>
          <w:szCs w:val="30"/>
        </w:rPr>
      </w:pPr>
      <w:r>
        <w:rPr>
          <w:rFonts w:cs="Times New Roman" w:ascii="Arial" w:hAnsi="Arial"/>
          <w:b w:val="false"/>
          <w:bCs w:val="false"/>
          <w:sz w:val="30"/>
          <w:szCs w:val="30"/>
        </w:rPr>
        <w:t>Этот конспект охватывает фундаментальные аспекты, необходимые для создания, оптимизации и продвижения современных веб-сайтов.</w:t>
      </w:r>
    </w:p>
    <w:p>
      <w:pPr>
        <w:pStyle w:val="Normal"/>
        <w:jc w:val="center"/>
        <w:rPr>
          <w:rFonts w:ascii="Arial" w:hAnsi="Arial" w:cs="Times New Roman"/>
          <w:b w:val="false"/>
          <w:bCs w:val="false"/>
          <w:i w:val="false"/>
          <w:i w:val="false"/>
          <w:iCs w:val="false"/>
          <w:color w:val="auto"/>
          <w:sz w:val="30"/>
          <w:szCs w:val="30"/>
        </w:rPr>
      </w:pPr>
      <w:r>
        <w:rPr>
          <w:rFonts w:cs="Times New Roman" w:ascii="Arial" w:hAnsi="Arial"/>
          <w:b w:val="false"/>
          <w:bCs w:val="false"/>
          <w:i w:val="false"/>
          <w:iCs w:val="false"/>
          <w:color w:val="auto"/>
          <w:sz w:val="30"/>
          <w:szCs w:val="3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Style14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Normal"/>
    <w:qFormat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qFormat/>
    <w:rPr>
      <w:b/>
      <w:bCs/>
    </w:rPr>
  </w:style>
  <w:style w:type="character" w:styleId="user">
    <w:name w:val="Исходный текст (user)"/>
    <w:qFormat/>
    <w:rPr>
      <w:rFonts w:ascii="Liberation Mono" w:hAnsi="Liberation Mono" w:eastAsia="NSimSun" w:cs="Liberation Mono"/>
    </w:rPr>
  </w:style>
  <w:style w:type="character" w:styleId="DefaultParagraphFont">
    <w:name w:val="Default Paragraph Font"/>
    <w:qFormat/>
    <w:rPr/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yle11">
    <w:name w:val="Маркеры"/>
    <w:qFormat/>
    <w:rPr>
      <w:rFonts w:ascii="OpenSymbol" w:hAnsi="OpenSymbol" w:eastAsia="OpenSymbol" w:cs="OpenSymbol"/>
    </w:rPr>
  </w:style>
  <w:style w:type="character" w:styleId="Style12">
    <w:name w:val="Исходный текст"/>
    <w:qFormat/>
    <w:rPr>
      <w:rFonts w:ascii="Liberation Mono" w:hAnsi="Liberation Mono" w:eastAsia="NSimSun" w:cs="Liberation Mono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ds-markdown-paragraph">
    <w:name w:val="ds-markdown-paragraph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Style19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chema.org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119</TotalTime>
  <Application>LibreOffice/25.8.3.2$Windows_X86_64 LibreOffice_project/8ca8d55c161d602844f5428fa4b58097424e324e</Application>
  <AppVersion>15.0000</AppVersion>
  <Pages>6</Pages>
  <Words>734</Words>
  <Characters>5470</Characters>
  <CharactersWithSpaces>6030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2025-11-05T22:30:46Z</dcterms:created>
  <dc:creator/>
  <dc:description/>
  <dc:language>ru-RU</dc:language>
  <cp:lastModifiedBy/>
  <dcterms:modified xsi:type="dcterms:W3CDTF">2026-02-07T14:07:29Z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