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Internship Offer - Junior Data Tools Intern</w:t>
      </w:r>
    </w:p>
    <w:p>
      <w:r>
        <w:rPr>
          <w:i/>
          <w:color w:val="646464"/>
          <w:sz w:val="16"/>
        </w:rPr>
        <w:t>Fictional demo record | For semantic-search testing only</w:t>
      </w:r>
    </w:p>
    <w:p>
      <w:pPr>
        <w:pStyle w:val="Heading1"/>
      </w:pPr>
      <w:r>
        <w:t>Offer details</w:t>
      </w:r>
    </w:p>
    <w:p>
      <w:r>
        <w:t>Date: 6 January 2026. Candidate: Aarav Demo. Organisation: Northstar Learning Systems, a fictional software team with a sample office address in Bengaluru, Karnataka. Position: Junior Data Tools Intern. Internship period: 2 February 2026 through 31 July 2026, subject to completion of onboarding. This simulated offer is not a legal or employment document and cannot be used to establish a real job.</w:t>
      </w:r>
    </w:p>
    <w:p>
      <w:pPr>
        <w:pStyle w:val="Heading1"/>
      </w:pPr>
      <w:r>
        <w:t>Role and compensation</w:t>
      </w:r>
    </w:p>
    <w:p>
      <w:r>
        <w:t>The intern will support internal data utilities, write tests for file ingestion scripts, assist with small API integrations and prepare short technical notes for the engineering team. The role is hybrid, with expected in-person attendance on Tuesdays and Thursdays. The supervisor will assign a scoped task each week and hold a progress review every Friday.</w:t>
      </w:r>
    </w:p>
    <w:p>
      <w:r>
        <w:t>Monthly stipend: ₹22,000 before any applicable deductions. Payment is expected by the final working day of the month to an account the candidate would provide through a secure, approved onboarding channel. No real account number, tax identifier or home address is included in this demo letter. Equipment: company laptop on loan, to be returned at the end of the engagement. Paid leave and holidays will follow the internship handbook provided during onboarding.</w:t>
      </w:r>
    </w:p>
    <w:p>
      <w:pPr>
        <w:pStyle w:val="Heading1"/>
      </w:pPr>
      <w:r>
        <w:t>Acceptance and conditions</w:t>
      </w:r>
    </w:p>
    <w:p>
      <w:r>
        <w:t>Please confirm acceptance by 12 January 2026 by replying to the fictional HR coordinator through the official channel listed in the actual offer workflow. Before starting, the candidate should complete identity and education checks through a secure process, review confidentiality expectations, and read the data-handling rules. The intern must not copy customer datasets onto personal devices or place credentials in source control.</w:t>
      </w:r>
    </w:p>
    <w:p>
      <w:r>
        <w:t>The first-month learning plan includes Python packaging, SQL query review, unit tests, Git pull requests and a small search-indexing task. Performance will be assessed on reliability, communication, code quality and willingness to document assumptions. Continued engagement is not guaranteed beyond the stated end date; any extension would require a separate written agreement.</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Synthetic student files | Sample data, not official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Offer - Junior Data Tools Intern</dc:title>
  <dc:subject>Synthetic semantic search test file</dc:subject>
  <dc:creator>Demo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