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200"/>
        <w:jc w:val="center"/>
      </w:pPr>
      <w:r>
        <w:rPr>
          <w:rFonts w:ascii="Arial" w:cs="Arial" w:eastAsia="Arial" w:hAnsi="Arial"/>
          <w:b/>
          <w:bCs/>
          <w:color w:val="1F497D"/>
          <w:sz w:val="56"/>
          <w:szCs w:val="56"/>
        </w:rPr>
        <w:t xml:space="preserve">email_contacts Export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Field Reference &amp; Review Guide</w:t>
      </w:r>
    </w:p>
    <w:p>
      <w:pPr>
        <w:spacing w:after="20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June 2026</w:t>
      </w:r>
    </w:p>
    <w:p>
      <w:pPr>
        <w:pBdr>
          <w:bottom w:val="single" w:color="2E75B6" w:sz="6" w:space="4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email_contacts_export.py reads directly from the unified email_contacts Firestore collection and produces an Excel workbook with three sheets. Use it after one or both smart export scripts have run with --write-contacts.</w:t>
      </w:r>
    </w:p>
    <w:p>
      <w:pPr>
        <w:spacing w:after="80" w:before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Command examples:</w:t>
      </w:r>
    </w:p>
    <w:p>
      <w:pPr>
        <w:shd w:fill="F5F5F5" w:val="clear"/>
        <w:spacing w:after="60"/>
        <w:ind w:left="4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python app\email_contacts_export.py --countries NO</w:t>
      </w:r>
    </w:p>
    <w:p>
      <w:pPr>
        <w:shd w:fill="F5F5F5" w:val="clear"/>
        <w:spacing w:after="60"/>
        <w:ind w:left="4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python app\email_contacts_export.py --countries NO --status pending</w:t>
      </w:r>
    </w:p>
    <w:p>
      <w:pPr>
        <w:shd w:fill="F5F5F5" w:val="clear"/>
        <w:spacing w:after="60"/>
        <w:ind w:left="4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python app\email_contacts_export.py --campaign NO_jun02 --status pending</w:t>
      </w:r>
    </w:p>
    <w:p>
      <w:pPr>
        <w:shd w:fill="F5F5F5" w:val="clear"/>
        <w:spacing w:after="60"/>
        <w:ind w:left="4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python app\email_contacts_export.py --mark both</w:t>
      </w:r>
    </w:p>
    <w:p>
      <w:pPr>
        <w:shd w:fill="F5F5F5" w:val="clear"/>
        <w:spacing w:after="60"/>
        <w:ind w:left="4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python app\email_contacts_export.py --mark site --countries UK</w:t>
      </w:r>
    </w:p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2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--countries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Space or comma-separated country codes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--campaign NAME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by campaign tag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--status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/ approved / sent / replied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--mark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= SITE_LEADS only · leads = LEADS only · both = in both pipelines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--out PATH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 .xlsx path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2. The Approved Column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  Approved — first column in the Contacts sheet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Always exported as empty. Fill in YES (or any non-blank value) to approve a contact for outreach.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Blank rows are treated as pending — they are not touched by the import script.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After filling in approvals, run the import script to push status = approved back to Firestore.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7760"/>
      </w:tblGrid>
      <w:tr>
        <w:trPr>
          <w:tblHeader/>
        </w:trPr>
        <w:tc>
          <w:tcPr>
            <w:tcW w:type="dxa" w:w="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7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app\email_contacts_export.py --countries NO --status pending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Excel. Review each contact in the Contacts sheet.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YES in the Approved column for contacts you want to email.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blank or type REJECT to exclude permanently.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import script → status updated to approved in Firestore.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Outreach sender reads status=approved only.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Status values after 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column value</w:t>
            </w:r>
          </w:p>
        </w:tc>
        <w:tc>
          <w:tcPr>
            <w:tcW w:type="dxa" w:w="30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Firestore status</w:t>
            </w:r>
          </w:p>
        </w:tc>
        <w:tc>
          <w:tcPr>
            <w:tcW w:type="dxa" w:w="45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(or any value)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Enters outreach send queue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rejected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retried — excluded from all future exports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(blank)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(unchanged)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Left as-is — export again later for another pass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3. The Manual Campaign Column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2CC" w:sz="4"/>
              <w:left w:val="single" w:color="FFF2CC" w:sz="4"/>
              <w:bottom w:val="single" w:color="FFF2CC" w:sz="4"/>
              <w:right w:val="single" w:color="FFF2CC" w:sz="4"/>
            </w:tcBorders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📋  Manual Campaign — first column in the Sites sheet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Always exported as empty. Fill in a campaign name to group sites for targeted follow-up.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Examples: NO_healthcare_q3  ·  UK_premium_tier2  ·  DE_ecommerce_jun02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Used during the Sites sheet review to tag batches of sites before re-importing.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Allows you to create sub-campaigns beyond the original --campaign filter.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65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use Manual Campaign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a specific sector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Sites sheet by Sector=healthcare, fill Manual Campaign = NO_healthcare_q3 for all rows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premium tier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 by Pages descending, fill Manual Campaign = UK_premium for top 50 sites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City-specific campaign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by City=Oslo, fill Manual Campaign = NO_oslo_launch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Cross-pipeline sites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Sites sheet by both Site Mark=YES and Leads Mark=YES — these high-confidence sites get a priority campaign tag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Platform-specific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Platform=wordpress, fill Manual Campaign = NO_wordpress_resellers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4. Contacts Sheet — All Columns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row per contact. Sorted by tier (ascending) then company name. 43 columns total.</w:t>
      </w:r>
    </w:p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00"/>
        <w:gridCol w:w="500"/>
        <w:gridCol w:w="8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key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Site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Leads</w:t>
            </w:r>
          </w:p>
        </w:tc>
        <w:tc>
          <w:tcPr>
            <w:tcW w:type="dxa" w:w="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approved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Empty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Fill in YES to approve for outreach. Blank = pending. Used by import script to update status → approved.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tier_label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Scoring tier label: 1-Ultra Enterprise … 6-Cold (site) or 1-Prime Reseller … 5-Low (leads)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Outreach 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outreach_priority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1–4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 score: 1=personal email+decision maker (best) · 4=admin/unknown (skip)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status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lifecycle: pending / approved / rejected / sent / replied / bounced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email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Validated email address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Website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website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URL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website URL (normalised to root, e.g. https://company.no/)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name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name — blanked if email_matches_name() fails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title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title — cleaned via clean_str()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phone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number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LinkedIn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linkedin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URL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profile URL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 Type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email_type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 / role / department / admin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Role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contact_type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decision_maker / marketing / developer / sales / operations / unknown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Domain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domain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 domain (e.g. company.no)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company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 name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Country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country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Code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Normalised country code (GB→UK, ISO normalised)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location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location string from GPT location enrichment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City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location_city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 from GPT enrichment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location_region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Region/county from GPT enrichment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 Country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location_country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Code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Country from GPT enrichment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 Confidence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location_confidence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Float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 confidence for location (0–1)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 Source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location_source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location was inferred: address/phone/postcode/content/domain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ai_platform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Detected platform: wordpress/woocommerce/shopify/etc.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ai_sector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GPT-classified business sector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Potential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ai_potential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Reseller potential: high / medium / low (leads pipeline only)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 Base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ai_client_base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Agency client base: smb / enterprise / mixed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 Type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ai_company_type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 type: manufacturer / retailer / institution / etc.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page_count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pages found via sitemap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Sitemap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sitemap_type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 / urlset / none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Site Since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sitemap_oldest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Date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Oldest date found in sitemap (ISO)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Confidence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ai_confidence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Float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 classification confidence 0–1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Summary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ai_summary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AI-generated company summary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Keywords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keywords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List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Extracted site keywords (comma-separated)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reseller_score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0–100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 reseller fit score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 Site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category_site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query category that found this site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 Leads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category_leads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agency was found: catalog or search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Campaign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campaign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tag set via --campaign flag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Site Mark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mark_site_leads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YES/—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if written by site pipeline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Leads Mark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mark_leads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YES/—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if written by leads pipeline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 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doc_id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Firestore document ID (email normalised)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Lead ID Site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lead_id_site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site_leads document ID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Lead ID Leads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lead_id_leads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leads document ID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contact_id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site_contacts document ID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created_at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DateTime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timestamp — set once, never updated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5. Sites Sheet — All Columns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row per unique domain. Sorted alphabetically by domain. 29 columns total. Use Manual Campaign column (col 1) to tag site groups during review.</w:t>
      </w:r>
    </w:p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8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key</w:t>
            </w:r>
          </w:p>
        </w:tc>
        <w:tc>
          <w:tcPr>
            <w:tcW w:type="dxa" w:w="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Manual Campaign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manual_campaign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Empty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Fill in a campaign name to tag this site for follow-up (e.g. NO_healthcare_q3)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Domain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domain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 domain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Website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website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URL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website URL (normalised)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company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 name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Country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country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Code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Normalised country code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location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location string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location_city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location_region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Region/county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 Country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location_country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Code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Country from GPT enrichment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 Confidence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location_confidence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 location confidence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 Source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location_source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 inference method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ai_sector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GPT-classified sector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Platform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ai_platform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Detected platform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Company Type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ai_company_type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 type classification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Potential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ai_potential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Reseller potential (leads pipeline)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 Base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ai_client_base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Agency client base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Confidence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ai_confidence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 classification confidence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page_count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pages via sitemap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Sitemap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sitemap_type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Sitemap type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Site Since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sitemap_oldest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Oldest sitemap date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Summary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ai_summary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company summary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Keywords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keywords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List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keywords (comma-separated)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Category Site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category_site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category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Category Leads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category_leads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 or search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Site Mark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mark_site_leads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YES/—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site pipeline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Leads Mark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mark_leads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YES/—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leads pipeline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 ID Site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lead_id_site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site_leads ID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 ID Leads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lead_id_leads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leads ID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_contact_count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contacts from this site in the export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6. Summary Sheet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Automatic breakdowns — not editable. Four tables side by side: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77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 Tier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count and unique domain count per tier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 Country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count per country code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 Pipeline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Split: SITE_LEADS only / LEADS only / Both pipelines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 Status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count per status value (pending/approved/sent/etc.)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7. Full Review Workflow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560"/>
      </w:tblGrid>
      <w:tr>
        <w:trPr>
          <w:tblHeader/>
        </w:trPr>
        <w:tc>
          <w:tcPr>
            <w:tcW w:type="dxa" w:w="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Notes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both pipeline exports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app\site_smart_export.py --countries NO --write-contacts --campaign NO_jun02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app\leads_smart_export.py --countries NO --write-contacts --campaign NO_jun02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for review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app\email_contacts_export.py --countries NO --campaign NO_jun02 --status pending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Contacts sheet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 by Outreach P, then Tier. Fill Approved = YES for contacts to email.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 sites (optional)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to Sites sheet. Fill Manual Campaign for site groups you want to target next.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approvals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import script → status=approved written back to Firestore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Cross-pipeline check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app\email_contacts_export.py --mark both  →  contacts in both pipelines are highest confidence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Approved-only export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app\email_contacts_export.py --status approved  →  ready for outreach sender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</w:pPr>
    <w:r>
      <w:rPr>
        <w:rFonts w:ascii="Arial" w:cs="Arial" w:eastAsia="Arial" w:hAnsi="Arial"/>
        <w:color w:val="888888"/>
        <w:sz w:val="18"/>
        <w:szCs w:val="18"/>
      </w:rPr>
      <w:t xml:space="preserve">email_contacts Export — Field Reference &amp; Review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2026-06-02T19:50:19.677Z</dcterms:created>
  <dcterms:modified xsi:type="dcterms:W3CDTF">2026-06-02T19:50:19.686Z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