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B1350" w:rsidRDefault="00FB1350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1D0E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CN_06_03_CO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D0E26" w:rsidRDefault="001D0E26" w:rsidP="002A1B59">
      <w:pPr>
        <w:rPr>
          <w:rFonts w:ascii="Arial" w:hAnsi="Arial" w:cs="Arial"/>
          <w:sz w:val="18"/>
          <w:szCs w:val="18"/>
          <w:lang w:val="es-ES_tradnl"/>
        </w:rPr>
      </w:pPr>
    </w:p>
    <w:p w:rsidR="002A1B59" w:rsidRPr="002A1B59" w:rsidRDefault="002A1B59" w:rsidP="002A1B59">
      <w:pPr>
        <w:rPr>
          <w:rFonts w:ascii="Arial" w:hAnsi="Arial" w:cs="Arial"/>
          <w:sz w:val="18"/>
          <w:szCs w:val="18"/>
          <w:lang w:val="es-ES_tradnl"/>
        </w:rPr>
      </w:pPr>
      <w:r w:rsidRPr="002A1B59">
        <w:rPr>
          <w:rFonts w:ascii="Arial" w:hAnsi="Arial" w:cs="Arial"/>
          <w:sz w:val="18"/>
          <w:szCs w:val="18"/>
          <w:lang w:val="es-ES_tradnl"/>
        </w:rPr>
        <w:t>Partes de la célula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1D0E26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  <w:r w:rsidRPr="002A1B59">
        <w:rPr>
          <w:rFonts w:ascii="Arial" w:hAnsi="Arial" w:cs="Arial"/>
          <w:sz w:val="18"/>
          <w:szCs w:val="18"/>
          <w:lang w:val="es-ES_tradnl"/>
        </w:rPr>
        <w:t xml:space="preserve">Actividad que permite relacionar </w:t>
      </w:r>
      <w:r w:rsidR="001D5582">
        <w:rPr>
          <w:rFonts w:ascii="Arial" w:hAnsi="Arial" w:cs="Arial"/>
          <w:sz w:val="18"/>
          <w:szCs w:val="18"/>
          <w:lang w:val="es-ES_tradnl"/>
        </w:rPr>
        <w:t>algunos</w:t>
      </w:r>
      <w:r w:rsidRPr="002A1B5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F53E5">
        <w:rPr>
          <w:rFonts w:ascii="Arial" w:hAnsi="Arial" w:cs="Arial"/>
          <w:sz w:val="18"/>
          <w:szCs w:val="18"/>
          <w:lang w:val="es-ES_tradnl"/>
        </w:rPr>
        <w:t>orgánulos</w:t>
      </w:r>
      <w:r w:rsidR="00CF53E5" w:rsidRPr="002A1B5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A1B59">
        <w:rPr>
          <w:rFonts w:ascii="Arial" w:hAnsi="Arial" w:cs="Arial"/>
          <w:sz w:val="18"/>
          <w:szCs w:val="18"/>
          <w:lang w:val="es-ES_tradnl"/>
        </w:rPr>
        <w:t>celulares con la imagen correspondiente dentro de la célula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D0E26" w:rsidRP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Membrana celular, citoplasma, núcleo, ribosomas, mitocondrias, pared celular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1D0E26" w:rsidRP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D0E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5611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34B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:rsidTr="007B5078">
        <w:tc>
          <w:tcPr>
            <w:tcW w:w="212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41008" w:rsidRPr="005F4C68" w:rsidRDefault="00734B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:rsidTr="007B5078">
        <w:tc>
          <w:tcPr>
            <w:tcW w:w="212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:rsidTr="007B5078">
        <w:tc>
          <w:tcPr>
            <w:tcW w:w="2126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34B7D" w:rsidRPr="000719EE" w:rsidRDefault="00734B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D0E26" w:rsidRPr="00411F22" w:rsidRDefault="001D0E26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  <w:r w:rsidRPr="001D0E26">
        <w:rPr>
          <w:rFonts w:ascii="Arial" w:hAnsi="Arial" w:cs="Arial"/>
          <w:sz w:val="18"/>
          <w:szCs w:val="18"/>
          <w:lang w:val="es-ES_tradnl"/>
        </w:rPr>
        <w:t>Partes de la célula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734B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734B7D" w:rsidRPr="000719EE" w:rsidRDefault="00734B7D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34B7D" w:rsidRPr="000719EE" w:rsidRDefault="00734B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la imagen y los </w:t>
      </w:r>
      <w:r w:rsidR="00CF53E5">
        <w:rPr>
          <w:rFonts w:ascii="Arial" w:hAnsi="Arial" w:cs="Arial"/>
          <w:sz w:val="18"/>
          <w:szCs w:val="18"/>
          <w:lang w:val="es-ES_tradnl"/>
        </w:rPr>
        <w:t xml:space="preserve">orgánulos </w:t>
      </w:r>
      <w:r>
        <w:rPr>
          <w:rFonts w:ascii="Arial" w:hAnsi="Arial" w:cs="Arial"/>
          <w:sz w:val="18"/>
          <w:szCs w:val="18"/>
          <w:lang w:val="es-ES_tradnl"/>
        </w:rPr>
        <w:t xml:space="preserve">señalados, ubica el nombre del </w:t>
      </w:r>
      <w:r w:rsidR="00CF53E5">
        <w:rPr>
          <w:rFonts w:ascii="Arial" w:hAnsi="Arial" w:cs="Arial"/>
          <w:sz w:val="18"/>
          <w:szCs w:val="18"/>
          <w:lang w:val="es-ES_tradnl"/>
        </w:rPr>
        <w:t xml:space="preserve">orgánulo </w:t>
      </w:r>
      <w:r>
        <w:rPr>
          <w:rFonts w:ascii="Arial" w:hAnsi="Arial" w:cs="Arial"/>
          <w:sz w:val="18"/>
          <w:szCs w:val="18"/>
          <w:lang w:val="es-ES_tradnl"/>
        </w:rPr>
        <w:t>en el lugar que corresponde.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734B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34B7D" w:rsidRDefault="00734B7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83195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4B7D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Diseñar una imagen como la que aparece en el siguiente link </w:t>
      </w:r>
      <w:r w:rsidR="00B56111">
        <w:fldChar w:fldCharType="begin"/>
      </w:r>
      <w:r w:rsidR="00B56111" w:rsidRPr="00B56111">
        <w:rPr>
          <w:lang w:val="es-CO"/>
          <w:rPrChange w:id="1" w:author="Usuario" w:date="2015-03-30T07:19:00Z">
            <w:rPr/>
          </w:rPrChange>
        </w:rPr>
        <w:instrText xml:space="preserve"> HYPERLINK "http://eltamiz.com/elcedazo/wp-content/uploads/2013/08/procariota-eucariota.gif" </w:instrText>
      </w:r>
      <w:r w:rsidR="00B56111">
        <w:fldChar w:fldCharType="separate"/>
      </w:r>
      <w:r w:rsidRPr="00B939B7">
        <w:rPr>
          <w:rStyle w:val="Hipervnculo"/>
          <w:rFonts w:ascii="Arial" w:hAnsi="Arial" w:cs="Arial"/>
          <w:sz w:val="18"/>
          <w:szCs w:val="18"/>
          <w:lang w:val="es-ES_tradnl"/>
        </w:rPr>
        <w:t>http://eltamiz.com/elcedazo/wp-content/uploads/2013/08/procariota-eucariota.gif</w:t>
      </w:r>
      <w:r w:rsidR="00B56111">
        <w:rPr>
          <w:rStyle w:val="Hipervnculo"/>
          <w:rFonts w:ascii="Arial" w:hAnsi="Arial" w:cs="Arial"/>
          <w:sz w:val="18"/>
          <w:szCs w:val="18"/>
          <w:lang w:val="es-ES_tradnl"/>
        </w:rPr>
        <w:fldChar w:fldCharType="end"/>
      </w:r>
      <w:r>
        <w:rPr>
          <w:rFonts w:ascii="Arial" w:hAnsi="Arial" w:cs="Arial"/>
          <w:sz w:val="18"/>
          <w:szCs w:val="18"/>
          <w:lang w:val="es-ES_tradnl"/>
        </w:rPr>
        <w:t xml:space="preserve"> ubicando solo las siguientes partes:</w:t>
      </w:r>
    </w:p>
    <w:p w:rsidR="00734B7D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Membrana celular, citoplasma, núcleo, ribosomas, mitocondria y pared celular.</w:t>
      </w:r>
    </w:p>
    <w:p w:rsidR="00734B7D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34B7D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la estructura se encuentra en las dos células, señalar con un solo indicador dividido para ambas células, para que el estudiante ubique una sola etiqueta según corresponda a la estructura señalada y entienda que ese </w:t>
      </w:r>
      <w:r w:rsidR="00CF53E5">
        <w:rPr>
          <w:rFonts w:ascii="Arial" w:hAnsi="Arial" w:cs="Arial"/>
          <w:sz w:val="18"/>
          <w:szCs w:val="18"/>
          <w:lang w:val="es-ES_tradnl"/>
        </w:rPr>
        <w:t xml:space="preserve">orgánulo </w:t>
      </w:r>
      <w:r>
        <w:rPr>
          <w:rFonts w:ascii="Arial" w:hAnsi="Arial" w:cs="Arial"/>
          <w:sz w:val="18"/>
          <w:szCs w:val="18"/>
          <w:lang w:val="es-ES_tradnl"/>
        </w:rPr>
        <w:t>es común a ambos tipos de célula.</w:t>
      </w:r>
    </w:p>
    <w:p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9489D" w:rsidRPr="007F74EA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Membrana celular</w:t>
      </w:r>
    </w:p>
    <w:p w:rsidR="00E9489D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:rsidR="00E9489D" w:rsidRDefault="00E9489D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Citoplasma 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:rsidR="00E9489D" w:rsidRDefault="00E9489D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Núcleo 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9489D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Ribosomas </w:t>
      </w:r>
    </w:p>
    <w:p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Mitocondrias </w:t>
      </w:r>
    </w:p>
    <w:p w:rsidR="00E9489D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E9489D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9489D" w:rsidRPr="007F74EA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Pared celular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310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0E26"/>
    <w:rsid w:val="001D2148"/>
    <w:rsid w:val="001D5582"/>
    <w:rsid w:val="001E2043"/>
    <w:rsid w:val="002233BF"/>
    <w:rsid w:val="00227850"/>
    <w:rsid w:val="00230D9D"/>
    <w:rsid w:val="002527E5"/>
    <w:rsid w:val="00254FDB"/>
    <w:rsid w:val="0025789D"/>
    <w:rsid w:val="002A1B59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4B7D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0AA1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56111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53E5"/>
    <w:rsid w:val="00D15A42"/>
    <w:rsid w:val="00D3600C"/>
    <w:rsid w:val="00D52EB4"/>
    <w:rsid w:val="00D660AD"/>
    <w:rsid w:val="00DD307C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489D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B135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B7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3E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B7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3E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2015-04-06T14:24:00Z</dcterms:created>
  <dcterms:modified xsi:type="dcterms:W3CDTF">2015-04-06T14:24:00Z</dcterms:modified>
</cp:coreProperties>
</file>