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82" w:rsidRPr="005B168A" w:rsidRDefault="00BE0ACC" w:rsidP="005B168A">
      <w:pPr>
        <w:spacing w:line="360" w:lineRule="auto"/>
        <w:jc w:val="both"/>
        <w:rPr>
          <w:rFonts w:ascii="Arial" w:eastAsia="Arial Unicode MS" w:hAnsi="Arial" w:cs="Arial"/>
          <w:b/>
          <w:color w:val="FF0000"/>
        </w:rPr>
      </w:pPr>
      <w:r w:rsidRPr="005B168A">
        <w:rPr>
          <w:rFonts w:ascii="Arial" w:eastAsia="Arial Unicode MS" w:hAnsi="Arial" w:cs="Arial"/>
          <w:b/>
          <w:noProof/>
          <w:color w:val="FF000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2AFF454" wp14:editId="633D25F6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381625" cy="1404620"/>
                <wp:effectExtent l="0" t="0" r="28575" b="27305"/>
                <wp:wrapSquare wrapText="bothSides"/>
                <wp:docPr id="217" name="Cuadro de texto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ACC" w:rsidRPr="00C02E35" w:rsidRDefault="00BE0ACC" w:rsidP="00BE0AC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02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Guía didáctica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AFF4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.15pt;width:423.75pt;height:110.6pt;z-index:251658752;visibility:hidden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">
                <v:textbox style="mso-fit-shape-to-text:t">
                  <w:txbxContent>
                    <w:p w:rsidR="00BE0ACC" w:rsidRPr="00C02E35" w:rsidRDefault="00BE0ACC" w:rsidP="00BE0AC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02E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Guía didáctica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3CA" w:rsidRPr="005B168A">
        <w:rPr>
          <w:rFonts w:ascii="Arial" w:eastAsia="Arial Unicode MS" w:hAnsi="Arial" w:cs="Arial"/>
          <w:b/>
          <w:color w:val="FF0000"/>
        </w:rPr>
        <w:t>(</w:t>
      </w:r>
      <w:r w:rsidRPr="005B168A">
        <w:rPr>
          <w:rFonts w:ascii="Arial" w:eastAsia="Arial Unicode MS" w:hAnsi="Arial" w:cs="Arial"/>
          <w:b/>
          <w:color w:val="FF0000"/>
        </w:rPr>
        <w:t>Objetivo</w:t>
      </w:r>
      <w:r w:rsidR="004203CA" w:rsidRPr="005B168A">
        <w:rPr>
          <w:rFonts w:ascii="Arial" w:eastAsia="Arial Unicode MS" w:hAnsi="Arial" w:cs="Arial"/>
          <w:b/>
          <w:color w:val="FF0000"/>
        </w:rPr>
        <w:t>s)</w:t>
      </w:r>
    </w:p>
    <w:p w:rsidR="00BE0ACC" w:rsidRPr="005B168A" w:rsidRDefault="00BE0ACC" w:rsidP="005B168A">
      <w:pPr>
        <w:spacing w:line="360" w:lineRule="auto"/>
        <w:jc w:val="both"/>
        <w:rPr>
          <w:rFonts w:ascii="Arial" w:eastAsia="Arial Unicode MS" w:hAnsi="Arial" w:cs="Arial"/>
          <w:b/>
        </w:rPr>
      </w:pPr>
      <w:r w:rsidRPr="005B168A">
        <w:rPr>
          <w:rFonts w:ascii="Arial" w:eastAsia="Arial Unicode MS" w:hAnsi="Arial" w:cs="Arial"/>
          <w:b/>
        </w:rPr>
        <w:t>Entorno Vivo</w:t>
      </w:r>
    </w:p>
    <w:p w:rsidR="00BE0ACC" w:rsidRPr="005B168A" w:rsidRDefault="00BE0ACC" w:rsidP="005B168A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A66A82" w:rsidRPr="005B168A" w:rsidRDefault="00BE0ACC" w:rsidP="005B168A">
      <w:pPr>
        <w:pStyle w:val="Prrafodelista"/>
        <w:numPr>
          <w:ilvl w:val="0"/>
          <w:numId w:val="7"/>
        </w:numPr>
        <w:spacing w:line="360" w:lineRule="auto"/>
        <w:ind w:left="426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>I</w:t>
      </w:r>
      <w:r w:rsidR="00A66A82" w:rsidRPr="005B168A">
        <w:rPr>
          <w:rFonts w:ascii="Arial" w:eastAsia="Arial Unicode MS" w:hAnsi="Arial" w:cs="Arial"/>
        </w:rPr>
        <w:t>dentifico condiciones de cambio y de equilibrio en los seres vivos y en los ecosistemas.</w:t>
      </w:r>
    </w:p>
    <w:p w:rsidR="00BE0ACC" w:rsidRPr="005B168A" w:rsidRDefault="00BE0ACC" w:rsidP="005B168A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4203CA" w:rsidRPr="005B168A" w:rsidRDefault="004203CA" w:rsidP="005B168A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5B168A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:rsidR="00A66A82" w:rsidRPr="005B168A" w:rsidRDefault="00656543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Explicar </w:t>
      </w:r>
      <w:r w:rsidR="00D02800" w:rsidRPr="005B168A">
        <w:rPr>
          <w:rFonts w:ascii="Arial" w:eastAsia="Arial Unicode MS" w:hAnsi="Arial" w:cs="Arial"/>
        </w:rPr>
        <w:t>las funciones de los seres vivos a partir de las relaciones entre diferentes sistemas de órganos.</w:t>
      </w:r>
    </w:p>
    <w:p w:rsidR="00D02800" w:rsidRPr="005B168A" w:rsidRDefault="00656543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Comparar </w:t>
      </w:r>
      <w:r w:rsidR="00D02800" w:rsidRPr="005B168A">
        <w:rPr>
          <w:rFonts w:ascii="Arial" w:eastAsia="Arial Unicode MS" w:hAnsi="Arial" w:cs="Arial"/>
        </w:rPr>
        <w:t>mecanismos de obtención de energía en los seres vivos.</w:t>
      </w:r>
    </w:p>
    <w:p w:rsidR="00C77884" w:rsidRPr="005B168A" w:rsidRDefault="00C77884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>Reconocer en diversos grupos taxonómicos la presencia de las mismas moléculas orgánicas.</w:t>
      </w:r>
    </w:p>
    <w:p w:rsidR="00D02800" w:rsidRPr="005B168A" w:rsidRDefault="00656543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Justificar </w:t>
      </w:r>
      <w:r w:rsidR="00D02800" w:rsidRPr="005B168A">
        <w:rPr>
          <w:rFonts w:ascii="Arial" w:eastAsia="Arial Unicode MS" w:hAnsi="Arial" w:cs="Arial"/>
        </w:rPr>
        <w:t>la importancia del agua en el sostenimiento de la vida.</w:t>
      </w:r>
    </w:p>
    <w:p w:rsidR="00025AA4" w:rsidRPr="005B168A" w:rsidRDefault="00656543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Establecer </w:t>
      </w:r>
      <w:r w:rsidR="00025AA4" w:rsidRPr="005B168A">
        <w:rPr>
          <w:rFonts w:ascii="Arial" w:eastAsia="Arial Unicode MS" w:hAnsi="Arial" w:cs="Arial"/>
        </w:rPr>
        <w:t>semejanzas y diferencias entre los tipos de nutrición que presentan los seres vivos.</w:t>
      </w:r>
    </w:p>
    <w:p w:rsidR="00F3090B" w:rsidRPr="005B168A" w:rsidRDefault="00F3090B" w:rsidP="005B168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>Identificar y usar adecuadamente el lenguaje propio de las ciencias.</w:t>
      </w:r>
    </w:p>
    <w:p w:rsidR="00F3090B" w:rsidRPr="005B168A" w:rsidRDefault="00F3090B" w:rsidP="005B168A">
      <w:pPr>
        <w:pStyle w:val="Prrafodelista"/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C27A86" w:rsidRPr="005B168A" w:rsidRDefault="00C27A86" w:rsidP="005B168A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val="es-CO"/>
        </w:rPr>
      </w:pPr>
      <w:r w:rsidRPr="005B168A">
        <w:rPr>
          <w:rFonts w:ascii="Arial" w:eastAsia="Arial Unicode MS" w:hAnsi="Arial" w:cs="Arial"/>
          <w:b/>
          <w:color w:val="FF0000"/>
          <w:lang w:val="es-CO"/>
        </w:rPr>
        <w:t>(Guía didáctica o Estrategia didáctica)</w:t>
      </w:r>
    </w:p>
    <w:p w:rsidR="00A66A82" w:rsidRPr="005B168A" w:rsidRDefault="00A66A82" w:rsidP="005B168A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C77884" w:rsidRPr="005B168A" w:rsidRDefault="007B5E54" w:rsidP="005B168A">
      <w:p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El </w:t>
      </w:r>
      <w:r w:rsidRPr="00165575">
        <w:rPr>
          <w:rFonts w:ascii="Arial" w:eastAsia="Arial Unicode MS" w:hAnsi="Arial" w:cs="Arial"/>
          <w:b/>
        </w:rPr>
        <w:t>proceso de nutrición</w:t>
      </w:r>
      <w:r w:rsidRPr="005B168A">
        <w:rPr>
          <w:rFonts w:ascii="Arial" w:eastAsia="Arial Unicode MS" w:hAnsi="Arial" w:cs="Arial"/>
        </w:rPr>
        <w:t xml:space="preserve"> permite a los seres vivos obtener </w:t>
      </w:r>
      <w:r w:rsidR="001B5DCD">
        <w:rPr>
          <w:rFonts w:ascii="Arial" w:eastAsia="Arial Unicode MS" w:hAnsi="Arial" w:cs="Arial"/>
        </w:rPr>
        <w:t xml:space="preserve">la </w:t>
      </w:r>
      <w:r w:rsidRPr="005B168A">
        <w:rPr>
          <w:rFonts w:ascii="Arial" w:eastAsia="Arial Unicode MS" w:hAnsi="Arial" w:cs="Arial"/>
        </w:rPr>
        <w:t xml:space="preserve">energía y </w:t>
      </w:r>
      <w:r w:rsidR="001B5DCD">
        <w:rPr>
          <w:rFonts w:ascii="Arial" w:eastAsia="Arial Unicode MS" w:hAnsi="Arial" w:cs="Arial"/>
        </w:rPr>
        <w:t xml:space="preserve">los </w:t>
      </w:r>
      <w:r w:rsidR="00702118">
        <w:rPr>
          <w:rFonts w:ascii="Arial" w:eastAsia="Arial Unicode MS" w:hAnsi="Arial" w:cs="Arial"/>
        </w:rPr>
        <w:t>elementos</w:t>
      </w:r>
      <w:r w:rsidR="00702118" w:rsidRPr="005B168A">
        <w:rPr>
          <w:rFonts w:ascii="Arial" w:eastAsia="Arial Unicode MS" w:hAnsi="Arial" w:cs="Arial"/>
        </w:rPr>
        <w:t xml:space="preserve"> </w:t>
      </w:r>
      <w:r w:rsidR="00702118">
        <w:rPr>
          <w:rFonts w:ascii="Arial" w:eastAsia="Arial Unicode MS" w:hAnsi="Arial" w:cs="Arial"/>
        </w:rPr>
        <w:t xml:space="preserve">necesarios </w:t>
      </w:r>
      <w:r w:rsidRPr="005B168A">
        <w:rPr>
          <w:rFonts w:ascii="Arial" w:eastAsia="Arial Unicode MS" w:hAnsi="Arial" w:cs="Arial"/>
        </w:rPr>
        <w:t>para desempeñar de forma efectiva todas sus funciones vitales</w:t>
      </w:r>
      <w:r w:rsidR="00A66A82" w:rsidRPr="005B168A">
        <w:rPr>
          <w:rFonts w:ascii="Arial" w:eastAsia="Arial Unicode MS" w:hAnsi="Arial" w:cs="Arial"/>
        </w:rPr>
        <w:t xml:space="preserve">. </w:t>
      </w:r>
      <w:r w:rsidRPr="005B168A">
        <w:rPr>
          <w:rFonts w:ascii="Arial" w:eastAsia="Arial Unicode MS" w:hAnsi="Arial" w:cs="Arial"/>
        </w:rPr>
        <w:t xml:space="preserve">Es importante que </w:t>
      </w:r>
      <w:r w:rsidR="001B5DCD">
        <w:rPr>
          <w:rFonts w:ascii="Arial" w:eastAsia="Arial Unicode MS" w:hAnsi="Arial" w:cs="Arial"/>
        </w:rPr>
        <w:t>los estudiantes</w:t>
      </w:r>
      <w:r w:rsidRPr="005B168A">
        <w:rPr>
          <w:rFonts w:ascii="Arial" w:eastAsia="Arial Unicode MS" w:hAnsi="Arial" w:cs="Arial"/>
        </w:rPr>
        <w:t xml:space="preserve"> comprenda</w:t>
      </w:r>
      <w:r w:rsidR="001B5DCD">
        <w:rPr>
          <w:rFonts w:ascii="Arial" w:eastAsia="Arial Unicode MS" w:hAnsi="Arial" w:cs="Arial"/>
        </w:rPr>
        <w:t>n</w:t>
      </w:r>
      <w:r w:rsidRPr="005B168A">
        <w:rPr>
          <w:rFonts w:ascii="Arial" w:eastAsia="Arial Unicode MS" w:hAnsi="Arial" w:cs="Arial"/>
        </w:rPr>
        <w:t xml:space="preserve"> c</w:t>
      </w:r>
      <w:r w:rsidR="00E427A2" w:rsidRPr="005B168A">
        <w:rPr>
          <w:rFonts w:ascii="Arial" w:eastAsia="Arial Unicode MS" w:hAnsi="Arial" w:cs="Arial"/>
        </w:rPr>
        <w:t>ó</w:t>
      </w:r>
      <w:r w:rsidRPr="005B168A">
        <w:rPr>
          <w:rFonts w:ascii="Arial" w:eastAsia="Arial Unicode MS" w:hAnsi="Arial" w:cs="Arial"/>
        </w:rPr>
        <w:t>mo se realiza dicho proceso en los diferentes grupos de seres vivos</w:t>
      </w:r>
      <w:r w:rsidR="001B5DCD">
        <w:rPr>
          <w:rFonts w:ascii="Arial" w:eastAsia="Arial Unicode MS" w:hAnsi="Arial" w:cs="Arial"/>
        </w:rPr>
        <w:t>,</w:t>
      </w:r>
      <w:r w:rsidRPr="005B168A">
        <w:rPr>
          <w:rFonts w:ascii="Arial" w:eastAsia="Arial Unicode MS" w:hAnsi="Arial" w:cs="Arial"/>
        </w:rPr>
        <w:t xml:space="preserve"> y </w:t>
      </w:r>
      <w:r w:rsidR="001B5DCD">
        <w:rPr>
          <w:rFonts w:ascii="Arial" w:eastAsia="Arial Unicode MS" w:hAnsi="Arial" w:cs="Arial"/>
        </w:rPr>
        <w:t xml:space="preserve">que reconozcan </w:t>
      </w:r>
      <w:r w:rsidRPr="005B168A">
        <w:rPr>
          <w:rFonts w:ascii="Arial" w:eastAsia="Arial Unicode MS" w:hAnsi="Arial" w:cs="Arial"/>
        </w:rPr>
        <w:t xml:space="preserve">la importancia de los nutrientes </w:t>
      </w:r>
      <w:r w:rsidR="00F4510E">
        <w:rPr>
          <w:rFonts w:ascii="Arial" w:eastAsia="Arial Unicode MS" w:hAnsi="Arial" w:cs="Arial"/>
        </w:rPr>
        <w:t>en</w:t>
      </w:r>
      <w:r w:rsidRPr="005B168A">
        <w:rPr>
          <w:rFonts w:ascii="Arial" w:eastAsia="Arial Unicode MS" w:hAnsi="Arial" w:cs="Arial"/>
        </w:rPr>
        <w:t xml:space="preserve"> el desarrollo de la vida en el planeta. </w:t>
      </w:r>
    </w:p>
    <w:p w:rsidR="00C77884" w:rsidRPr="005B168A" w:rsidRDefault="00C77884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A66A82" w:rsidRPr="005B168A" w:rsidRDefault="00A66A82" w:rsidP="005B168A">
      <w:p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Para cumplir con </w:t>
      </w:r>
      <w:r w:rsidR="00C77884" w:rsidRPr="005B168A">
        <w:rPr>
          <w:rFonts w:ascii="Arial" w:eastAsia="Arial Unicode MS" w:hAnsi="Arial" w:cs="Arial"/>
        </w:rPr>
        <w:t xml:space="preserve">los objetivos </w:t>
      </w:r>
      <w:r w:rsidR="00912465" w:rsidRPr="005B168A">
        <w:rPr>
          <w:rFonts w:ascii="Arial" w:eastAsia="Arial Unicode MS" w:hAnsi="Arial" w:cs="Arial"/>
        </w:rPr>
        <w:t xml:space="preserve">propuestos </w:t>
      </w:r>
      <w:r w:rsidRPr="005B168A">
        <w:rPr>
          <w:rFonts w:ascii="Arial" w:eastAsia="Arial Unicode MS" w:hAnsi="Arial" w:cs="Arial"/>
        </w:rPr>
        <w:t xml:space="preserve">se </w:t>
      </w:r>
      <w:r w:rsidR="00BA2562" w:rsidRPr="005B168A">
        <w:rPr>
          <w:rFonts w:ascii="Arial" w:eastAsia="Arial Unicode MS" w:hAnsi="Arial" w:cs="Arial"/>
        </w:rPr>
        <w:t>propone</w:t>
      </w:r>
      <w:r w:rsidRPr="005B168A">
        <w:rPr>
          <w:rFonts w:ascii="Arial" w:eastAsia="Arial Unicode MS" w:hAnsi="Arial" w:cs="Arial"/>
        </w:rPr>
        <w:t xml:space="preserve"> la siguiente estrategia didáctica:</w:t>
      </w:r>
    </w:p>
    <w:p w:rsidR="001B5DCD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702118" w:rsidRDefault="00165575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Se sugiere </w:t>
      </w:r>
      <w:r w:rsidR="004E53C8">
        <w:rPr>
          <w:rFonts w:ascii="Arial" w:eastAsia="Arial Unicode MS" w:hAnsi="Arial" w:cs="Arial"/>
        </w:rPr>
        <w:t>iniciar</w:t>
      </w:r>
      <w:r>
        <w:rPr>
          <w:rFonts w:ascii="Arial" w:eastAsia="Arial Unicode MS" w:hAnsi="Arial" w:cs="Arial"/>
        </w:rPr>
        <w:t xml:space="preserve"> </w:t>
      </w:r>
      <w:r w:rsidR="00702118">
        <w:rPr>
          <w:rFonts w:ascii="Arial" w:eastAsia="Arial Unicode MS" w:hAnsi="Arial" w:cs="Arial"/>
        </w:rPr>
        <w:t>con</w:t>
      </w:r>
      <w:r>
        <w:rPr>
          <w:rFonts w:ascii="Arial" w:eastAsia="Arial Unicode MS" w:hAnsi="Arial" w:cs="Arial"/>
        </w:rPr>
        <w:t xml:space="preserve"> </w:t>
      </w:r>
      <w:r w:rsidR="00912465" w:rsidRPr="005B168A">
        <w:rPr>
          <w:rFonts w:ascii="Arial" w:eastAsia="Arial Unicode MS" w:hAnsi="Arial" w:cs="Arial"/>
        </w:rPr>
        <w:t xml:space="preserve">la importancia de la </w:t>
      </w:r>
      <w:r w:rsidR="00912465" w:rsidRPr="00165575">
        <w:rPr>
          <w:rFonts w:ascii="Arial" w:eastAsia="Arial Unicode MS" w:hAnsi="Arial" w:cs="Arial"/>
          <w:b/>
        </w:rPr>
        <w:t>nutrición</w:t>
      </w:r>
      <w:r w:rsidR="00912465" w:rsidRPr="005B168A">
        <w:rPr>
          <w:rFonts w:ascii="Arial" w:eastAsia="Arial Unicode MS" w:hAnsi="Arial" w:cs="Arial"/>
        </w:rPr>
        <w:t xml:space="preserve"> como mecanismo de obtención de energía </w:t>
      </w:r>
      <w:r w:rsidR="00F4510E">
        <w:rPr>
          <w:rFonts w:ascii="Arial" w:eastAsia="Arial Unicode MS" w:hAnsi="Arial" w:cs="Arial"/>
        </w:rPr>
        <w:t>de</w:t>
      </w:r>
      <w:r w:rsidR="00912465" w:rsidRPr="005B168A">
        <w:rPr>
          <w:rFonts w:ascii="Arial" w:eastAsia="Arial Unicode MS" w:hAnsi="Arial" w:cs="Arial"/>
        </w:rPr>
        <w:t xml:space="preserve"> los seres vivos, </w:t>
      </w:r>
      <w:r>
        <w:rPr>
          <w:rFonts w:ascii="Arial" w:eastAsia="Arial Unicode MS" w:hAnsi="Arial" w:cs="Arial"/>
        </w:rPr>
        <w:t xml:space="preserve">apoyándose en </w:t>
      </w:r>
      <w:r w:rsidR="00EB7D36">
        <w:rPr>
          <w:rFonts w:ascii="Arial" w:eastAsia="Arial Unicode MS" w:hAnsi="Arial" w:cs="Arial"/>
        </w:rPr>
        <w:t>las imágenes d</w:t>
      </w:r>
      <w:r>
        <w:rPr>
          <w:rFonts w:ascii="Arial" w:eastAsia="Arial Unicode MS" w:hAnsi="Arial" w:cs="Arial"/>
        </w:rPr>
        <w:t>el recurso</w:t>
      </w:r>
      <w:r w:rsidR="00DF082F" w:rsidRPr="005B168A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“</w:t>
      </w:r>
      <w:r>
        <w:rPr>
          <w:rFonts w:ascii="Arial" w:eastAsia="Arial Unicode MS" w:hAnsi="Arial" w:cs="Arial"/>
          <w:b/>
        </w:rPr>
        <w:t>L</w:t>
      </w:r>
      <w:r w:rsidR="00912465" w:rsidRPr="00165575">
        <w:rPr>
          <w:rFonts w:ascii="Arial" w:eastAsia="Arial Unicode MS" w:hAnsi="Arial" w:cs="Arial"/>
          <w:b/>
        </w:rPr>
        <w:t>a nutrición en los seres vivos</w:t>
      </w:r>
      <w:r w:rsidRPr="00BA2562">
        <w:rPr>
          <w:rFonts w:ascii="Arial" w:eastAsia="Arial Unicode MS" w:hAnsi="Arial" w:cs="Arial"/>
        </w:rPr>
        <w:t>”</w:t>
      </w:r>
      <w:r w:rsidR="004E53C8">
        <w:rPr>
          <w:rFonts w:ascii="Arial" w:eastAsia="Arial Unicode MS" w:hAnsi="Arial" w:cs="Arial"/>
        </w:rPr>
        <w:t xml:space="preserve">. </w:t>
      </w:r>
    </w:p>
    <w:p w:rsidR="00702118" w:rsidRDefault="00702118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D70008" w:rsidRPr="005B168A" w:rsidRDefault="00F4510E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E</w:t>
      </w:r>
      <w:r w:rsidR="001B5DCD">
        <w:rPr>
          <w:rFonts w:ascii="Arial" w:eastAsia="Arial Unicode MS" w:hAnsi="Arial" w:cs="Arial"/>
        </w:rPr>
        <w:t>s</w:t>
      </w:r>
      <w:r w:rsidR="0045392D">
        <w:rPr>
          <w:rFonts w:ascii="Arial" w:eastAsia="Arial Unicode MS" w:hAnsi="Arial" w:cs="Arial"/>
        </w:rPr>
        <w:t xml:space="preserve"> importante enfatizar en los </w:t>
      </w:r>
      <w:r w:rsidR="00D70008" w:rsidRPr="005B168A">
        <w:rPr>
          <w:rFonts w:ascii="Arial" w:eastAsia="Arial Unicode MS" w:hAnsi="Arial" w:cs="Arial"/>
        </w:rPr>
        <w:t>procesos asociados a la nutrición</w:t>
      </w:r>
      <w:r w:rsidR="005E3C97" w:rsidRPr="005B168A">
        <w:rPr>
          <w:rFonts w:ascii="Arial" w:eastAsia="Arial Unicode MS" w:hAnsi="Arial" w:cs="Arial"/>
        </w:rPr>
        <w:t xml:space="preserve"> como </w:t>
      </w:r>
      <w:r>
        <w:rPr>
          <w:rFonts w:ascii="Arial" w:eastAsia="Arial Unicode MS" w:hAnsi="Arial" w:cs="Arial"/>
        </w:rPr>
        <w:t>la respiración y la circulación</w:t>
      </w:r>
      <w:r w:rsidR="00D70008" w:rsidRPr="005B168A">
        <w:rPr>
          <w:rFonts w:ascii="Arial" w:eastAsia="Arial Unicode MS" w:hAnsi="Arial" w:cs="Arial"/>
        </w:rPr>
        <w:t xml:space="preserve"> </w:t>
      </w:r>
      <w:r w:rsidR="001B5DCD">
        <w:rPr>
          <w:rFonts w:ascii="Arial" w:hAnsi="Arial" w:cs="Arial"/>
        </w:rPr>
        <w:t>para</w:t>
      </w:r>
      <w:r w:rsidR="00BA2562" w:rsidRPr="00BA2562">
        <w:rPr>
          <w:rFonts w:ascii="Arial" w:hAnsi="Arial" w:cs="Arial"/>
        </w:rPr>
        <w:t xml:space="preserve"> </w:t>
      </w:r>
      <w:r w:rsidR="001B5DCD">
        <w:rPr>
          <w:rFonts w:ascii="Arial" w:hAnsi="Arial" w:cs="Arial"/>
        </w:rPr>
        <w:t>explicar</w:t>
      </w:r>
      <w:r w:rsidR="00BA2562">
        <w:rPr>
          <w:rFonts w:ascii="Times New Roman" w:hAnsi="Times New Roman" w:cs="Times New Roman"/>
        </w:rPr>
        <w:t xml:space="preserve"> </w:t>
      </w:r>
      <w:r w:rsidR="00D70008" w:rsidRPr="005B168A">
        <w:rPr>
          <w:rFonts w:ascii="Arial" w:eastAsia="Arial Unicode MS" w:hAnsi="Arial" w:cs="Arial"/>
        </w:rPr>
        <w:t>que los organismos funcionan como un todo</w:t>
      </w:r>
      <w:r>
        <w:rPr>
          <w:rFonts w:ascii="Arial" w:eastAsia="Arial Unicode MS" w:hAnsi="Arial" w:cs="Arial"/>
        </w:rPr>
        <w:t>,</w:t>
      </w:r>
      <w:r w:rsidR="00D70008" w:rsidRPr="005B168A">
        <w:rPr>
          <w:rFonts w:ascii="Arial" w:eastAsia="Arial Unicode MS" w:hAnsi="Arial" w:cs="Arial"/>
        </w:rPr>
        <w:t xml:space="preserve"> y que sus estructuras</w:t>
      </w:r>
      <w:r w:rsidR="009F73BB" w:rsidRPr="005B168A">
        <w:rPr>
          <w:rFonts w:ascii="Arial" w:eastAsia="Arial Unicode MS" w:hAnsi="Arial" w:cs="Arial"/>
        </w:rPr>
        <w:t xml:space="preserve"> </w:t>
      </w:r>
      <w:r w:rsidR="00D70008" w:rsidRPr="005B168A">
        <w:rPr>
          <w:rFonts w:ascii="Arial" w:eastAsia="Arial Unicode MS" w:hAnsi="Arial" w:cs="Arial"/>
        </w:rPr>
        <w:t xml:space="preserve">trabajan de forma </w:t>
      </w:r>
      <w:r w:rsidR="00165575">
        <w:rPr>
          <w:rFonts w:ascii="Arial" w:eastAsia="Arial Unicode MS" w:hAnsi="Arial" w:cs="Arial"/>
        </w:rPr>
        <w:t>interdependiente</w:t>
      </w:r>
      <w:r>
        <w:rPr>
          <w:rFonts w:ascii="Arial" w:eastAsia="Arial Unicode MS" w:hAnsi="Arial" w:cs="Arial"/>
        </w:rPr>
        <w:t>; por esto</w:t>
      </w:r>
      <w:r w:rsidR="001B5DCD">
        <w:rPr>
          <w:rFonts w:ascii="Arial" w:eastAsia="Arial Unicode MS" w:hAnsi="Arial" w:cs="Arial"/>
        </w:rPr>
        <w:t xml:space="preserve"> se sugiere el uso del recurso “</w:t>
      </w:r>
      <w:r w:rsidR="001B5DCD" w:rsidRPr="001B5DCD">
        <w:rPr>
          <w:rFonts w:ascii="Arial" w:eastAsia="Arial Unicode MS" w:hAnsi="Arial" w:cs="Arial"/>
          <w:b/>
        </w:rPr>
        <w:t>Los sistemas relacionados con la nutrición</w:t>
      </w:r>
      <w:r w:rsidR="001B5DCD">
        <w:rPr>
          <w:rFonts w:ascii="Arial" w:eastAsia="Arial Unicode MS" w:hAnsi="Arial" w:cs="Arial"/>
        </w:rPr>
        <w:t>”.</w:t>
      </w:r>
    </w:p>
    <w:p w:rsidR="005E3C97" w:rsidRPr="005B168A" w:rsidRDefault="005E3C97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773D39" w:rsidRDefault="00702118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Se </w:t>
      </w:r>
      <w:r w:rsidR="001B5DCD">
        <w:rPr>
          <w:rFonts w:ascii="Arial" w:eastAsia="Arial Unicode MS" w:hAnsi="Arial" w:cs="Arial"/>
        </w:rPr>
        <w:t>abordan</w:t>
      </w:r>
      <w:r w:rsidR="00176B0D">
        <w:rPr>
          <w:rFonts w:ascii="Arial" w:eastAsia="Arial Unicode MS" w:hAnsi="Arial" w:cs="Arial"/>
        </w:rPr>
        <w:t xml:space="preserve"> las </w:t>
      </w:r>
      <w:r w:rsidR="00773D39" w:rsidRPr="005B168A">
        <w:rPr>
          <w:rFonts w:ascii="Arial" w:eastAsia="Arial Unicode MS" w:hAnsi="Arial" w:cs="Arial"/>
        </w:rPr>
        <w:t xml:space="preserve">diferencias entre los </w:t>
      </w:r>
      <w:r w:rsidR="00773D39" w:rsidRPr="006F7C6B">
        <w:rPr>
          <w:rFonts w:ascii="Arial" w:eastAsia="Arial Unicode MS" w:hAnsi="Arial" w:cs="Arial"/>
          <w:b/>
        </w:rPr>
        <w:t>tipos de nutrición</w:t>
      </w:r>
      <w:r w:rsidR="00773D39" w:rsidRPr="005B168A">
        <w:rPr>
          <w:rFonts w:ascii="Arial" w:eastAsia="Arial Unicode MS" w:hAnsi="Arial" w:cs="Arial"/>
        </w:rPr>
        <w:t xml:space="preserve"> </w:t>
      </w:r>
      <w:r w:rsidR="001B5DCD">
        <w:rPr>
          <w:rFonts w:ascii="Arial" w:eastAsia="Arial Unicode MS" w:hAnsi="Arial" w:cs="Arial"/>
        </w:rPr>
        <w:t>en</w:t>
      </w:r>
      <w:r w:rsidR="00773D39" w:rsidRPr="005B168A">
        <w:rPr>
          <w:rFonts w:ascii="Arial" w:eastAsia="Arial Unicode MS" w:hAnsi="Arial" w:cs="Arial"/>
        </w:rPr>
        <w:t xml:space="preserve"> los seres vivos</w:t>
      </w:r>
      <w:r w:rsidR="001B5DCD">
        <w:rPr>
          <w:rFonts w:ascii="Arial" w:eastAsia="Arial Unicode MS" w:hAnsi="Arial" w:cs="Arial"/>
        </w:rPr>
        <w:t xml:space="preserve"> a través d</w:t>
      </w:r>
      <w:r w:rsidR="0047687E" w:rsidRPr="00176B0D">
        <w:rPr>
          <w:rFonts w:ascii="Arial" w:eastAsia="Arial Unicode MS" w:hAnsi="Arial" w:cs="Arial"/>
        </w:rPr>
        <w:t>el recurso</w:t>
      </w:r>
      <w:r w:rsidR="0047687E" w:rsidRPr="005B168A">
        <w:rPr>
          <w:rFonts w:ascii="Arial" w:eastAsia="Arial Unicode MS" w:hAnsi="Arial" w:cs="Arial"/>
        </w:rPr>
        <w:t xml:space="preserve"> </w:t>
      </w:r>
      <w:r w:rsidR="006F7C6B">
        <w:rPr>
          <w:rFonts w:ascii="Arial" w:eastAsia="Arial Unicode MS" w:hAnsi="Arial" w:cs="Arial"/>
        </w:rPr>
        <w:t>“</w:t>
      </w:r>
      <w:r w:rsidR="00176B0D">
        <w:rPr>
          <w:rFonts w:ascii="Arial" w:eastAsia="Arial Unicode MS" w:hAnsi="Arial" w:cs="Arial"/>
          <w:b/>
        </w:rPr>
        <w:t>L</w:t>
      </w:r>
      <w:r w:rsidR="006F7C6B" w:rsidRPr="006F7C6B">
        <w:rPr>
          <w:rFonts w:ascii="Arial" w:eastAsia="Arial Unicode MS" w:hAnsi="Arial" w:cs="Arial"/>
          <w:b/>
        </w:rPr>
        <w:t xml:space="preserve">a </w:t>
      </w:r>
      <w:r w:rsidR="00C51B47" w:rsidRPr="006F7C6B">
        <w:rPr>
          <w:rFonts w:ascii="Arial" w:eastAsia="Arial Unicode MS" w:hAnsi="Arial" w:cs="Arial"/>
          <w:b/>
        </w:rPr>
        <w:t>nutrición autótrofa y heterótrofa</w:t>
      </w:r>
      <w:r w:rsidR="006F7C6B" w:rsidRPr="00BA2562">
        <w:rPr>
          <w:rFonts w:ascii="Arial" w:eastAsia="Arial Unicode MS" w:hAnsi="Arial" w:cs="Arial"/>
        </w:rPr>
        <w:t>”</w:t>
      </w:r>
      <w:r w:rsidR="00C51B47" w:rsidRPr="005B168A">
        <w:rPr>
          <w:rFonts w:ascii="Arial" w:eastAsia="Arial Unicode MS" w:hAnsi="Arial" w:cs="Arial"/>
        </w:rPr>
        <w:t xml:space="preserve">, </w:t>
      </w:r>
      <w:r w:rsidR="0047687E" w:rsidRPr="005B168A">
        <w:rPr>
          <w:rFonts w:ascii="Arial" w:eastAsia="Arial Unicode MS" w:hAnsi="Arial" w:cs="Arial"/>
        </w:rPr>
        <w:t xml:space="preserve">para </w:t>
      </w:r>
      <w:r w:rsidR="001B5DCD">
        <w:rPr>
          <w:rFonts w:ascii="Arial" w:eastAsia="Arial Unicode MS" w:hAnsi="Arial" w:cs="Arial"/>
        </w:rPr>
        <w:t xml:space="preserve">después pedir a los estudiantes </w:t>
      </w:r>
      <w:r w:rsidR="0047687E" w:rsidRPr="005B168A">
        <w:rPr>
          <w:rFonts w:ascii="Arial" w:eastAsia="Arial Unicode MS" w:hAnsi="Arial" w:cs="Arial"/>
        </w:rPr>
        <w:t>que hagan un cuadro comparativo</w:t>
      </w:r>
      <w:r w:rsidR="00F4510E">
        <w:rPr>
          <w:rFonts w:ascii="Arial" w:eastAsia="Arial Unicode MS" w:hAnsi="Arial" w:cs="Arial"/>
        </w:rPr>
        <w:t>,</w:t>
      </w:r>
      <w:r w:rsidR="0047687E" w:rsidRPr="005B168A">
        <w:rPr>
          <w:rFonts w:ascii="Arial" w:eastAsia="Arial Unicode MS" w:hAnsi="Arial" w:cs="Arial"/>
        </w:rPr>
        <w:t xml:space="preserve"> </w:t>
      </w:r>
      <w:r w:rsidR="00C51B47" w:rsidRPr="005B168A">
        <w:rPr>
          <w:rFonts w:ascii="Arial" w:eastAsia="Arial Unicode MS" w:hAnsi="Arial" w:cs="Arial"/>
        </w:rPr>
        <w:t>teniendo en cuenta características como la</w:t>
      </w:r>
      <w:r w:rsidR="00F4510E">
        <w:rPr>
          <w:rFonts w:ascii="Arial" w:eastAsia="Arial Unicode MS" w:hAnsi="Arial" w:cs="Arial"/>
        </w:rPr>
        <w:t>s</w:t>
      </w:r>
      <w:r w:rsidR="00C51B47" w:rsidRPr="005B168A">
        <w:rPr>
          <w:rFonts w:ascii="Arial" w:eastAsia="Arial Unicode MS" w:hAnsi="Arial" w:cs="Arial"/>
        </w:rPr>
        <w:t xml:space="preserve"> </w:t>
      </w:r>
      <w:r w:rsidR="00C51B47" w:rsidRPr="00BA2562">
        <w:rPr>
          <w:rFonts w:ascii="Arial" w:eastAsia="Arial Unicode MS" w:hAnsi="Arial" w:cs="Arial"/>
          <w:b/>
        </w:rPr>
        <w:t>fuente</w:t>
      </w:r>
      <w:r w:rsidR="00F4510E">
        <w:rPr>
          <w:rFonts w:ascii="Arial" w:eastAsia="Arial Unicode MS" w:hAnsi="Arial" w:cs="Arial"/>
          <w:b/>
        </w:rPr>
        <w:t>s</w:t>
      </w:r>
      <w:r w:rsidR="00C51B47" w:rsidRPr="00BA2562">
        <w:rPr>
          <w:rFonts w:ascii="Arial" w:eastAsia="Arial Unicode MS" w:hAnsi="Arial" w:cs="Arial"/>
          <w:b/>
        </w:rPr>
        <w:t xml:space="preserve"> de obt</w:t>
      </w:r>
      <w:r w:rsidR="00BA2562" w:rsidRPr="00BA2562">
        <w:rPr>
          <w:rFonts w:ascii="Arial" w:eastAsia="Arial Unicode MS" w:hAnsi="Arial" w:cs="Arial"/>
          <w:b/>
        </w:rPr>
        <w:t>ención de energía</w:t>
      </w:r>
      <w:r w:rsidR="00BA2562">
        <w:rPr>
          <w:rFonts w:ascii="Arial" w:eastAsia="Arial Unicode MS" w:hAnsi="Arial" w:cs="Arial"/>
        </w:rPr>
        <w:t xml:space="preserve"> </w:t>
      </w:r>
      <w:r w:rsidR="00BA2562" w:rsidRPr="00F4510E">
        <w:rPr>
          <w:rFonts w:ascii="Arial" w:eastAsia="Arial Unicode MS" w:hAnsi="Arial" w:cs="Arial"/>
          <w:b/>
        </w:rPr>
        <w:t>y de</w:t>
      </w:r>
      <w:r w:rsidR="00BA2562">
        <w:rPr>
          <w:rFonts w:ascii="Arial" w:eastAsia="Arial Unicode MS" w:hAnsi="Arial" w:cs="Arial"/>
        </w:rPr>
        <w:t xml:space="preserve"> </w:t>
      </w:r>
      <w:r w:rsidR="00BA2562" w:rsidRPr="00BA2562">
        <w:rPr>
          <w:rFonts w:ascii="Arial" w:eastAsia="Arial Unicode MS" w:hAnsi="Arial" w:cs="Arial"/>
          <w:b/>
        </w:rPr>
        <w:t>carbono</w:t>
      </w:r>
      <w:r w:rsidR="00BA2562">
        <w:rPr>
          <w:rFonts w:ascii="Arial" w:eastAsia="Arial Unicode MS" w:hAnsi="Arial" w:cs="Arial"/>
        </w:rPr>
        <w:t xml:space="preserve">. </w:t>
      </w:r>
      <w:r w:rsidR="004D6B16">
        <w:rPr>
          <w:rFonts w:ascii="Arial" w:eastAsia="Arial Unicode MS" w:hAnsi="Arial" w:cs="Arial"/>
        </w:rPr>
        <w:t xml:space="preserve">Socializar </w:t>
      </w:r>
      <w:r w:rsidR="00C51B47" w:rsidRPr="005B168A">
        <w:rPr>
          <w:rFonts w:ascii="Arial" w:eastAsia="Arial Unicode MS" w:hAnsi="Arial" w:cs="Arial"/>
        </w:rPr>
        <w:t xml:space="preserve">los cuadros </w:t>
      </w:r>
      <w:r w:rsidR="004D6B16">
        <w:rPr>
          <w:rFonts w:ascii="Arial" w:eastAsia="Arial Unicode MS" w:hAnsi="Arial" w:cs="Arial"/>
        </w:rPr>
        <w:t>ayuda a resolver</w:t>
      </w:r>
      <w:r w:rsidR="00C51B47" w:rsidRPr="005B168A">
        <w:rPr>
          <w:rFonts w:ascii="Arial" w:eastAsia="Arial Unicode MS" w:hAnsi="Arial" w:cs="Arial"/>
        </w:rPr>
        <w:t xml:space="preserve"> las dudas o errores conceptuales que hayan surgido sobre el tema.</w:t>
      </w:r>
    </w:p>
    <w:p w:rsidR="001B5DCD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1B5DCD" w:rsidRPr="005B168A" w:rsidRDefault="001B5DCD" w:rsidP="001B5DCD">
      <w:p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Aunque todos los seres vivos realizan el proceso de nutrición, es importante que los estudiantes comprendan que se presentan algunas diferencias </w:t>
      </w:r>
      <w:r w:rsidR="00F4510E">
        <w:rPr>
          <w:rFonts w:ascii="Arial" w:eastAsia="Arial Unicode MS" w:hAnsi="Arial" w:cs="Arial"/>
        </w:rPr>
        <w:t xml:space="preserve">estructurales y funcionales </w:t>
      </w:r>
      <w:r w:rsidRPr="005B168A">
        <w:rPr>
          <w:rFonts w:ascii="Arial" w:eastAsia="Arial Unicode MS" w:hAnsi="Arial" w:cs="Arial"/>
        </w:rPr>
        <w:t xml:space="preserve">entre un grupo y otro; para </w:t>
      </w:r>
      <w:r w:rsidR="00F4510E">
        <w:rPr>
          <w:rFonts w:ascii="Arial" w:eastAsia="Arial Unicode MS" w:hAnsi="Arial" w:cs="Arial"/>
        </w:rPr>
        <w:t>exponer esto</w:t>
      </w:r>
      <w:r w:rsidRPr="005B168A">
        <w:rPr>
          <w:rFonts w:ascii="Arial" w:eastAsia="Arial Unicode MS" w:hAnsi="Arial" w:cs="Arial"/>
        </w:rPr>
        <w:t xml:space="preserve"> se recomienda </w:t>
      </w:r>
      <w:r>
        <w:rPr>
          <w:rFonts w:ascii="Arial" w:eastAsia="Arial Unicode MS" w:hAnsi="Arial" w:cs="Arial"/>
        </w:rPr>
        <w:t>utilizar</w:t>
      </w:r>
      <w:r w:rsidRPr="00BA2562">
        <w:rPr>
          <w:rFonts w:ascii="Arial" w:eastAsia="Arial Unicode MS" w:hAnsi="Arial" w:cs="Arial"/>
        </w:rPr>
        <w:t xml:space="preserve"> el recurso </w:t>
      </w:r>
      <w:r>
        <w:rPr>
          <w:rFonts w:ascii="Arial" w:eastAsia="Arial Unicode MS" w:hAnsi="Arial" w:cs="Arial"/>
        </w:rPr>
        <w:t>que explica</w:t>
      </w:r>
      <w:r w:rsidRPr="005B168A">
        <w:rPr>
          <w:rFonts w:ascii="Arial" w:eastAsia="Arial Unicode MS" w:hAnsi="Arial" w:cs="Arial"/>
        </w:rPr>
        <w:t xml:space="preserve"> los </w:t>
      </w:r>
      <w:r w:rsidRPr="00BA2562">
        <w:rPr>
          <w:rFonts w:ascii="Arial" w:eastAsia="Arial Unicode MS" w:hAnsi="Arial" w:cs="Arial"/>
          <w:b/>
        </w:rPr>
        <w:t xml:space="preserve">procesos nutricionales </w:t>
      </w:r>
      <w:r w:rsidRPr="005B168A">
        <w:rPr>
          <w:rFonts w:ascii="Arial" w:eastAsia="Arial Unicode MS" w:hAnsi="Arial" w:cs="Arial"/>
        </w:rPr>
        <w:t>presentes en cada grupo de seres vivos, resaltando las semejanzas y diferencias.</w:t>
      </w:r>
    </w:p>
    <w:p w:rsidR="001B5DCD" w:rsidRPr="005B168A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F4510E" w:rsidRDefault="00BA2562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Con el r</w:t>
      </w:r>
      <w:r w:rsidR="006F7C6B">
        <w:rPr>
          <w:rFonts w:ascii="Arial" w:eastAsia="Arial Unicode MS" w:hAnsi="Arial" w:cs="Arial"/>
        </w:rPr>
        <w:t>ecurso “</w:t>
      </w:r>
      <w:r w:rsidR="006F7C6B">
        <w:rPr>
          <w:rFonts w:ascii="Arial" w:eastAsia="Arial Unicode MS" w:hAnsi="Arial" w:cs="Arial"/>
          <w:b/>
        </w:rPr>
        <w:t>R</w:t>
      </w:r>
      <w:r w:rsidR="006F7C6B" w:rsidRPr="006F7C6B">
        <w:rPr>
          <w:rFonts w:ascii="Arial" w:eastAsia="Arial Unicode MS" w:hAnsi="Arial" w:cs="Arial"/>
          <w:b/>
        </w:rPr>
        <w:t>econoce los tipos de nutrición</w:t>
      </w:r>
      <w:r w:rsidR="006F7C6B">
        <w:rPr>
          <w:rFonts w:ascii="Arial" w:eastAsia="Arial Unicode MS" w:hAnsi="Arial" w:cs="Arial"/>
        </w:rPr>
        <w:t>”</w:t>
      </w:r>
      <w:r>
        <w:rPr>
          <w:rFonts w:ascii="Arial" w:eastAsia="Arial Unicode MS" w:hAnsi="Arial" w:cs="Arial"/>
        </w:rPr>
        <w:t>,</w:t>
      </w:r>
      <w:r w:rsidR="006F7C6B">
        <w:rPr>
          <w:rFonts w:ascii="Arial" w:eastAsia="Arial Unicode MS" w:hAnsi="Arial" w:cs="Arial"/>
        </w:rPr>
        <w:t xml:space="preserve"> </w:t>
      </w:r>
      <w:r w:rsidR="001B5DCD">
        <w:rPr>
          <w:rFonts w:ascii="Arial" w:eastAsia="Arial Unicode MS" w:hAnsi="Arial" w:cs="Arial"/>
        </w:rPr>
        <w:t xml:space="preserve">practique el vocabulario específico sobre el tema de la nutrición. </w:t>
      </w:r>
    </w:p>
    <w:p w:rsidR="00F4510E" w:rsidRDefault="00F4510E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D70008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</w:t>
      </w:r>
      <w:r w:rsidR="00BA2562">
        <w:rPr>
          <w:rFonts w:ascii="Arial" w:eastAsia="Arial Unicode MS" w:hAnsi="Arial" w:cs="Arial"/>
        </w:rPr>
        <w:t>uede explicar</w:t>
      </w:r>
      <w:r w:rsidR="00D70008" w:rsidRPr="005B168A">
        <w:rPr>
          <w:rFonts w:ascii="Arial" w:eastAsia="Arial Unicode MS" w:hAnsi="Arial" w:cs="Arial"/>
        </w:rPr>
        <w:t xml:space="preserve"> los diferentes grupos de nutrientes que existen y las funciones que cumplen en el organismo</w:t>
      </w:r>
      <w:r>
        <w:rPr>
          <w:rFonts w:ascii="Arial" w:eastAsia="Arial Unicode MS" w:hAnsi="Arial" w:cs="Arial"/>
        </w:rPr>
        <w:t xml:space="preserve"> con el recurso expositivo </w:t>
      </w:r>
      <w:r w:rsidRPr="001B5DCD">
        <w:rPr>
          <w:rFonts w:ascii="Arial" w:eastAsia="Arial Unicode MS" w:hAnsi="Arial" w:cs="Arial"/>
        </w:rPr>
        <w:t>“</w:t>
      </w:r>
      <w:r w:rsidRPr="001B5DCD">
        <w:rPr>
          <w:rFonts w:ascii="Arial" w:eastAsia="Arial Unicode MS" w:hAnsi="Arial" w:cs="Arial"/>
          <w:b/>
        </w:rPr>
        <w:t>¿Dónde se encuentran los bioelementos?</w:t>
      </w:r>
      <w:r>
        <w:rPr>
          <w:rFonts w:ascii="Arial" w:eastAsia="Arial Unicode MS" w:hAnsi="Arial" w:cs="Arial"/>
        </w:rPr>
        <w:t>”</w:t>
      </w:r>
      <w:r w:rsidR="00BA2562">
        <w:rPr>
          <w:rFonts w:ascii="Arial" w:eastAsia="Arial Unicode MS" w:hAnsi="Arial" w:cs="Arial"/>
        </w:rPr>
        <w:t xml:space="preserve"> M</w:t>
      </w:r>
      <w:r w:rsidR="00C51B47" w:rsidRPr="005B168A">
        <w:rPr>
          <w:rFonts w:ascii="Arial" w:eastAsia="Arial Unicode MS" w:hAnsi="Arial" w:cs="Arial"/>
        </w:rPr>
        <w:t>encion</w:t>
      </w:r>
      <w:r w:rsidR="00600527" w:rsidRPr="005B168A">
        <w:rPr>
          <w:rFonts w:ascii="Arial" w:eastAsia="Arial Unicode MS" w:hAnsi="Arial" w:cs="Arial"/>
        </w:rPr>
        <w:t>ando</w:t>
      </w:r>
      <w:r w:rsidR="00C51B47" w:rsidRPr="005B168A">
        <w:rPr>
          <w:rFonts w:ascii="Arial" w:eastAsia="Arial Unicode MS" w:hAnsi="Arial" w:cs="Arial"/>
        </w:rPr>
        <w:t xml:space="preserve"> ejemplos</w:t>
      </w:r>
      <w:r>
        <w:rPr>
          <w:rFonts w:ascii="Arial" w:eastAsia="Arial Unicode MS" w:hAnsi="Arial" w:cs="Arial"/>
        </w:rPr>
        <w:t xml:space="preserve"> relacionados con las principales moléculas orgánicas</w:t>
      </w:r>
      <w:r w:rsidR="00C51B47" w:rsidRPr="005B168A">
        <w:rPr>
          <w:rFonts w:ascii="Arial" w:eastAsia="Arial Unicode MS" w:hAnsi="Arial" w:cs="Arial"/>
        </w:rPr>
        <w:t xml:space="preserve"> </w:t>
      </w:r>
      <w:r w:rsidR="00600527" w:rsidRPr="005B168A">
        <w:rPr>
          <w:rFonts w:ascii="Arial" w:eastAsia="Arial Unicode MS" w:hAnsi="Arial" w:cs="Arial"/>
        </w:rPr>
        <w:t>podrá</w:t>
      </w:r>
      <w:r w:rsidR="00C51B47" w:rsidRPr="005B168A">
        <w:rPr>
          <w:rFonts w:ascii="Arial" w:eastAsia="Arial Unicode MS" w:hAnsi="Arial" w:cs="Arial"/>
        </w:rPr>
        <w:t xml:space="preserve"> mejorar la comprensión y</w:t>
      </w:r>
      <w:r w:rsidR="00600527" w:rsidRPr="005B168A">
        <w:rPr>
          <w:rFonts w:ascii="Arial" w:eastAsia="Arial Unicode MS" w:hAnsi="Arial" w:cs="Arial"/>
        </w:rPr>
        <w:t xml:space="preserve"> la</w:t>
      </w:r>
      <w:r w:rsidR="00C51B47" w:rsidRPr="005B168A">
        <w:rPr>
          <w:rFonts w:ascii="Arial" w:eastAsia="Arial Unicode MS" w:hAnsi="Arial" w:cs="Arial"/>
        </w:rPr>
        <w:t xml:space="preserve"> recordación del tema</w:t>
      </w:r>
      <w:r w:rsidR="00D70008" w:rsidRPr="005B168A">
        <w:rPr>
          <w:rFonts w:ascii="Arial" w:eastAsia="Arial Unicode MS" w:hAnsi="Arial" w:cs="Arial"/>
        </w:rPr>
        <w:t>.</w:t>
      </w:r>
    </w:p>
    <w:p w:rsidR="001B5DCD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1B5DCD" w:rsidRPr="005B168A" w:rsidRDefault="001B5DCD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Se da un tratamiento especial a los </w:t>
      </w:r>
      <w:r w:rsidRPr="001B5DCD">
        <w:rPr>
          <w:rFonts w:ascii="Arial" w:eastAsia="Arial Unicode MS" w:hAnsi="Arial" w:cs="Arial"/>
          <w:b/>
        </w:rPr>
        <w:t>mecanismos de transporte celular</w:t>
      </w:r>
      <w:r>
        <w:rPr>
          <w:rFonts w:ascii="Arial" w:eastAsia="Arial Unicode MS" w:hAnsi="Arial" w:cs="Arial"/>
        </w:rPr>
        <w:t xml:space="preserve"> para comprender los distintos mecanismos de obtención de nutrientes en los microorganismos.</w:t>
      </w:r>
    </w:p>
    <w:p w:rsidR="00F4510E" w:rsidRDefault="00F4510E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D70008" w:rsidRPr="005B168A" w:rsidRDefault="00600527" w:rsidP="005B168A">
      <w:pPr>
        <w:spacing w:line="360" w:lineRule="auto"/>
        <w:jc w:val="both"/>
        <w:rPr>
          <w:rFonts w:ascii="Arial" w:eastAsia="Arial Unicode MS" w:hAnsi="Arial" w:cs="Arial"/>
        </w:rPr>
      </w:pPr>
      <w:r w:rsidRPr="005B168A">
        <w:rPr>
          <w:rFonts w:ascii="Arial" w:eastAsia="Arial Unicode MS" w:hAnsi="Arial" w:cs="Arial"/>
        </w:rPr>
        <w:t xml:space="preserve">Se sugiere enfatizar en </w:t>
      </w:r>
      <w:r w:rsidR="00657621" w:rsidRPr="005B168A">
        <w:rPr>
          <w:rFonts w:ascii="Arial" w:eastAsia="Arial Unicode MS" w:hAnsi="Arial" w:cs="Arial"/>
        </w:rPr>
        <w:t xml:space="preserve">la importancia de los </w:t>
      </w:r>
      <w:r w:rsidR="00657621" w:rsidRPr="007072BB">
        <w:rPr>
          <w:rFonts w:ascii="Arial" w:eastAsia="Arial Unicode MS" w:hAnsi="Arial" w:cs="Arial"/>
          <w:b/>
        </w:rPr>
        <w:t>organismos autótrofos</w:t>
      </w:r>
      <w:r w:rsidR="00657621" w:rsidRPr="005B168A">
        <w:rPr>
          <w:rFonts w:ascii="Arial" w:eastAsia="Arial Unicode MS" w:hAnsi="Arial" w:cs="Arial"/>
        </w:rPr>
        <w:t xml:space="preserve"> para el desarrollo de la vida en el planeta, </w:t>
      </w:r>
      <w:r w:rsidRPr="005B168A">
        <w:rPr>
          <w:rFonts w:ascii="Arial" w:eastAsia="Arial Unicode MS" w:hAnsi="Arial" w:cs="Arial"/>
        </w:rPr>
        <w:t xml:space="preserve">resaltando </w:t>
      </w:r>
      <w:r w:rsidR="00657621" w:rsidRPr="005B168A">
        <w:rPr>
          <w:rFonts w:ascii="Arial" w:eastAsia="Arial Unicode MS" w:hAnsi="Arial" w:cs="Arial"/>
        </w:rPr>
        <w:t xml:space="preserve">que estos </w:t>
      </w:r>
      <w:r w:rsidR="00F4510E">
        <w:rPr>
          <w:rFonts w:ascii="Arial" w:eastAsia="Arial Unicode MS" w:hAnsi="Arial" w:cs="Arial"/>
        </w:rPr>
        <w:t xml:space="preserve">seres </w:t>
      </w:r>
      <w:r w:rsidR="00657621" w:rsidRPr="005B168A">
        <w:rPr>
          <w:rFonts w:ascii="Arial" w:eastAsia="Arial Unicode MS" w:hAnsi="Arial" w:cs="Arial"/>
        </w:rPr>
        <w:t>son los encargados de transformar la energía d</w:t>
      </w:r>
      <w:r w:rsidR="001B5DCD">
        <w:rPr>
          <w:rFonts w:ascii="Arial" w:eastAsia="Arial Unicode MS" w:hAnsi="Arial" w:cs="Arial"/>
        </w:rPr>
        <w:t>el S</w:t>
      </w:r>
      <w:r w:rsidR="0047687E" w:rsidRPr="005B168A">
        <w:rPr>
          <w:rFonts w:ascii="Arial" w:eastAsia="Arial Unicode MS" w:hAnsi="Arial" w:cs="Arial"/>
        </w:rPr>
        <w:t>ol</w:t>
      </w:r>
      <w:r w:rsidR="000D297D">
        <w:rPr>
          <w:rFonts w:ascii="Arial" w:eastAsia="Arial Unicode MS" w:hAnsi="Arial" w:cs="Arial"/>
        </w:rPr>
        <w:t>,</w:t>
      </w:r>
      <w:r w:rsidR="0047687E" w:rsidRPr="005B168A">
        <w:rPr>
          <w:rFonts w:ascii="Arial" w:eastAsia="Arial Unicode MS" w:hAnsi="Arial" w:cs="Arial"/>
        </w:rPr>
        <w:t xml:space="preserve"> permitir que </w:t>
      </w:r>
      <w:r w:rsidR="00F4510E">
        <w:rPr>
          <w:rFonts w:ascii="Arial" w:eastAsia="Arial Unicode MS" w:hAnsi="Arial" w:cs="Arial"/>
        </w:rPr>
        <w:t xml:space="preserve">esta </w:t>
      </w:r>
      <w:r w:rsidR="0047687E" w:rsidRPr="005B168A">
        <w:rPr>
          <w:rFonts w:ascii="Arial" w:eastAsia="Arial Unicode MS" w:hAnsi="Arial" w:cs="Arial"/>
        </w:rPr>
        <w:t xml:space="preserve">ingrese </w:t>
      </w:r>
      <w:r w:rsidR="00657621" w:rsidRPr="005B168A">
        <w:rPr>
          <w:rFonts w:ascii="Arial" w:eastAsia="Arial Unicode MS" w:hAnsi="Arial" w:cs="Arial"/>
        </w:rPr>
        <w:t xml:space="preserve">al </w:t>
      </w:r>
      <w:r w:rsidR="00657621" w:rsidRPr="005B168A">
        <w:rPr>
          <w:rFonts w:ascii="Arial" w:eastAsia="Arial Unicode MS" w:hAnsi="Arial" w:cs="Arial"/>
        </w:rPr>
        <w:lastRenderedPageBreak/>
        <w:t xml:space="preserve">ecosistema y </w:t>
      </w:r>
      <w:r w:rsidR="001B5DCD">
        <w:rPr>
          <w:rFonts w:ascii="Arial" w:eastAsia="Arial Unicode MS" w:hAnsi="Arial" w:cs="Arial"/>
        </w:rPr>
        <w:t xml:space="preserve">que </w:t>
      </w:r>
      <w:r w:rsidR="00657621" w:rsidRPr="005B168A">
        <w:rPr>
          <w:rFonts w:ascii="Arial" w:eastAsia="Arial Unicode MS" w:hAnsi="Arial" w:cs="Arial"/>
        </w:rPr>
        <w:t xml:space="preserve">circule a través de las </w:t>
      </w:r>
      <w:r w:rsidR="00657621" w:rsidRPr="007072BB">
        <w:rPr>
          <w:rFonts w:ascii="Arial" w:eastAsia="Arial Unicode MS" w:hAnsi="Arial" w:cs="Arial"/>
          <w:b/>
        </w:rPr>
        <w:t>cadenas alimenticias</w:t>
      </w:r>
      <w:r w:rsidR="00657621" w:rsidRPr="005B168A">
        <w:rPr>
          <w:rFonts w:ascii="Arial" w:eastAsia="Arial Unicode MS" w:hAnsi="Arial" w:cs="Arial"/>
        </w:rPr>
        <w:t>.</w:t>
      </w:r>
      <w:r w:rsidR="0047687E" w:rsidRPr="005B168A">
        <w:rPr>
          <w:rFonts w:ascii="Arial" w:eastAsia="Arial Unicode MS" w:hAnsi="Arial" w:cs="Arial"/>
        </w:rPr>
        <w:t xml:space="preserve"> </w:t>
      </w:r>
      <w:r w:rsidRPr="005B168A">
        <w:rPr>
          <w:rFonts w:ascii="Arial" w:eastAsia="Arial Unicode MS" w:hAnsi="Arial" w:cs="Arial"/>
        </w:rPr>
        <w:t xml:space="preserve">Puede apoyarse </w:t>
      </w:r>
      <w:r w:rsidR="00CD5506" w:rsidRPr="005B168A">
        <w:rPr>
          <w:rFonts w:ascii="Arial" w:eastAsia="Arial Unicode MS" w:hAnsi="Arial" w:cs="Arial"/>
        </w:rPr>
        <w:t xml:space="preserve">en el material visual </w:t>
      </w:r>
      <w:r w:rsidR="00F4510E">
        <w:rPr>
          <w:rFonts w:ascii="Arial" w:eastAsia="Arial Unicode MS" w:hAnsi="Arial" w:cs="Arial"/>
        </w:rPr>
        <w:t xml:space="preserve">que presentan los </w:t>
      </w:r>
      <w:r w:rsidR="007072BB" w:rsidRPr="007072BB">
        <w:rPr>
          <w:rFonts w:ascii="Arial" w:eastAsia="Arial Unicode MS" w:hAnsi="Arial" w:cs="Arial"/>
        </w:rPr>
        <w:t>recurso</w:t>
      </w:r>
      <w:r w:rsidR="00D2273A">
        <w:rPr>
          <w:rFonts w:ascii="Arial" w:eastAsia="Arial Unicode MS" w:hAnsi="Arial" w:cs="Arial"/>
        </w:rPr>
        <w:t>s</w:t>
      </w:r>
      <w:r w:rsidR="0047687E" w:rsidRPr="005B168A">
        <w:rPr>
          <w:rFonts w:ascii="Arial" w:eastAsia="Arial Unicode MS" w:hAnsi="Arial" w:cs="Arial"/>
        </w:rPr>
        <w:t xml:space="preserve"> </w:t>
      </w:r>
      <w:r w:rsidR="001B5DCD">
        <w:rPr>
          <w:rFonts w:ascii="Arial" w:eastAsia="Arial Unicode MS" w:hAnsi="Arial" w:cs="Arial"/>
        </w:rPr>
        <w:t>(“</w:t>
      </w:r>
      <w:r w:rsidR="001B5DCD" w:rsidRPr="001B5DCD">
        <w:rPr>
          <w:rFonts w:ascii="Arial" w:eastAsia="Arial Unicode MS" w:hAnsi="Arial" w:cs="Arial"/>
          <w:b/>
        </w:rPr>
        <w:t>La fotosíntesis</w:t>
      </w:r>
      <w:r w:rsidR="001B5DCD">
        <w:rPr>
          <w:rFonts w:ascii="Arial" w:eastAsia="Arial Unicode MS" w:hAnsi="Arial" w:cs="Arial"/>
        </w:rPr>
        <w:t>”</w:t>
      </w:r>
      <w:r w:rsidR="00F4510E">
        <w:rPr>
          <w:rFonts w:ascii="Arial" w:eastAsia="Arial Unicode MS" w:hAnsi="Arial" w:cs="Arial"/>
        </w:rPr>
        <w:t>, por ejemplo</w:t>
      </w:r>
      <w:r w:rsidR="001B5DCD">
        <w:rPr>
          <w:rFonts w:ascii="Arial" w:eastAsia="Arial Unicode MS" w:hAnsi="Arial" w:cs="Arial"/>
        </w:rPr>
        <w:t xml:space="preserve">) </w:t>
      </w:r>
      <w:r w:rsidR="00CD5506" w:rsidRPr="005B168A">
        <w:rPr>
          <w:rFonts w:ascii="Arial" w:eastAsia="Arial Unicode MS" w:hAnsi="Arial" w:cs="Arial"/>
        </w:rPr>
        <w:t>y</w:t>
      </w:r>
      <w:r w:rsidR="00E427A2" w:rsidRPr="005B168A">
        <w:rPr>
          <w:rFonts w:ascii="Arial" w:eastAsia="Arial Unicode MS" w:hAnsi="Arial" w:cs="Arial"/>
        </w:rPr>
        <w:t xml:space="preserve"> </w:t>
      </w:r>
      <w:r w:rsidR="0047687E" w:rsidRPr="007072BB">
        <w:rPr>
          <w:rFonts w:ascii="Arial" w:eastAsia="Arial Unicode MS" w:hAnsi="Arial" w:cs="Arial"/>
        </w:rPr>
        <w:t>en</w:t>
      </w:r>
      <w:r w:rsidR="0047687E" w:rsidRPr="005B168A">
        <w:rPr>
          <w:rFonts w:ascii="Arial" w:eastAsia="Arial Unicode MS" w:hAnsi="Arial" w:cs="Arial"/>
        </w:rPr>
        <w:t xml:space="preserve"> </w:t>
      </w:r>
      <w:r w:rsidR="00CD5506" w:rsidRPr="005B168A">
        <w:rPr>
          <w:rFonts w:ascii="Arial" w:eastAsia="Arial Unicode MS" w:hAnsi="Arial" w:cs="Arial"/>
        </w:rPr>
        <w:t xml:space="preserve">las páginas web </w:t>
      </w:r>
      <w:r w:rsidR="007072BB">
        <w:rPr>
          <w:rFonts w:ascii="Arial" w:eastAsia="Arial Unicode MS" w:hAnsi="Arial" w:cs="Arial"/>
        </w:rPr>
        <w:t>que se sugieren</w:t>
      </w:r>
      <w:r w:rsidR="001B5DCD">
        <w:rPr>
          <w:rFonts w:ascii="Arial" w:eastAsia="Arial Unicode MS" w:hAnsi="Arial" w:cs="Arial"/>
        </w:rPr>
        <w:t xml:space="preserve"> en las fichas.</w:t>
      </w:r>
    </w:p>
    <w:p w:rsidR="005E3C97" w:rsidRPr="005B168A" w:rsidRDefault="005E3C97" w:rsidP="005B168A">
      <w:pPr>
        <w:spacing w:line="360" w:lineRule="auto"/>
        <w:jc w:val="both"/>
        <w:rPr>
          <w:rFonts w:ascii="Arial" w:eastAsia="Arial Unicode MS" w:hAnsi="Arial" w:cs="Arial"/>
        </w:rPr>
      </w:pPr>
    </w:p>
    <w:p w:rsidR="00FF5A04" w:rsidRPr="005B168A" w:rsidRDefault="00E201FE" w:rsidP="005B168A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 finaliza con</w:t>
      </w:r>
      <w:r w:rsidR="00C9091A" w:rsidRPr="005B168A">
        <w:rPr>
          <w:rFonts w:ascii="Arial" w:eastAsia="Arial Unicode MS" w:hAnsi="Arial" w:cs="Arial"/>
        </w:rPr>
        <w:t xml:space="preserve"> </w:t>
      </w:r>
      <w:r w:rsidR="007B0E98" w:rsidRPr="005B168A">
        <w:rPr>
          <w:rFonts w:ascii="Arial" w:eastAsia="Arial Unicode MS" w:hAnsi="Arial" w:cs="Arial"/>
        </w:rPr>
        <w:t xml:space="preserve">las </w:t>
      </w:r>
      <w:r w:rsidR="007B0E98" w:rsidRPr="00E76D61">
        <w:rPr>
          <w:rFonts w:ascii="Arial" w:eastAsia="Arial Unicode MS" w:hAnsi="Arial" w:cs="Arial"/>
        </w:rPr>
        <w:t>prácticas</w:t>
      </w:r>
      <w:r w:rsidR="007B0E98" w:rsidRPr="005B168A">
        <w:rPr>
          <w:rFonts w:ascii="Arial" w:eastAsia="Arial Unicode MS" w:hAnsi="Arial" w:cs="Arial"/>
        </w:rPr>
        <w:t xml:space="preserve"> sobre </w:t>
      </w:r>
      <w:r w:rsidR="007B0E98" w:rsidRPr="00E201FE">
        <w:rPr>
          <w:rFonts w:ascii="Arial" w:eastAsia="Arial Unicode MS" w:hAnsi="Arial" w:cs="Arial"/>
          <w:b/>
        </w:rPr>
        <w:t>fotosíntesis</w:t>
      </w:r>
      <w:r w:rsidR="007B0E98" w:rsidRPr="005B168A">
        <w:rPr>
          <w:rFonts w:ascii="Arial" w:eastAsia="Arial Unicode MS" w:hAnsi="Arial" w:cs="Arial"/>
        </w:rPr>
        <w:t xml:space="preserve"> y </w:t>
      </w:r>
      <w:r w:rsidR="007B0E98" w:rsidRPr="00E201FE">
        <w:rPr>
          <w:rFonts w:ascii="Arial" w:eastAsia="Arial Unicode MS" w:hAnsi="Arial" w:cs="Arial"/>
          <w:b/>
        </w:rPr>
        <w:t>nutrición animal</w:t>
      </w:r>
      <w:r w:rsidR="00F4510E">
        <w:rPr>
          <w:rFonts w:ascii="Arial" w:eastAsia="Arial Unicode MS" w:hAnsi="Arial" w:cs="Arial"/>
          <w:b/>
        </w:rPr>
        <w:t>,</w:t>
      </w:r>
      <w:r w:rsidR="007B0E98" w:rsidRPr="005B168A">
        <w:rPr>
          <w:rFonts w:ascii="Arial" w:eastAsia="Arial Unicode MS" w:hAnsi="Arial" w:cs="Arial"/>
        </w:rPr>
        <w:t xml:space="preserve"> que se proponen </w:t>
      </w:r>
      <w:r w:rsidR="00E76D61">
        <w:rPr>
          <w:rFonts w:ascii="Arial" w:eastAsia="Arial Unicode MS" w:hAnsi="Arial" w:cs="Arial"/>
        </w:rPr>
        <w:t>en la sección de competencias</w:t>
      </w:r>
      <w:r w:rsidR="007B0E98" w:rsidRPr="005B168A">
        <w:rPr>
          <w:rFonts w:ascii="Arial" w:eastAsia="Arial Unicode MS" w:hAnsi="Arial" w:cs="Arial"/>
        </w:rPr>
        <w:t xml:space="preserve">, para </w:t>
      </w:r>
      <w:r w:rsidR="00E427A2" w:rsidRPr="005B168A">
        <w:rPr>
          <w:rFonts w:ascii="Arial" w:eastAsia="Arial Unicode MS" w:hAnsi="Arial" w:cs="Arial"/>
        </w:rPr>
        <w:t>ilustrar</w:t>
      </w:r>
      <w:r w:rsidR="00600527" w:rsidRPr="005B168A">
        <w:rPr>
          <w:rFonts w:ascii="Arial" w:eastAsia="Arial Unicode MS" w:hAnsi="Arial" w:cs="Arial"/>
        </w:rPr>
        <w:t xml:space="preserve"> y aclarar</w:t>
      </w:r>
      <w:r w:rsidR="00E427A2" w:rsidRPr="005B168A">
        <w:rPr>
          <w:rFonts w:ascii="Arial" w:eastAsia="Arial Unicode MS" w:hAnsi="Arial" w:cs="Arial"/>
        </w:rPr>
        <w:t xml:space="preserve"> </w:t>
      </w:r>
      <w:r w:rsidR="007B0E98" w:rsidRPr="005B168A">
        <w:rPr>
          <w:rFonts w:ascii="Arial" w:eastAsia="Arial Unicode MS" w:hAnsi="Arial" w:cs="Arial"/>
        </w:rPr>
        <w:t>los procesos de nutrición en estos dos grupos de organismos.</w:t>
      </w:r>
      <w:r w:rsidR="000D297D">
        <w:rPr>
          <w:rFonts w:ascii="Arial" w:eastAsia="Arial Unicode MS" w:hAnsi="Arial" w:cs="Arial"/>
        </w:rPr>
        <w:t xml:space="preserve"> </w:t>
      </w:r>
      <w:r w:rsidR="00E76D61">
        <w:rPr>
          <w:rFonts w:ascii="Arial" w:eastAsia="Arial Unicode MS" w:hAnsi="Arial" w:cs="Arial"/>
        </w:rPr>
        <w:t>Se</w:t>
      </w:r>
      <w:r w:rsidR="00600527" w:rsidRPr="005B168A">
        <w:rPr>
          <w:rFonts w:ascii="Arial" w:eastAsia="Arial Unicode MS" w:hAnsi="Arial" w:cs="Arial"/>
        </w:rPr>
        <w:t xml:space="preserve"> recomienda u</w:t>
      </w:r>
      <w:r w:rsidR="00A66A82" w:rsidRPr="005B168A">
        <w:rPr>
          <w:rFonts w:ascii="Arial" w:eastAsia="Arial Unicode MS" w:hAnsi="Arial" w:cs="Arial"/>
        </w:rPr>
        <w:t>tili</w:t>
      </w:r>
      <w:r w:rsidR="00600527" w:rsidRPr="005B168A">
        <w:rPr>
          <w:rFonts w:ascii="Arial" w:eastAsia="Arial Unicode MS" w:hAnsi="Arial" w:cs="Arial"/>
        </w:rPr>
        <w:t>zar</w:t>
      </w:r>
      <w:r w:rsidR="00A66A82" w:rsidRPr="005B168A">
        <w:rPr>
          <w:rFonts w:ascii="Arial" w:eastAsia="Arial Unicode MS" w:hAnsi="Arial" w:cs="Arial"/>
        </w:rPr>
        <w:t xml:space="preserve"> todas las actividades de ejercitación propuestas</w:t>
      </w:r>
      <w:r w:rsidR="00F4510E">
        <w:rPr>
          <w:rFonts w:ascii="Arial" w:eastAsia="Arial Unicode MS" w:hAnsi="Arial" w:cs="Arial"/>
        </w:rPr>
        <w:t>,</w:t>
      </w:r>
      <w:bookmarkStart w:id="0" w:name="_GoBack"/>
      <w:bookmarkEnd w:id="0"/>
      <w:r w:rsidR="00A66A82" w:rsidRPr="005B168A">
        <w:rPr>
          <w:rFonts w:ascii="Arial" w:eastAsia="Arial Unicode MS" w:hAnsi="Arial" w:cs="Arial"/>
        </w:rPr>
        <w:t xml:space="preserve"> tanto en los subtemas como en las consolidaciones</w:t>
      </w:r>
      <w:r w:rsidR="001B5DCD">
        <w:rPr>
          <w:rFonts w:ascii="Arial" w:eastAsia="Arial Unicode MS" w:hAnsi="Arial" w:cs="Arial"/>
        </w:rPr>
        <w:t>,</w:t>
      </w:r>
      <w:r w:rsidR="00A66A82" w:rsidRPr="005B168A">
        <w:rPr>
          <w:rFonts w:ascii="Arial" w:eastAsia="Arial Unicode MS" w:hAnsi="Arial" w:cs="Arial"/>
        </w:rPr>
        <w:t xml:space="preserve"> con el fin de reforzar y evaluar los aprendizajes de los estudiantes.</w:t>
      </w:r>
    </w:p>
    <w:sectPr w:rsidR="00FF5A04" w:rsidRPr="005B168A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98" w:rsidRDefault="00CA0998" w:rsidP="004203CA">
      <w:r>
        <w:separator/>
      </w:r>
    </w:p>
  </w:endnote>
  <w:endnote w:type="continuationSeparator" w:id="0">
    <w:p w:rsidR="00CA0998" w:rsidRDefault="00CA0998" w:rsidP="0042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98" w:rsidRDefault="00CA0998" w:rsidP="004203CA">
      <w:r>
        <w:separator/>
      </w:r>
    </w:p>
  </w:footnote>
  <w:footnote w:type="continuationSeparator" w:id="0">
    <w:p w:rsidR="00CA0998" w:rsidRDefault="00CA0998" w:rsidP="00420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CA" w:rsidRDefault="004203CA" w:rsidP="004203CA">
    <w:pPr>
      <w:pStyle w:val="Encabezado"/>
    </w:pPr>
    <w:r>
      <w:t>GuíaDidáctica_CN_06_04_CO</w:t>
    </w:r>
  </w:p>
  <w:p w:rsidR="004203CA" w:rsidRDefault="004203CA">
    <w:pPr>
      <w:pStyle w:val="Encabezado"/>
    </w:pPr>
  </w:p>
  <w:p w:rsidR="004203CA" w:rsidRDefault="004203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769"/>
    <w:multiLevelType w:val="hybridMultilevel"/>
    <w:tmpl w:val="E09EA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BAF"/>
    <w:multiLevelType w:val="hybridMultilevel"/>
    <w:tmpl w:val="1876D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F1714"/>
    <w:multiLevelType w:val="hybridMultilevel"/>
    <w:tmpl w:val="294CC91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B4345"/>
    <w:multiLevelType w:val="hybridMultilevel"/>
    <w:tmpl w:val="EF1EF5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C925D9"/>
    <w:multiLevelType w:val="hybridMultilevel"/>
    <w:tmpl w:val="428425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99107B"/>
    <w:multiLevelType w:val="hybridMultilevel"/>
    <w:tmpl w:val="09FA12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1464A1"/>
    <w:multiLevelType w:val="hybridMultilevel"/>
    <w:tmpl w:val="8C3EBA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82"/>
    <w:rsid w:val="00025AA4"/>
    <w:rsid w:val="000A1912"/>
    <w:rsid w:val="000A4030"/>
    <w:rsid w:val="000B3DF1"/>
    <w:rsid w:val="000C5A6C"/>
    <w:rsid w:val="000D297D"/>
    <w:rsid w:val="001216F5"/>
    <w:rsid w:val="00165575"/>
    <w:rsid w:val="00176B0D"/>
    <w:rsid w:val="001B5DCD"/>
    <w:rsid w:val="001C4A3A"/>
    <w:rsid w:val="001F3737"/>
    <w:rsid w:val="004203CA"/>
    <w:rsid w:val="0045392D"/>
    <w:rsid w:val="0047687E"/>
    <w:rsid w:val="004D6B16"/>
    <w:rsid w:val="004E53C8"/>
    <w:rsid w:val="005925D2"/>
    <w:rsid w:val="005B168A"/>
    <w:rsid w:val="005E3C97"/>
    <w:rsid w:val="00600527"/>
    <w:rsid w:val="00656543"/>
    <w:rsid w:val="00657621"/>
    <w:rsid w:val="006F463B"/>
    <w:rsid w:val="006F7C6B"/>
    <w:rsid w:val="00702118"/>
    <w:rsid w:val="007072BB"/>
    <w:rsid w:val="00773D39"/>
    <w:rsid w:val="007B0E98"/>
    <w:rsid w:val="007B5E54"/>
    <w:rsid w:val="008E3641"/>
    <w:rsid w:val="00912465"/>
    <w:rsid w:val="009F73BB"/>
    <w:rsid w:val="00A66A82"/>
    <w:rsid w:val="00AB0330"/>
    <w:rsid w:val="00BA2562"/>
    <w:rsid w:val="00BB7865"/>
    <w:rsid w:val="00BE0ACC"/>
    <w:rsid w:val="00C27A86"/>
    <w:rsid w:val="00C51B47"/>
    <w:rsid w:val="00C77884"/>
    <w:rsid w:val="00C9091A"/>
    <w:rsid w:val="00CA0998"/>
    <w:rsid w:val="00CC40D4"/>
    <w:rsid w:val="00CD5506"/>
    <w:rsid w:val="00D02800"/>
    <w:rsid w:val="00D2273A"/>
    <w:rsid w:val="00D70008"/>
    <w:rsid w:val="00DE11AE"/>
    <w:rsid w:val="00DF082F"/>
    <w:rsid w:val="00E201FE"/>
    <w:rsid w:val="00E427A2"/>
    <w:rsid w:val="00E66AAE"/>
    <w:rsid w:val="00E73D7D"/>
    <w:rsid w:val="00E76D61"/>
    <w:rsid w:val="00EB139B"/>
    <w:rsid w:val="00EB5061"/>
    <w:rsid w:val="00EB7D36"/>
    <w:rsid w:val="00F3090B"/>
    <w:rsid w:val="00F4510E"/>
    <w:rsid w:val="00F63265"/>
    <w:rsid w:val="00F7269A"/>
    <w:rsid w:val="00FA7FD1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DA550F3-F6E1-4EF2-ADB0-C94F5721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A8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A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7A2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203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3CA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203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3CA"/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B03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3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0330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3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0330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125E4-E6B5-4074-ACFD-3764261A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Mpgarcia</cp:lastModifiedBy>
  <cp:revision>14</cp:revision>
  <dcterms:created xsi:type="dcterms:W3CDTF">2016-03-02T13:10:00Z</dcterms:created>
  <dcterms:modified xsi:type="dcterms:W3CDTF">2016-03-07T22:26:00Z</dcterms:modified>
</cp:coreProperties>
</file>