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2DE" w:rsidRPr="00DD4425" w:rsidRDefault="00D232DE" w:rsidP="00D232DE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DD4425">
        <w:rPr>
          <w:rFonts w:ascii="Times New Roman" w:hAnsi="Times New Roman" w:cs="Times New Roman"/>
          <w:b/>
          <w:lang w:val="es-ES_tradnl"/>
        </w:rPr>
        <w:t>Ejercicio Genérico M2A: Rellenar huecos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3504E4" w:rsidRPr="00DD4425" w:rsidRDefault="003504E4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3504E4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lang w:val="es-ES_tradnl"/>
        </w:rPr>
        <w:t>GUIONCN_06_04_CO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b/>
          <w:lang w:val="es-ES_tradnl"/>
        </w:rPr>
      </w:pPr>
      <w:r w:rsidRPr="00DD4425">
        <w:rPr>
          <w:rFonts w:ascii="Times New Roman" w:hAnsi="Times New Roman" w:cs="Times New Roman"/>
          <w:b/>
          <w:lang w:val="es-ES_tradnl"/>
        </w:rPr>
        <w:t>DATOS DEL RECURSO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D4425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D4425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3504E4" w:rsidRPr="00DD4425" w:rsidRDefault="003504E4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3504E4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lang w:val="es-ES_tradnl"/>
        </w:rPr>
        <w:t xml:space="preserve">Nutrición </w:t>
      </w:r>
      <w:r w:rsidR="00DD4425">
        <w:rPr>
          <w:rFonts w:ascii="Times New Roman" w:hAnsi="Times New Roman" w:cs="Times New Roman"/>
          <w:lang w:val="es-ES_tradnl"/>
        </w:rPr>
        <w:t>d</w:t>
      </w:r>
      <w:r w:rsidRPr="00DD4425">
        <w:rPr>
          <w:rFonts w:ascii="Times New Roman" w:hAnsi="Times New Roman" w:cs="Times New Roman"/>
          <w:lang w:val="es-ES_tradnl"/>
        </w:rPr>
        <w:t>e</w:t>
      </w:r>
      <w:r w:rsidR="00DD4425">
        <w:rPr>
          <w:rFonts w:ascii="Times New Roman" w:hAnsi="Times New Roman" w:cs="Times New Roman"/>
          <w:lang w:val="es-ES_tradnl"/>
        </w:rPr>
        <w:t xml:space="preserve"> los</w:t>
      </w:r>
      <w:r w:rsidRPr="00DD4425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D4425">
        <w:rPr>
          <w:rFonts w:ascii="Times New Roman" w:hAnsi="Times New Roman" w:cs="Times New Roman"/>
          <w:lang w:val="es-ES_tradnl"/>
        </w:rPr>
        <w:t>protistos</w:t>
      </w:r>
      <w:proofErr w:type="spellEnd"/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3504E4" w:rsidRPr="00DD4425" w:rsidRDefault="003504E4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3504E4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lang w:val="es-ES_tradnl"/>
        </w:rPr>
        <w:t xml:space="preserve">Actividad para repasar el proceso de nutrición </w:t>
      </w:r>
      <w:r w:rsidR="00DD4425">
        <w:rPr>
          <w:rFonts w:ascii="Times New Roman" w:hAnsi="Times New Roman" w:cs="Times New Roman"/>
          <w:lang w:val="es-ES_tradnl"/>
        </w:rPr>
        <w:t>d</w:t>
      </w:r>
      <w:r w:rsidRPr="00DD4425">
        <w:rPr>
          <w:rFonts w:ascii="Times New Roman" w:hAnsi="Times New Roman" w:cs="Times New Roman"/>
          <w:lang w:val="es-ES_tradnl"/>
        </w:rPr>
        <w:t>e</w:t>
      </w:r>
      <w:r w:rsidR="00DD4425">
        <w:rPr>
          <w:rFonts w:ascii="Times New Roman" w:hAnsi="Times New Roman" w:cs="Times New Roman"/>
          <w:lang w:val="es-ES_tradnl"/>
        </w:rPr>
        <w:t xml:space="preserve"> los</w:t>
      </w:r>
      <w:r w:rsidRPr="00DD4425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D4425">
        <w:rPr>
          <w:rFonts w:ascii="Times New Roman" w:hAnsi="Times New Roman" w:cs="Times New Roman"/>
          <w:lang w:val="es-ES_tradnl"/>
        </w:rPr>
        <w:t>protistos</w:t>
      </w:r>
      <w:proofErr w:type="spellEnd"/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3504E4" w:rsidRPr="00DD4425" w:rsidRDefault="003504E4" w:rsidP="00D232DE">
      <w:pPr>
        <w:rPr>
          <w:rFonts w:ascii="Times New Roman" w:hAnsi="Times New Roman" w:cs="Times New Roman"/>
          <w:lang w:val="es-ES_tradnl"/>
        </w:rPr>
      </w:pPr>
    </w:p>
    <w:p w:rsidR="003504E4" w:rsidRPr="00DD4425" w:rsidRDefault="003504E4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lang w:val="es-ES_tradnl"/>
        </w:rPr>
        <w:t>Autótrofa</w:t>
      </w:r>
      <w:proofErr w:type="gramStart"/>
      <w:r w:rsidRPr="00DD4425">
        <w:rPr>
          <w:rFonts w:ascii="Times New Roman" w:hAnsi="Times New Roman" w:cs="Times New Roman"/>
          <w:lang w:val="es-ES_tradnl"/>
        </w:rPr>
        <w:t>,heterótrofa,fagocitosis,pinocitosis,fotosíntesis,parásitos,saprófitos,simbiontes,citostoma,vacuola</w:t>
      </w:r>
      <w:proofErr w:type="gramEnd"/>
      <w:r w:rsidRPr="00DD4425">
        <w:rPr>
          <w:rFonts w:ascii="Times New Roman" w:hAnsi="Times New Roman" w:cs="Times New Roman"/>
          <w:lang w:val="es-ES_tradnl"/>
        </w:rPr>
        <w:t xml:space="preserve"> digestiva.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3504E4" w:rsidRPr="00DD4425" w:rsidRDefault="003504E4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3504E4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lang w:val="es-ES_tradnl"/>
        </w:rPr>
        <w:t>Veinte minutos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D232DE" w:rsidRPr="00DD4425" w:rsidTr="00240439">
        <w:tc>
          <w:tcPr>
            <w:tcW w:w="1248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232DE" w:rsidRPr="00DD4425" w:rsidRDefault="003504E4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232DE" w:rsidRPr="00DD4425" w:rsidTr="00240439">
        <w:tc>
          <w:tcPr>
            <w:tcW w:w="1248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232DE" w:rsidRPr="00DD4425" w:rsidTr="00240439">
        <w:tc>
          <w:tcPr>
            <w:tcW w:w="4536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232DE" w:rsidRPr="00DD4425" w:rsidTr="00240439">
        <w:tc>
          <w:tcPr>
            <w:tcW w:w="4536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232DE" w:rsidRPr="00DD4425" w:rsidRDefault="003504E4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232DE" w:rsidRPr="00DD4425" w:rsidTr="00240439">
        <w:tc>
          <w:tcPr>
            <w:tcW w:w="4536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232DE" w:rsidRPr="00DD4425" w:rsidTr="00240439">
        <w:tc>
          <w:tcPr>
            <w:tcW w:w="4536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232DE" w:rsidRPr="00DD4425" w:rsidTr="00240439">
        <w:tc>
          <w:tcPr>
            <w:tcW w:w="2126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232DE" w:rsidRPr="00DD4425" w:rsidTr="00240439">
        <w:tc>
          <w:tcPr>
            <w:tcW w:w="2126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232DE" w:rsidRPr="00DD4425" w:rsidRDefault="003504E4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232DE" w:rsidRPr="00DD4425" w:rsidTr="00240439">
        <w:tc>
          <w:tcPr>
            <w:tcW w:w="2126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3504E4" w:rsidRPr="00DD4425" w:rsidRDefault="003504E4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lang w:val="es-ES_tradnl"/>
        </w:rPr>
        <w:t>2-Medio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b/>
          <w:lang w:val="es-ES_tradnl"/>
        </w:rPr>
      </w:pPr>
      <w:r w:rsidRPr="00DD4425">
        <w:rPr>
          <w:rFonts w:ascii="Times New Roman" w:hAnsi="Times New Roman" w:cs="Times New Roman"/>
          <w:b/>
          <w:lang w:val="es-ES_tradnl"/>
        </w:rPr>
        <w:t>DATOS DEL EJERCICIO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D4425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EL TÍTULO DEL RECURSO PARA EL TÍTULO DEL EJERCICIO AL MENOS QUE SEA DIFERENTE. RECUERDA EL TÍTULO NO DEBE REBASAR LOS 86 CARACTERES. 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DD4425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D4425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3504E4" w:rsidRPr="00DD4425" w:rsidRDefault="003504E4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3504E4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lang w:val="es-ES_tradnl"/>
        </w:rPr>
        <w:t xml:space="preserve">Nutrición </w:t>
      </w:r>
      <w:r w:rsidR="00DD4425">
        <w:rPr>
          <w:rFonts w:ascii="Times New Roman" w:hAnsi="Times New Roman" w:cs="Times New Roman"/>
          <w:lang w:val="es-ES_tradnl"/>
        </w:rPr>
        <w:t>d</w:t>
      </w:r>
      <w:r w:rsidRPr="00DD4425">
        <w:rPr>
          <w:rFonts w:ascii="Times New Roman" w:hAnsi="Times New Roman" w:cs="Times New Roman"/>
          <w:lang w:val="es-ES_tradnl"/>
        </w:rPr>
        <w:t>e</w:t>
      </w:r>
      <w:r w:rsidR="00DD4425">
        <w:rPr>
          <w:rFonts w:ascii="Times New Roman" w:hAnsi="Times New Roman" w:cs="Times New Roman"/>
          <w:lang w:val="es-ES_tradnl"/>
        </w:rPr>
        <w:t xml:space="preserve"> los</w:t>
      </w:r>
      <w:r w:rsidRPr="00DD4425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DD4425">
        <w:rPr>
          <w:rFonts w:ascii="Times New Roman" w:hAnsi="Times New Roman" w:cs="Times New Roman"/>
          <w:lang w:val="es-ES_tradnl"/>
        </w:rPr>
        <w:t>protistos</w:t>
      </w:r>
      <w:proofErr w:type="spellEnd"/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:rsidR="003504E4" w:rsidRPr="00DD4425" w:rsidRDefault="003504E4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3504E4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lang w:val="es-ES_tradnl"/>
        </w:rPr>
        <w:t>Secundaria “S”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DD4425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DD442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3504E4" w:rsidRPr="00DD4425" w:rsidRDefault="003504E4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3504E4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lang w:val="es-ES_tradnl"/>
        </w:rPr>
        <w:t>Completa el siguiente texto de acuerdo con la información vista sobre la nutrición en los protistos.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D4425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DD4425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D4425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color w:val="0000FF"/>
          <w:lang w:val="es-ES_tradnl"/>
        </w:rPr>
      </w:pPr>
      <w:r w:rsidRPr="00DD4425">
        <w:rPr>
          <w:rFonts w:ascii="Times New Roman" w:hAnsi="Times New Roman" w:cs="Times New Roman"/>
          <w:color w:val="0000FF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jc w:val="center"/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lang w:val="es-ES_tradnl"/>
        </w:rPr>
        <w:t>Lo que no es para ti...aunque te pongas</w:t>
      </w:r>
      <w:proofErr w:type="gramStart"/>
      <w:r w:rsidRPr="00DD4425">
        <w:rPr>
          <w:rFonts w:ascii="Times New Roman" w:hAnsi="Times New Roman" w:cs="Times New Roman"/>
          <w:lang w:val="es-ES_tradnl"/>
        </w:rPr>
        <w:t>; …</w:t>
      </w:r>
      <w:proofErr w:type="gramEnd"/>
      <w:r w:rsidRPr="00DD4425">
        <w:rPr>
          <w:rFonts w:ascii="Times New Roman" w:hAnsi="Times New Roman" w:cs="Times New Roman"/>
          <w:lang w:val="es-ES_tradnl"/>
        </w:rPr>
        <w:t xml:space="preserve"> </w:t>
      </w:r>
      <w:r w:rsidRPr="00DD4425">
        <w:rPr>
          <w:rFonts w:ascii="Times New Roman" w:hAnsi="Times New Roman" w:cs="Times New Roman"/>
          <w:color w:val="0000FF"/>
          <w:lang w:val="es-ES_tradnl"/>
        </w:rPr>
        <w:t xml:space="preserve">   ENTONCES DEBE SER:    </w:t>
      </w:r>
      <w:r w:rsidRPr="00DD4425">
        <w:rPr>
          <w:rFonts w:ascii="Times New Roman" w:hAnsi="Times New Roman" w:cs="Times New Roman"/>
          <w:lang w:val="es-ES_tradnl"/>
        </w:rPr>
        <w:t>Lo que no es para ti...aunque te [*] …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color w:val="0000FF"/>
          <w:lang w:val="es-ES_tradnl"/>
        </w:rPr>
      </w:pPr>
      <w:r w:rsidRPr="00DD4425">
        <w:rPr>
          <w:rFonts w:ascii="Times New Roman" w:hAnsi="Times New Roman" w:cs="Times New Roman"/>
          <w:color w:val="0000FF"/>
          <w:lang w:val="es-ES_tradnl"/>
        </w:rPr>
        <w:t>DESPUÉS ESCRIBIR EN CADA CASILLA DEL 1 AL 12 LAS PALABRAS RESPUESTAS O LAS PALABRAS CORRESPONDIENTES DE CADA ASTERISCO (</w:t>
      </w:r>
      <w:r w:rsidRPr="00DD4425">
        <w:rPr>
          <w:rFonts w:ascii="Times New Roman" w:hAnsi="Times New Roman" w:cs="Times New Roman"/>
          <w:b/>
          <w:color w:val="0000FF"/>
          <w:lang w:val="es-ES_tradnl"/>
        </w:rPr>
        <w:t>IMPORTANTE</w:t>
      </w:r>
      <w:r w:rsidRPr="00DD4425">
        <w:rPr>
          <w:rFonts w:ascii="Times New Roman" w:hAnsi="Times New Roman" w:cs="Times New Roman"/>
          <w:color w:val="0000FF"/>
          <w:lang w:val="es-ES_tradnl"/>
        </w:rPr>
        <w:t>: LAS RESPUESTAS DEBEN SER ÚNICAS Y DEBEN IR EN EL ORDEN DE APARICIÓN), EJEMPLO: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D232DE" w:rsidRPr="00DD4425" w:rsidTr="00240439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DD442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pongas;</w:t>
            </w:r>
          </w:p>
        </w:tc>
      </w:tr>
    </w:tbl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color w:val="0000FF"/>
          <w:lang w:val="es-ES_tradnl"/>
        </w:rPr>
      </w:pPr>
      <w:r w:rsidRPr="00DD4425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:rsidR="00D232DE" w:rsidRPr="00DD4425" w:rsidRDefault="00D232DE" w:rsidP="00D232DE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>Texto a rellenar (</w:t>
      </w:r>
      <w:r w:rsidRPr="00DD4425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DD442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3504E4" w:rsidRPr="00DD4425" w:rsidRDefault="003504E4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3504E4" w:rsidP="005A3101">
      <w:pPr>
        <w:jc w:val="both"/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lang w:val="es-ES_tradnl"/>
        </w:rPr>
        <w:t>Al reino protista pertenecen dos grupos de organismos diferentes, los protozoos y las algas</w:t>
      </w:r>
      <w:r w:rsidR="00DD4425">
        <w:rPr>
          <w:rFonts w:ascii="Times New Roman" w:hAnsi="Times New Roman" w:cs="Times New Roman"/>
          <w:lang w:val="es-ES_tradnl"/>
        </w:rPr>
        <w:t>. U</w:t>
      </w:r>
      <w:r w:rsidRPr="00DD4425">
        <w:rPr>
          <w:rFonts w:ascii="Times New Roman" w:hAnsi="Times New Roman" w:cs="Times New Roman"/>
          <w:lang w:val="es-ES_tradnl"/>
        </w:rPr>
        <w:t xml:space="preserve">na de </w:t>
      </w:r>
      <w:r w:rsidR="00DD4425">
        <w:rPr>
          <w:rFonts w:ascii="Times New Roman" w:hAnsi="Times New Roman" w:cs="Times New Roman"/>
          <w:lang w:val="es-ES_tradnl"/>
        </w:rPr>
        <w:t>l</w:t>
      </w:r>
      <w:r w:rsidRPr="00DD4425">
        <w:rPr>
          <w:rFonts w:ascii="Times New Roman" w:hAnsi="Times New Roman" w:cs="Times New Roman"/>
          <w:lang w:val="es-ES_tradnl"/>
        </w:rPr>
        <w:t xml:space="preserve">as diferencias principales </w:t>
      </w:r>
      <w:r w:rsidR="00DD4425">
        <w:rPr>
          <w:rFonts w:ascii="Times New Roman" w:hAnsi="Times New Roman" w:cs="Times New Roman"/>
          <w:lang w:val="es-ES_tradnl"/>
        </w:rPr>
        <w:t>entre estos organismos es e</w:t>
      </w:r>
      <w:r w:rsidRPr="00DD4425">
        <w:rPr>
          <w:rFonts w:ascii="Times New Roman" w:hAnsi="Times New Roman" w:cs="Times New Roman"/>
          <w:lang w:val="es-ES_tradnl"/>
        </w:rPr>
        <w:t xml:space="preserve">l tipo de nutrición que </w:t>
      </w:r>
      <w:r w:rsidR="00DD4425">
        <w:rPr>
          <w:rFonts w:ascii="Times New Roman" w:hAnsi="Times New Roman" w:cs="Times New Roman"/>
          <w:lang w:val="es-ES_tradnl"/>
        </w:rPr>
        <w:t>realizan</w:t>
      </w:r>
      <w:r w:rsidRPr="00DD4425">
        <w:rPr>
          <w:rFonts w:ascii="Times New Roman" w:hAnsi="Times New Roman" w:cs="Times New Roman"/>
          <w:lang w:val="es-ES_tradnl"/>
        </w:rPr>
        <w:t>. Mientras que las algas son</w:t>
      </w:r>
      <w:r w:rsidR="002563FB" w:rsidRPr="00DD4425">
        <w:rPr>
          <w:rFonts w:ascii="Times New Roman" w:hAnsi="Times New Roman" w:cs="Times New Roman"/>
          <w:lang w:val="es-ES_tradnl"/>
        </w:rPr>
        <w:t xml:space="preserve"> [*]</w:t>
      </w:r>
      <w:r w:rsidRPr="00DD4425">
        <w:rPr>
          <w:rFonts w:ascii="Times New Roman" w:hAnsi="Times New Roman" w:cs="Times New Roman"/>
          <w:lang w:val="es-ES_tradnl"/>
        </w:rPr>
        <w:t xml:space="preserve">, los protozoos son </w:t>
      </w:r>
      <w:r w:rsidR="002563FB" w:rsidRPr="00DD4425">
        <w:rPr>
          <w:rFonts w:ascii="Times New Roman" w:hAnsi="Times New Roman" w:cs="Times New Roman"/>
          <w:lang w:val="es-ES_tradnl"/>
        </w:rPr>
        <w:t>[*]</w:t>
      </w:r>
      <w:r w:rsidRPr="00DD4425">
        <w:rPr>
          <w:rFonts w:ascii="Times New Roman" w:hAnsi="Times New Roman" w:cs="Times New Roman"/>
          <w:lang w:val="es-ES_tradnl"/>
        </w:rPr>
        <w:t xml:space="preserve">. Las algas obtienen su alimento por medio de la </w:t>
      </w:r>
      <w:r w:rsidR="002563FB" w:rsidRPr="00DD4425">
        <w:rPr>
          <w:rFonts w:ascii="Times New Roman" w:hAnsi="Times New Roman" w:cs="Times New Roman"/>
          <w:lang w:val="es-ES_tradnl"/>
        </w:rPr>
        <w:t>[*]</w:t>
      </w:r>
      <w:r w:rsidR="005A3101" w:rsidRPr="00DD4425">
        <w:rPr>
          <w:rFonts w:ascii="Times New Roman" w:hAnsi="Times New Roman" w:cs="Times New Roman"/>
          <w:lang w:val="es-ES_tradnl"/>
        </w:rPr>
        <w:t>, aprovechando la energía solar para elaborar su alimento. Los protozoos obtienen el alimento por diferentes mecanismos</w:t>
      </w:r>
      <w:r w:rsidR="00DD4425">
        <w:rPr>
          <w:rFonts w:ascii="Times New Roman" w:hAnsi="Times New Roman" w:cs="Times New Roman"/>
          <w:lang w:val="es-ES_tradnl"/>
        </w:rPr>
        <w:t>:</w:t>
      </w:r>
      <w:r w:rsidR="005A3101" w:rsidRPr="00DD4425">
        <w:rPr>
          <w:rFonts w:ascii="Times New Roman" w:hAnsi="Times New Roman" w:cs="Times New Roman"/>
          <w:lang w:val="es-ES_tradnl"/>
        </w:rPr>
        <w:t xml:space="preserve"> los </w:t>
      </w:r>
      <w:r w:rsidR="002563FB" w:rsidRPr="00DD4425">
        <w:rPr>
          <w:rFonts w:ascii="Times New Roman" w:hAnsi="Times New Roman" w:cs="Times New Roman"/>
          <w:lang w:val="es-ES_tradnl"/>
        </w:rPr>
        <w:t>[*]</w:t>
      </w:r>
      <w:r w:rsidR="005A3101" w:rsidRPr="00DD4425">
        <w:rPr>
          <w:rFonts w:ascii="Times New Roman" w:hAnsi="Times New Roman" w:cs="Times New Roman"/>
          <w:lang w:val="es-ES_tradnl"/>
        </w:rPr>
        <w:t xml:space="preserve"> se alimentan de materia orgánica en descomposición, existen otros </w:t>
      </w:r>
      <w:r w:rsidR="002563FB" w:rsidRPr="00DD4425">
        <w:rPr>
          <w:rFonts w:ascii="Times New Roman" w:hAnsi="Times New Roman" w:cs="Times New Roman"/>
          <w:lang w:val="es-ES_tradnl"/>
        </w:rPr>
        <w:t>[*]</w:t>
      </w:r>
      <w:r w:rsidR="005A3101" w:rsidRPr="00DD4425">
        <w:rPr>
          <w:rFonts w:ascii="Times New Roman" w:hAnsi="Times New Roman" w:cs="Times New Roman"/>
          <w:lang w:val="es-ES_tradnl"/>
        </w:rPr>
        <w:t xml:space="preserve"> que </w:t>
      </w:r>
      <w:r w:rsidR="00DD4425">
        <w:rPr>
          <w:rFonts w:ascii="Times New Roman" w:hAnsi="Times New Roman" w:cs="Times New Roman"/>
          <w:lang w:val="es-ES_tradnl"/>
        </w:rPr>
        <w:t>mientras se nutren le</w:t>
      </w:r>
      <w:r w:rsidR="005A3101" w:rsidRPr="00DD4425">
        <w:rPr>
          <w:rFonts w:ascii="Times New Roman" w:hAnsi="Times New Roman" w:cs="Times New Roman"/>
          <w:lang w:val="es-ES_tradnl"/>
        </w:rPr>
        <w:t xml:space="preserve"> caus</w:t>
      </w:r>
      <w:r w:rsidR="00DD4425">
        <w:rPr>
          <w:rFonts w:ascii="Times New Roman" w:hAnsi="Times New Roman" w:cs="Times New Roman"/>
          <w:lang w:val="es-ES_tradnl"/>
        </w:rPr>
        <w:t>a</w:t>
      </w:r>
      <w:r w:rsidR="005A3101" w:rsidRPr="00DD4425">
        <w:rPr>
          <w:rFonts w:ascii="Times New Roman" w:hAnsi="Times New Roman" w:cs="Times New Roman"/>
          <w:lang w:val="es-ES_tradnl"/>
        </w:rPr>
        <w:t>n daño al organismo hospedero y otros</w:t>
      </w:r>
      <w:r w:rsidR="00DD4425">
        <w:rPr>
          <w:rFonts w:ascii="Times New Roman" w:hAnsi="Times New Roman" w:cs="Times New Roman"/>
          <w:lang w:val="es-ES_tradnl"/>
        </w:rPr>
        <w:t xml:space="preserve"> protozoos</w:t>
      </w:r>
      <w:r w:rsidR="005A3101" w:rsidRPr="00DD4425">
        <w:rPr>
          <w:rFonts w:ascii="Times New Roman" w:hAnsi="Times New Roman" w:cs="Times New Roman"/>
          <w:lang w:val="es-ES_tradnl"/>
        </w:rPr>
        <w:t xml:space="preserve"> </w:t>
      </w:r>
      <w:r w:rsidR="00DD4425">
        <w:rPr>
          <w:rFonts w:ascii="Times New Roman" w:hAnsi="Times New Roman" w:cs="Times New Roman"/>
          <w:lang w:val="es-ES_tradnl"/>
        </w:rPr>
        <w:t>llamado</w:t>
      </w:r>
      <w:r w:rsidR="00DD4425" w:rsidRPr="00DD4425">
        <w:rPr>
          <w:rFonts w:ascii="Times New Roman" w:hAnsi="Times New Roman" w:cs="Times New Roman"/>
          <w:lang w:val="es-ES_tradnl"/>
        </w:rPr>
        <w:t>s [*</w:t>
      </w:r>
      <w:proofErr w:type="gramStart"/>
      <w:r w:rsidR="00DD4425" w:rsidRPr="00DD4425">
        <w:rPr>
          <w:rFonts w:ascii="Times New Roman" w:hAnsi="Times New Roman" w:cs="Times New Roman"/>
          <w:lang w:val="es-ES_tradnl"/>
        </w:rPr>
        <w:t>]</w:t>
      </w:r>
      <w:r w:rsidR="005A3101" w:rsidRPr="00DD4425">
        <w:rPr>
          <w:rFonts w:ascii="Times New Roman" w:hAnsi="Times New Roman" w:cs="Times New Roman"/>
          <w:lang w:val="es-ES_tradnl"/>
        </w:rPr>
        <w:t>forman</w:t>
      </w:r>
      <w:proofErr w:type="gramEnd"/>
      <w:r w:rsidR="005A3101" w:rsidRPr="00DD4425">
        <w:rPr>
          <w:rFonts w:ascii="Times New Roman" w:hAnsi="Times New Roman" w:cs="Times New Roman"/>
          <w:lang w:val="es-ES_tradnl"/>
        </w:rPr>
        <w:t xml:space="preserve"> asociaciones con otros organismos donde ambos se benefician</w:t>
      </w:r>
      <w:r w:rsidR="00DD4425">
        <w:rPr>
          <w:rFonts w:ascii="Times New Roman" w:hAnsi="Times New Roman" w:cs="Times New Roman"/>
          <w:lang w:val="es-ES_tradnl"/>
        </w:rPr>
        <w:t>.</w:t>
      </w:r>
      <w:r w:rsidR="005A3101" w:rsidRPr="00DD4425">
        <w:rPr>
          <w:rFonts w:ascii="Times New Roman" w:hAnsi="Times New Roman" w:cs="Times New Roman"/>
          <w:lang w:val="es-ES_tradnl"/>
        </w:rPr>
        <w:t xml:space="preserve"> Algunos tipos especiales de protozoos pueden </w:t>
      </w:r>
      <w:r w:rsidR="00DD4425">
        <w:rPr>
          <w:rFonts w:ascii="Times New Roman" w:hAnsi="Times New Roman" w:cs="Times New Roman"/>
          <w:lang w:val="es-ES_tradnl"/>
        </w:rPr>
        <w:t>tener</w:t>
      </w:r>
      <w:r w:rsidR="00DD4425" w:rsidRPr="00DD4425">
        <w:rPr>
          <w:rFonts w:ascii="Times New Roman" w:hAnsi="Times New Roman" w:cs="Times New Roman"/>
          <w:lang w:val="es-ES_tradnl"/>
        </w:rPr>
        <w:t xml:space="preserve"> </w:t>
      </w:r>
      <w:r w:rsidR="005A3101" w:rsidRPr="00DD4425">
        <w:rPr>
          <w:rFonts w:ascii="Times New Roman" w:hAnsi="Times New Roman" w:cs="Times New Roman"/>
          <w:lang w:val="es-ES_tradnl"/>
        </w:rPr>
        <w:t xml:space="preserve">un sistema digestivo rudimentario formado por estructuras especializadas en el proceso de nutrición como el </w:t>
      </w:r>
      <w:r w:rsidR="002563FB" w:rsidRPr="00DD4425">
        <w:rPr>
          <w:rFonts w:ascii="Times New Roman" w:hAnsi="Times New Roman" w:cs="Times New Roman"/>
          <w:lang w:val="es-ES_tradnl"/>
        </w:rPr>
        <w:t>[*]</w:t>
      </w:r>
      <w:r w:rsidR="005A3101" w:rsidRPr="00DD4425">
        <w:rPr>
          <w:rFonts w:ascii="Times New Roman" w:hAnsi="Times New Roman" w:cs="Times New Roman"/>
          <w:lang w:val="es-ES_tradnl"/>
        </w:rPr>
        <w:t xml:space="preserve">, que permite la entrada del alimento y la </w:t>
      </w:r>
      <w:r w:rsidR="002563FB" w:rsidRPr="00DD4425">
        <w:rPr>
          <w:rFonts w:ascii="Times New Roman" w:hAnsi="Times New Roman" w:cs="Times New Roman"/>
          <w:lang w:val="es-ES_tradnl"/>
        </w:rPr>
        <w:t>[*]</w:t>
      </w:r>
      <w:r w:rsidR="005A3101" w:rsidRPr="00DD44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A3101" w:rsidRPr="00DD4425">
        <w:rPr>
          <w:rFonts w:ascii="Times New Roman" w:hAnsi="Times New Roman" w:cs="Times New Roman"/>
          <w:lang w:val="es-ES_tradnl"/>
        </w:rPr>
        <w:t xml:space="preserve">que lo transforma. Otros protozoos simplemente realizan la ingestión de partículas sólidas por </w:t>
      </w:r>
      <w:r w:rsidR="002563FB" w:rsidRPr="00DD4425">
        <w:rPr>
          <w:rFonts w:ascii="Times New Roman" w:hAnsi="Times New Roman" w:cs="Times New Roman"/>
          <w:lang w:val="es-ES_tradnl"/>
        </w:rPr>
        <w:t>[*]</w:t>
      </w:r>
      <w:r w:rsidR="005A3101" w:rsidRPr="00DD4425">
        <w:rPr>
          <w:rFonts w:ascii="Times New Roman" w:hAnsi="Times New Roman" w:cs="Times New Roman"/>
          <w:lang w:val="es-ES_tradnl"/>
        </w:rPr>
        <w:t xml:space="preserve"> y de las líquidas por </w:t>
      </w:r>
      <w:r w:rsidR="002563FB" w:rsidRPr="00DD4425">
        <w:rPr>
          <w:rFonts w:ascii="Times New Roman" w:hAnsi="Times New Roman" w:cs="Times New Roman"/>
          <w:lang w:val="es-ES_tradnl"/>
        </w:rPr>
        <w:t>[*]</w:t>
      </w:r>
      <w:r w:rsidR="005A3101" w:rsidRPr="00DD4425">
        <w:rPr>
          <w:rFonts w:ascii="Times New Roman" w:hAnsi="Times New Roman" w:cs="Times New Roman"/>
          <w:lang w:val="es-ES_tradnl"/>
        </w:rPr>
        <w:t>.</w:t>
      </w:r>
    </w:p>
    <w:p w:rsidR="00D232DE" w:rsidRPr="00DD4425" w:rsidRDefault="00D232DE" w:rsidP="005A3101">
      <w:pPr>
        <w:jc w:val="both"/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D442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D4425">
        <w:rPr>
          <w:rFonts w:ascii="Times New Roman" w:hAnsi="Times New Roman" w:cs="Times New Roman"/>
          <w:highlight w:val="green"/>
          <w:lang w:val="es-ES_tradnl"/>
        </w:rPr>
        <w:t xml:space="preserve">Palabras (respuestas </w:t>
      </w:r>
      <w:r w:rsidRPr="00DD4425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DD442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D232DE" w:rsidRPr="00DD4425" w:rsidTr="00240439">
        <w:tc>
          <w:tcPr>
            <w:tcW w:w="534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DD442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D232DE" w:rsidRPr="00DD4425" w:rsidRDefault="005A3101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 xml:space="preserve">Autótrofas 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DD4425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D232DE" w:rsidRPr="00DD4425" w:rsidRDefault="005A3101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 xml:space="preserve">Heterótrofas </w:t>
            </w:r>
          </w:p>
        </w:tc>
      </w:tr>
      <w:tr w:rsidR="00D232DE" w:rsidRPr="00DD4425" w:rsidTr="00240439">
        <w:tc>
          <w:tcPr>
            <w:tcW w:w="534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D232DE" w:rsidRPr="00DD4425" w:rsidRDefault="005A3101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 xml:space="preserve">Fotosíntesis 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D232DE" w:rsidRPr="00DD4425" w:rsidRDefault="005A3101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Saprófitos</w:t>
            </w:r>
          </w:p>
        </w:tc>
      </w:tr>
      <w:tr w:rsidR="00D232DE" w:rsidRPr="00DD4425" w:rsidTr="00240439">
        <w:tc>
          <w:tcPr>
            <w:tcW w:w="534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lastRenderedPageBreak/>
              <w:t>5</w:t>
            </w:r>
          </w:p>
        </w:tc>
        <w:tc>
          <w:tcPr>
            <w:tcW w:w="4252" w:type="dxa"/>
            <w:vAlign w:val="center"/>
          </w:tcPr>
          <w:p w:rsidR="00D232DE" w:rsidRPr="00DD4425" w:rsidRDefault="002563FB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Parásitos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D232DE" w:rsidRPr="00DD4425" w:rsidRDefault="002563FB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Simbiosis</w:t>
            </w:r>
          </w:p>
        </w:tc>
      </w:tr>
      <w:tr w:rsidR="00D232DE" w:rsidRPr="00DD4425" w:rsidTr="00240439">
        <w:tc>
          <w:tcPr>
            <w:tcW w:w="534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D232DE" w:rsidRPr="00DD4425" w:rsidRDefault="002563FB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Citostoma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D232DE" w:rsidRPr="00DD4425" w:rsidRDefault="002563FB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Vacuola digestiva</w:t>
            </w:r>
          </w:p>
        </w:tc>
      </w:tr>
      <w:tr w:rsidR="00D232DE" w:rsidRPr="00DD4425" w:rsidTr="00240439">
        <w:tc>
          <w:tcPr>
            <w:tcW w:w="534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D232DE" w:rsidRPr="00DD4425" w:rsidRDefault="002563FB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Fagocitosis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D232DE" w:rsidRPr="00DD4425" w:rsidRDefault="002563FB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Pinocitosis</w:t>
            </w:r>
          </w:p>
        </w:tc>
      </w:tr>
      <w:tr w:rsidR="00D232DE" w:rsidRPr="00DD4425" w:rsidTr="00240439">
        <w:tc>
          <w:tcPr>
            <w:tcW w:w="534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D232DE" w:rsidRPr="00DD4425" w:rsidRDefault="00D232DE" w:rsidP="00240439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  <w:r w:rsidRPr="00DD4425">
        <w:rPr>
          <w:rFonts w:ascii="Times New Roman" w:hAnsi="Times New Roman" w:cs="Times New Roman"/>
          <w:highlight w:val="green"/>
          <w:lang w:val="es-ES_tradnl"/>
        </w:rPr>
        <w:t>Palabras para despistar (</w:t>
      </w:r>
      <w:r w:rsidRPr="00DD4425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DD4425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D232DE" w:rsidRPr="00DD4425" w:rsidTr="00240439">
        <w:tc>
          <w:tcPr>
            <w:tcW w:w="534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D232DE" w:rsidRPr="00DD4425" w:rsidRDefault="009D2407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 xml:space="preserve">Endocitosis 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D232DE" w:rsidRPr="00DD4425" w:rsidRDefault="00D232DE" w:rsidP="00240439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D232DE" w:rsidRPr="00DD4425" w:rsidRDefault="009D2407" w:rsidP="00240439">
            <w:pPr>
              <w:rPr>
                <w:rFonts w:ascii="Times New Roman" w:hAnsi="Times New Roman" w:cs="Times New Roman"/>
                <w:lang w:val="es-ES_tradnl"/>
              </w:rPr>
            </w:pPr>
            <w:r w:rsidRPr="00DD4425">
              <w:rPr>
                <w:rFonts w:ascii="Times New Roman" w:hAnsi="Times New Roman" w:cs="Times New Roman"/>
                <w:lang w:val="es-ES_tradnl"/>
              </w:rPr>
              <w:t xml:space="preserve">Difusión </w:t>
            </w:r>
          </w:p>
        </w:tc>
      </w:tr>
    </w:tbl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color w:val="0000FF"/>
          <w:lang w:val="es-ES_tradnl"/>
        </w:rPr>
      </w:pPr>
      <w:r w:rsidRPr="00DD4425">
        <w:rPr>
          <w:rFonts w:ascii="Times New Roman" w:hAnsi="Times New Roman" w:cs="Times New Roman"/>
          <w:color w:val="0000FF"/>
          <w:lang w:val="es-ES_tradnl"/>
        </w:rPr>
        <w:t>NOTA: ESTE EJERCICIO PUEDE O NO UTILIZAR AUDIO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D232DE" w:rsidRPr="00DD4425" w:rsidRDefault="00D232DE" w:rsidP="00D232DE">
      <w:pPr>
        <w:rPr>
          <w:rFonts w:ascii="Times New Roman" w:hAnsi="Times New Roman" w:cs="Times New Roman"/>
          <w:highlight w:val="green"/>
          <w:lang w:val="es-ES_tradnl"/>
        </w:rPr>
      </w:pPr>
      <w:r w:rsidRPr="00DD4425">
        <w:rPr>
          <w:rFonts w:ascii="Times New Roman" w:hAnsi="Times New Roman" w:cs="Times New Roman"/>
          <w:highlight w:val="green"/>
          <w:lang w:val="es-ES_tradnl"/>
        </w:rPr>
        <w:t xml:space="preserve">Audio (opcional) S/N, Si existe, indicar el nombre del archivo mp3 </w:t>
      </w:r>
    </w:p>
    <w:p w:rsidR="00D232DE" w:rsidRPr="00DD4425" w:rsidRDefault="00D232DE" w:rsidP="00D232DE">
      <w:pPr>
        <w:rPr>
          <w:rFonts w:ascii="Times New Roman" w:hAnsi="Times New Roman" w:cs="Times New Roman"/>
          <w:lang w:val="es-ES_tradnl"/>
        </w:rPr>
      </w:pPr>
    </w:p>
    <w:p w:rsidR="0091492C" w:rsidRPr="00DD4425" w:rsidRDefault="0091492C">
      <w:pPr>
        <w:rPr>
          <w:rFonts w:ascii="Times New Roman" w:hAnsi="Times New Roman" w:cs="Times New Roman"/>
          <w:lang w:val="es-ES_tradnl"/>
        </w:rPr>
      </w:pPr>
    </w:p>
    <w:sectPr w:rsidR="0091492C" w:rsidRPr="00DD442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2DE"/>
    <w:rsid w:val="002563FB"/>
    <w:rsid w:val="003504E4"/>
    <w:rsid w:val="00385B12"/>
    <w:rsid w:val="005A3101"/>
    <w:rsid w:val="005B2B48"/>
    <w:rsid w:val="0091492C"/>
    <w:rsid w:val="009D2407"/>
    <w:rsid w:val="00A34EA9"/>
    <w:rsid w:val="00D232DE"/>
    <w:rsid w:val="00D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2D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32D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44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42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2D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32D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44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42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</cp:revision>
  <dcterms:created xsi:type="dcterms:W3CDTF">2015-04-29T14:16:00Z</dcterms:created>
  <dcterms:modified xsi:type="dcterms:W3CDTF">2015-04-29T14:16:00Z</dcterms:modified>
</cp:coreProperties>
</file>