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4B3842" w:rsidRDefault="007D0493" w:rsidP="00CB02D2">
      <w:pPr>
        <w:jc w:val="center"/>
        <w:rPr>
          <w:rFonts w:ascii="Arial" w:hAnsi="Arial"/>
          <w:b/>
          <w:lang w:val="es-ES_tradnl"/>
        </w:rPr>
      </w:pPr>
      <w:r w:rsidRPr="004B3842">
        <w:rPr>
          <w:rFonts w:asciiTheme="majorHAnsi" w:hAnsiTheme="majorHAnsi"/>
          <w:b/>
          <w:lang w:val="es-ES_tradnl"/>
        </w:rPr>
        <w:t>Ejercicio Genérico M1</w:t>
      </w:r>
      <w:r w:rsidR="00F57E22" w:rsidRPr="004B3842">
        <w:rPr>
          <w:rFonts w:asciiTheme="majorHAnsi" w:hAnsiTheme="majorHAnsi"/>
          <w:b/>
          <w:lang w:val="es-ES_tradnl"/>
        </w:rPr>
        <w:t>C</w:t>
      </w:r>
      <w:r w:rsidRPr="004B3842">
        <w:rPr>
          <w:rFonts w:asciiTheme="majorHAnsi" w:hAnsiTheme="majorHAnsi"/>
          <w:b/>
          <w:lang w:val="es-ES_tradnl"/>
        </w:rPr>
        <w:t>: Texto a texto (frase</w:t>
      </w:r>
      <w:r w:rsidR="00F57E22" w:rsidRPr="004B3842">
        <w:rPr>
          <w:rFonts w:asciiTheme="majorHAnsi" w:hAnsiTheme="majorHAnsi"/>
          <w:b/>
          <w:lang w:val="es-ES_tradnl"/>
        </w:rPr>
        <w:t>s</w:t>
      </w:r>
      <w:r w:rsidRPr="004B3842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4B3842" w:rsidRDefault="0045712C" w:rsidP="00CB02D2">
      <w:pPr>
        <w:rPr>
          <w:rFonts w:ascii="Arial" w:hAnsi="Arial"/>
          <w:lang w:val="es-ES_tradnl"/>
        </w:rPr>
      </w:pPr>
    </w:p>
    <w:p w14:paraId="0217B7E0" w14:textId="072752E2" w:rsidR="00BC086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lang w:val="es-ES_tradnl"/>
        </w:rPr>
        <w:t xml:space="preserve"> </w:t>
      </w:r>
      <w:r w:rsidR="00BC0862" w:rsidRPr="00BC0862">
        <w:rPr>
          <w:rFonts w:ascii="Times New Roman" w:hAnsi="Times New Roman" w:cs="Times New Roman"/>
          <w:highlight w:val="green"/>
          <w:lang w:val="es-ES_tradnl"/>
        </w:rPr>
        <w:t>Nombre del recurso</w:t>
      </w:r>
    </w:p>
    <w:p w14:paraId="0A701CA3" w14:textId="62F5B4D6" w:rsidR="00C2253A" w:rsidRPr="004B3842" w:rsidRDefault="00BC0862" w:rsidP="00C2253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CN_08_01_CO_REC5</w:t>
      </w:r>
      <w:r w:rsidR="00C2253A" w:rsidRPr="004B3842">
        <w:rPr>
          <w:rFonts w:ascii="Times New Roman" w:hAnsi="Times New Roman" w:cs="Times New Roman"/>
          <w:color w:val="000000"/>
          <w:lang w:val="es-CO"/>
        </w:rPr>
        <w:t>0</w:t>
      </w:r>
    </w:p>
    <w:p w14:paraId="40DF70AC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56F259FD" w14:textId="77777777" w:rsidR="00C2253A" w:rsidRPr="004B3842" w:rsidRDefault="00C2253A" w:rsidP="00C2253A">
      <w:pPr>
        <w:rPr>
          <w:rFonts w:ascii="Times New Roman" w:hAnsi="Times New Roman" w:cs="Times New Roman"/>
          <w:b/>
          <w:lang w:val="es-ES_tradnl"/>
        </w:rPr>
      </w:pPr>
      <w:r w:rsidRPr="004B3842">
        <w:rPr>
          <w:rFonts w:ascii="Times New Roman" w:hAnsi="Times New Roman" w:cs="Times New Roman"/>
          <w:b/>
          <w:lang w:val="es-ES_tradnl"/>
        </w:rPr>
        <w:t>DATOS DEL RECURSO</w:t>
      </w:r>
    </w:p>
    <w:p w14:paraId="2A732125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648B26D4" w14:textId="77777777" w:rsidR="004B3842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1DCB40F1" w14:textId="495D85CE" w:rsidR="00C2253A" w:rsidRPr="004B3842" w:rsidRDefault="00C2253A" w:rsidP="00C2253A">
      <w:pPr>
        <w:rPr>
          <w:rFonts w:ascii="Times New Roman" w:hAnsi="Times New Roman" w:cs="Times New Roman"/>
          <w:lang w:val="es-CO"/>
        </w:rPr>
      </w:pPr>
      <w:r w:rsidRPr="004B3842">
        <w:rPr>
          <w:rFonts w:ascii="Times New Roman" w:hAnsi="Times New Roman" w:cs="Times New Roman"/>
          <w:lang w:val="es-CO"/>
        </w:rPr>
        <w:t>Reconoce cómo está organizado funcionalmente el sistema nervioso</w:t>
      </w:r>
    </w:p>
    <w:p w14:paraId="19870F61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5989716A" w14:textId="77777777" w:rsidR="004B3842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Descripción</w:t>
      </w:r>
      <w:r w:rsidRPr="004B3842">
        <w:rPr>
          <w:rFonts w:ascii="Times New Roman" w:hAnsi="Times New Roman" w:cs="Times New Roman"/>
          <w:lang w:val="es-ES_tradnl"/>
        </w:rPr>
        <w:t xml:space="preserve"> </w:t>
      </w:r>
    </w:p>
    <w:p w14:paraId="759EFCC6" w14:textId="08D0C767" w:rsidR="00C2253A" w:rsidRPr="004B3842" w:rsidRDefault="00C2253A" w:rsidP="00C2253A">
      <w:pPr>
        <w:rPr>
          <w:rFonts w:ascii="Times New Roman" w:hAnsi="Times New Roman" w:cs="Times New Roman"/>
          <w:color w:val="000000" w:themeColor="text1"/>
          <w:lang w:val="es-CO"/>
        </w:rPr>
      </w:pPr>
      <w:r w:rsidRPr="004B3842">
        <w:rPr>
          <w:rFonts w:ascii="Times New Roman" w:hAnsi="Times New Roman" w:cs="Times New Roman"/>
          <w:color w:val="000000" w:themeColor="text1"/>
          <w:lang w:val="es-CO"/>
        </w:rPr>
        <w:t>Actividad que permite relacionar estructuras del sistema nervioso con su función</w:t>
      </w:r>
    </w:p>
    <w:p w14:paraId="6F542459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29A99799" w14:textId="77777777" w:rsidR="004B3842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Palabras clave</w:t>
      </w:r>
      <w:r w:rsidRPr="004B3842">
        <w:rPr>
          <w:rFonts w:ascii="Times New Roman" w:hAnsi="Times New Roman" w:cs="Times New Roman"/>
          <w:lang w:val="es-ES_tradnl"/>
        </w:rPr>
        <w:t xml:space="preserve"> </w:t>
      </w:r>
    </w:p>
    <w:p w14:paraId="3F296661" w14:textId="739EECD4" w:rsidR="00C2253A" w:rsidRPr="004B3842" w:rsidRDefault="004B3842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lang w:val="es-ES_tradnl"/>
        </w:rPr>
        <w:t>F</w:t>
      </w:r>
      <w:r w:rsidR="00C2253A" w:rsidRPr="004B3842">
        <w:rPr>
          <w:rFonts w:ascii="Times New Roman" w:hAnsi="Times New Roman" w:cs="Times New Roman"/>
          <w:lang w:val="es-ES_tradnl"/>
        </w:rPr>
        <w:t>unción, sistema nervioso central, sistema nervioso periférico, estímulo, respuesta</w:t>
      </w:r>
    </w:p>
    <w:p w14:paraId="3249787F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47A07122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71210CC0" w14:textId="4B700D71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BC0862">
        <w:rPr>
          <w:rFonts w:ascii="Times New Roman" w:hAnsi="Times New Roman" w:cs="Times New Roman"/>
          <w:b/>
          <w:color w:val="FF0000"/>
          <w:highlight w:val="green"/>
          <w:lang w:val="es-ES_tradnl"/>
        </w:rPr>
        <w:t>*</w:t>
      </w:r>
      <w:r w:rsidRPr="00BC0862">
        <w:rPr>
          <w:rFonts w:ascii="Times New Roman" w:hAnsi="Times New Roman" w:cs="Times New Roman"/>
          <w:color w:val="FF0000"/>
          <w:highlight w:val="green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Tiempo</w:t>
      </w:r>
      <w:r w:rsidRPr="004B3842">
        <w:rPr>
          <w:rFonts w:ascii="Times New Roman" w:hAnsi="Times New Roman" w:cs="Times New Roman"/>
          <w:lang w:val="es-ES_tradnl"/>
        </w:rPr>
        <w:t xml:space="preserve"> estimado </w:t>
      </w:r>
      <w:r w:rsidR="00895029">
        <w:rPr>
          <w:rFonts w:ascii="Times New Roman" w:hAnsi="Times New Roman" w:cs="Times New Roman"/>
          <w:lang w:val="es-ES_tradnl"/>
        </w:rPr>
        <w:t>10</w:t>
      </w:r>
      <w:r w:rsidR="004B3842" w:rsidRPr="004B3842">
        <w:rPr>
          <w:rFonts w:ascii="Times New Roman" w:hAnsi="Times New Roman" w:cs="Times New Roman"/>
          <w:lang w:val="es-ES_tradnl"/>
        </w:rPr>
        <w:t xml:space="preserve"> </w:t>
      </w:r>
      <w:r w:rsidRPr="004B3842">
        <w:rPr>
          <w:rFonts w:ascii="Times New Roman" w:hAnsi="Times New Roman" w:cs="Times New Roman"/>
          <w:lang w:val="es-ES_tradnl"/>
        </w:rPr>
        <w:t>minutos</w:t>
      </w:r>
    </w:p>
    <w:p w14:paraId="1BF31511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577BF5A1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498B1421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BC0862">
        <w:rPr>
          <w:rFonts w:ascii="Times New Roman" w:hAnsi="Times New Roman" w:cs="Times New Roman"/>
          <w:b/>
          <w:color w:val="FF0000"/>
          <w:highlight w:val="green"/>
          <w:lang w:val="es-ES_tradnl"/>
        </w:rPr>
        <w:t>*</w:t>
      </w:r>
      <w:r w:rsidRPr="00BC0862">
        <w:rPr>
          <w:rFonts w:ascii="Times New Roman" w:hAnsi="Times New Roman" w:cs="Times New Roman"/>
          <w:color w:val="FF0000"/>
          <w:highlight w:val="green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Acción</w:t>
      </w:r>
      <w:r w:rsidRPr="004B3842">
        <w:rPr>
          <w:rFonts w:ascii="Times New Roman" w:hAnsi="Times New Roman" w:cs="Times New Roman"/>
          <w:lang w:val="es-ES_tradnl"/>
        </w:rPr>
        <w:t xml:space="preserve">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C2253A" w:rsidRPr="004B3842" w14:paraId="41689109" w14:textId="77777777" w:rsidTr="00673988">
        <w:tc>
          <w:tcPr>
            <w:tcW w:w="1248" w:type="dxa"/>
          </w:tcPr>
          <w:p w14:paraId="77900C61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C37CFA2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3425775C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C60C17E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6EBB3AC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B58B077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4769D0B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573AAB5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2253A" w:rsidRPr="004B3842" w14:paraId="5E172044" w14:textId="77777777" w:rsidTr="00673988">
        <w:tc>
          <w:tcPr>
            <w:tcW w:w="1248" w:type="dxa"/>
          </w:tcPr>
          <w:p w14:paraId="6390D159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5BC1D52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5CBDB265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471C433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4B80CDDD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7668282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2A98C4C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D77F5A2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83DB76E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32B2D1ED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4B3842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2253A" w:rsidRPr="004B3842" w14:paraId="5491BA89" w14:textId="77777777" w:rsidTr="00673988">
        <w:tc>
          <w:tcPr>
            <w:tcW w:w="4536" w:type="dxa"/>
          </w:tcPr>
          <w:p w14:paraId="112C3835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8750B30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D3B2AA5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1DFDF99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2253A" w:rsidRPr="00BC0862" w14:paraId="33FAACB7" w14:textId="77777777" w:rsidTr="00673988">
        <w:tc>
          <w:tcPr>
            <w:tcW w:w="4536" w:type="dxa"/>
          </w:tcPr>
          <w:p w14:paraId="75ADFE52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F0286DA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EFC24CD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A1C8A83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2253A" w:rsidRPr="004B3842" w14:paraId="2EDEA420" w14:textId="77777777" w:rsidTr="00673988">
        <w:tc>
          <w:tcPr>
            <w:tcW w:w="4536" w:type="dxa"/>
          </w:tcPr>
          <w:p w14:paraId="32C0BC54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7059FCF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DD09202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657E06FA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2253A" w:rsidRPr="004B3842" w14:paraId="0DF400AF" w14:textId="77777777" w:rsidTr="00673988">
        <w:tc>
          <w:tcPr>
            <w:tcW w:w="4536" w:type="dxa"/>
          </w:tcPr>
          <w:p w14:paraId="2E4B2A68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4A695E6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55D16248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CB45A2B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4CB03FA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5B6475D2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4B3842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2253A" w:rsidRPr="004B3842" w14:paraId="38FA400C" w14:textId="77777777" w:rsidTr="00673988">
        <w:tc>
          <w:tcPr>
            <w:tcW w:w="2126" w:type="dxa"/>
          </w:tcPr>
          <w:p w14:paraId="3808D7A0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644E2E7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5BC18039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960EF6A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6CD6DC8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F954F2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53C7FBD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CFD3580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2253A" w:rsidRPr="004B3842" w14:paraId="3F7D613B" w14:textId="77777777" w:rsidTr="00673988">
        <w:tc>
          <w:tcPr>
            <w:tcW w:w="2126" w:type="dxa"/>
          </w:tcPr>
          <w:p w14:paraId="7377F050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4B12BD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A1AC93B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0A6BDD8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7CDC00A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B4D1ECA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A31F73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4FA4030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2253A" w:rsidRPr="004B3842" w14:paraId="6642888B" w14:textId="77777777" w:rsidTr="00673988">
        <w:tc>
          <w:tcPr>
            <w:tcW w:w="2126" w:type="dxa"/>
          </w:tcPr>
          <w:p w14:paraId="4807EE92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3584495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4BF766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95ED3DB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5F23D32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226954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82F7DE7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0FDDE36" w14:textId="77777777" w:rsidR="00C2253A" w:rsidRPr="004B3842" w:rsidRDefault="00C2253A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17D2EEA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5A7D887E" w14:textId="6A03D26E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4B3842" w:rsidRPr="004B3842">
        <w:rPr>
          <w:rFonts w:ascii="Times New Roman" w:hAnsi="Times New Roman" w:cs="Times New Roman"/>
          <w:lang w:val="es-ES_tradnl"/>
        </w:rPr>
        <w:t xml:space="preserve"> </w:t>
      </w:r>
      <w:r w:rsidRPr="004B3842">
        <w:rPr>
          <w:rFonts w:ascii="Times New Roman" w:hAnsi="Times New Roman" w:cs="Times New Roman"/>
          <w:lang w:val="es-ES_tradnl"/>
        </w:rPr>
        <w:t>2-Medio</w:t>
      </w:r>
    </w:p>
    <w:p w14:paraId="1CEA408A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61BA9DC9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4F4415F0" w14:textId="77777777" w:rsidR="00C2253A" w:rsidRPr="004B3842" w:rsidRDefault="00C2253A" w:rsidP="00C2253A">
      <w:pPr>
        <w:rPr>
          <w:rFonts w:ascii="Times New Roman" w:hAnsi="Times New Roman" w:cs="Times New Roman"/>
          <w:b/>
          <w:lang w:val="es-ES_tradnl"/>
        </w:rPr>
      </w:pPr>
      <w:r w:rsidRPr="004B3842">
        <w:rPr>
          <w:rFonts w:ascii="Times New Roman" w:hAnsi="Times New Roman" w:cs="Times New Roman"/>
          <w:b/>
          <w:lang w:val="es-ES_tradnl"/>
        </w:rPr>
        <w:t>DATOS DEL EJERCICIO</w:t>
      </w:r>
    </w:p>
    <w:p w14:paraId="020A83F0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6874494E" w14:textId="44BA06F3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B3842" w:rsidRPr="00BC0862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6D7AE533" w14:textId="77777777" w:rsidR="00C2253A" w:rsidRPr="004B3842" w:rsidRDefault="00C2253A" w:rsidP="00C2253A">
      <w:pPr>
        <w:rPr>
          <w:rFonts w:ascii="Times New Roman" w:hAnsi="Times New Roman" w:cs="Times New Roman"/>
          <w:lang w:val="es-CO"/>
        </w:rPr>
      </w:pPr>
      <w:r w:rsidRPr="004B3842">
        <w:rPr>
          <w:rFonts w:ascii="Times New Roman" w:hAnsi="Times New Roman" w:cs="Times New Roman"/>
          <w:lang w:val="es-CO"/>
        </w:rPr>
        <w:t>Reconoce cómo está organizado funcionalmente el sistema nervioso</w:t>
      </w:r>
    </w:p>
    <w:p w14:paraId="19AD6DAE" w14:textId="77777777" w:rsidR="008D2C91" w:rsidRPr="004B3842" w:rsidRDefault="008D2C91" w:rsidP="008D2C91">
      <w:pPr>
        <w:rPr>
          <w:rFonts w:ascii="Times New Roman" w:hAnsi="Times New Roman" w:cs="Times New Roman"/>
          <w:lang w:val="es-CO"/>
        </w:rPr>
      </w:pPr>
    </w:p>
    <w:p w14:paraId="19DDF62A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Pr="004B3842">
        <w:rPr>
          <w:rFonts w:ascii="Times New Roman" w:hAnsi="Times New Roman" w:cs="Times New Roman"/>
          <w:lang w:val="es-ES_tradnl"/>
        </w:rPr>
        <w:t>: S</w:t>
      </w:r>
    </w:p>
    <w:p w14:paraId="417B5F2A" w14:textId="77777777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34FEABEB" w14:textId="77777777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29163229" w14:textId="71EFDA1F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Enunciado</w:t>
      </w:r>
    </w:p>
    <w:p w14:paraId="1915CAFE" w14:textId="07AB6326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lang w:val="es-ES_tradnl"/>
        </w:rPr>
        <w:lastRenderedPageBreak/>
        <w:t>De la lista de frase que se presenta bajo la tabla, coloca la que corresponde a cada una de las frases que están a continuación.</w:t>
      </w:r>
    </w:p>
    <w:p w14:paraId="3349066E" w14:textId="74193269" w:rsidR="008D2C91" w:rsidRPr="004B3842" w:rsidRDefault="00C2253A" w:rsidP="00C2253A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lang w:val="es-ES_tradnl"/>
        </w:rPr>
        <w:t>Sólo hay una palabra adecuada para cada frase</w:t>
      </w:r>
    </w:p>
    <w:p w14:paraId="05AFD292" w14:textId="77777777" w:rsidR="00C2253A" w:rsidRPr="004B3842" w:rsidRDefault="00C2253A" w:rsidP="00C2253A">
      <w:pPr>
        <w:rPr>
          <w:rFonts w:ascii="Times New Roman" w:hAnsi="Times New Roman" w:cs="Times New Roman"/>
          <w:lang w:val="es-ES_tradnl"/>
        </w:rPr>
      </w:pPr>
    </w:p>
    <w:p w14:paraId="138881EE" w14:textId="77777777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  <w:r w:rsidRPr="00BC0862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BC0862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6ED4460" w14:textId="77777777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7650A91" w14:textId="77777777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A532189" w14:textId="5DEF20DE" w:rsidR="008D2C91" w:rsidRPr="004B3842" w:rsidRDefault="00BC0862" w:rsidP="00C2253A">
      <w:pPr>
        <w:tabs>
          <w:tab w:val="left" w:pos="5301"/>
        </w:tabs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highlight w:val="green"/>
          <w:lang w:val="es-ES_tradnl"/>
        </w:rPr>
        <w:t>M</w:t>
      </w:r>
      <w:r w:rsidR="008D2C91" w:rsidRPr="00BC0862">
        <w:rPr>
          <w:rFonts w:ascii="Times New Roman" w:hAnsi="Times New Roman" w:cs="Times New Roman"/>
          <w:highlight w:val="green"/>
          <w:lang w:val="es-ES_tradnl"/>
        </w:rPr>
        <w:t xml:space="preserve">ostrar al inicio del ejercicio ventana </w:t>
      </w:r>
      <w:r w:rsidR="008D2C91" w:rsidRPr="00BC0862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8D2C91" w:rsidRPr="00BC0862">
        <w:rPr>
          <w:rFonts w:ascii="Times New Roman" w:hAnsi="Times New Roman" w:cs="Times New Roman"/>
          <w:highlight w:val="green"/>
          <w:lang w:val="es-ES_tradnl"/>
        </w:rPr>
        <w:t xml:space="preserve"> (S/N)</w:t>
      </w:r>
      <w:r w:rsidR="00C2253A" w:rsidRPr="004B3842">
        <w:rPr>
          <w:rFonts w:ascii="Times New Roman" w:hAnsi="Times New Roman" w:cs="Times New Roman"/>
          <w:lang w:val="es-ES_tradnl"/>
        </w:rPr>
        <w:tab/>
        <w:t xml:space="preserve"> S</w:t>
      </w:r>
    </w:p>
    <w:p w14:paraId="723A5BD5" w14:textId="77777777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3E1FD21" w14:textId="77777777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FB8B37A" w14:textId="39CCD7AA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  <w:r w:rsidRPr="004B384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B3842">
        <w:rPr>
          <w:rFonts w:ascii="Times New Roman" w:hAnsi="Times New Roman" w:cs="Times New Roman"/>
          <w:lang w:val="es-ES_tradnl"/>
        </w:rPr>
        <w:t xml:space="preserve"> </w:t>
      </w:r>
      <w:r w:rsidRPr="00BC0862">
        <w:rPr>
          <w:rFonts w:ascii="Times New Roman" w:hAnsi="Times New Roman" w:cs="Times New Roman"/>
          <w:highlight w:val="green"/>
          <w:lang w:val="es-ES_tradnl"/>
        </w:rPr>
        <w:t>Sin ordenación aleatoria (S/N)</w:t>
      </w:r>
      <w:r w:rsidRPr="004B3842">
        <w:rPr>
          <w:rFonts w:ascii="Times New Roman" w:hAnsi="Times New Roman" w:cs="Times New Roman"/>
          <w:lang w:val="es-ES_tradnl"/>
        </w:rPr>
        <w:t>:</w:t>
      </w:r>
      <w:r w:rsidR="00C2253A" w:rsidRPr="004B3842">
        <w:rPr>
          <w:rFonts w:ascii="Times New Roman" w:hAnsi="Times New Roman" w:cs="Times New Roman"/>
          <w:lang w:val="es-ES_tradnl"/>
        </w:rPr>
        <w:t xml:space="preserve"> N</w:t>
      </w:r>
    </w:p>
    <w:p w14:paraId="7BCA3D03" w14:textId="77777777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1893994C" w14:textId="77777777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716CC02A" w14:textId="1D8DEFB8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  <w:r w:rsidRPr="00BC0862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C2253A" w:rsidRPr="004B3842">
        <w:rPr>
          <w:rFonts w:ascii="Times New Roman" w:hAnsi="Times New Roman" w:cs="Times New Roman"/>
          <w:lang w:val="es-ES_tradnl"/>
        </w:rPr>
        <w:t xml:space="preserve"> N</w:t>
      </w:r>
    </w:p>
    <w:p w14:paraId="7414F700" w14:textId="77777777" w:rsidR="008D2C91" w:rsidRPr="004B384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ABF4520" w14:textId="0DC8BE25" w:rsidR="006907A4" w:rsidRPr="004B3842" w:rsidRDefault="006907A4" w:rsidP="00AC45C1">
      <w:pPr>
        <w:tabs>
          <w:tab w:val="left" w:pos="426"/>
          <w:tab w:val="left" w:pos="5103"/>
        </w:tabs>
        <w:rPr>
          <w:rFonts w:ascii="Times New Roman" w:hAnsi="Times New Roman" w:cs="Times New Roman"/>
          <w:color w:val="FF0000"/>
          <w:lang w:val="es-ES_tradnl"/>
        </w:rPr>
      </w:pPr>
      <w:r w:rsidRPr="004B3842">
        <w:rPr>
          <w:rFonts w:ascii="Times New Roman" w:hAnsi="Times New Roman" w:cs="Times New Roman"/>
          <w:color w:val="FF0000"/>
          <w:lang w:val="es-ES_tradnl"/>
        </w:rPr>
        <w:tab/>
      </w:r>
      <w:r w:rsidR="00551D6E" w:rsidRPr="004B3842">
        <w:rPr>
          <w:rFonts w:ascii="Times New Roman" w:hAnsi="Times New Roman" w:cs="Times New Roman"/>
          <w:color w:val="FF0000"/>
          <w:lang w:val="es-ES_tradn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C2253A" w:rsidRPr="004B3842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1D2EE02D" w:rsidR="00C2253A" w:rsidRPr="004B3842" w:rsidRDefault="00C2253A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E69A3FD" w:rsidR="00C2253A" w:rsidRPr="004B3842" w:rsidRDefault="0070713F" w:rsidP="0070713F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 xml:space="preserve">Fibras sin mielina y cuerpos neuronales </w:t>
            </w:r>
          </w:p>
        </w:tc>
        <w:tc>
          <w:tcPr>
            <w:tcW w:w="4650" w:type="dxa"/>
            <w:vAlign w:val="center"/>
          </w:tcPr>
          <w:p w14:paraId="69C2AA15" w14:textId="04FDF433" w:rsidR="00C2253A" w:rsidRPr="004B3842" w:rsidRDefault="00C2253A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Sustancia gris</w:t>
            </w:r>
          </w:p>
        </w:tc>
      </w:tr>
      <w:tr w:rsidR="00C2253A" w:rsidRPr="00BC0862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7B6C6396" w:rsidR="00C2253A" w:rsidRPr="004B3842" w:rsidRDefault="00BC0862" w:rsidP="00BC086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bookmarkStart w:id="0" w:name="_GoBack"/>
            <w:bookmarkEnd w:id="0"/>
            <w:r w:rsidR="00C2253A" w:rsidRPr="004B3842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="00C2253A" w:rsidRPr="004B3842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8BE175F" w:rsidR="00C2253A" w:rsidRPr="004B3842" w:rsidRDefault="00693B3B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Neuronas y células gliales</w:t>
            </w:r>
          </w:p>
        </w:tc>
        <w:tc>
          <w:tcPr>
            <w:tcW w:w="4650" w:type="dxa"/>
            <w:vAlign w:val="center"/>
          </w:tcPr>
          <w:p w14:paraId="5798D079" w14:textId="51295826" w:rsidR="00C2253A" w:rsidRPr="004B3842" w:rsidRDefault="00693B3B" w:rsidP="00693B3B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Conforman sistema nervioso central y periférico</w:t>
            </w:r>
          </w:p>
        </w:tc>
      </w:tr>
      <w:tr w:rsidR="00C2253A" w:rsidRPr="004B384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C2253A" w:rsidRPr="004B3842" w:rsidRDefault="00C2253A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E3772B7" w:rsidR="00C2253A" w:rsidRPr="004B3842" w:rsidRDefault="00C2253A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Transmisión de</w:t>
            </w:r>
            <w:r w:rsidR="0070713F" w:rsidRPr="004B3842">
              <w:rPr>
                <w:rFonts w:ascii="Times New Roman" w:hAnsi="Times New Roman" w:cs="Times New Roman"/>
                <w:lang w:val="es-ES_tradnl"/>
              </w:rPr>
              <w:t>l</w:t>
            </w:r>
            <w:r w:rsidRPr="004B3842">
              <w:rPr>
                <w:rFonts w:ascii="Times New Roman" w:hAnsi="Times New Roman" w:cs="Times New Roman"/>
                <w:lang w:val="es-ES_tradnl"/>
              </w:rPr>
              <w:t xml:space="preserve"> impulso nervioso</w:t>
            </w:r>
          </w:p>
        </w:tc>
        <w:tc>
          <w:tcPr>
            <w:tcW w:w="4650" w:type="dxa"/>
            <w:vAlign w:val="center"/>
          </w:tcPr>
          <w:p w14:paraId="53E988D5" w14:textId="5F9C6A95" w:rsidR="00C2253A" w:rsidRPr="004B3842" w:rsidRDefault="003B1821" w:rsidP="0070713F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 xml:space="preserve">Sustancia </w:t>
            </w:r>
            <w:r w:rsidR="0070713F" w:rsidRPr="004B3842">
              <w:rPr>
                <w:rFonts w:ascii="Times New Roman" w:hAnsi="Times New Roman" w:cs="Times New Roman"/>
                <w:lang w:val="es-ES_tradnl"/>
              </w:rPr>
              <w:t>blanca</w:t>
            </w:r>
          </w:p>
        </w:tc>
      </w:tr>
      <w:tr w:rsidR="00C2253A" w:rsidRPr="00BC0862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C2253A" w:rsidRPr="004B3842" w:rsidRDefault="00C2253A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14003BF" w:rsidR="00C2253A" w:rsidRPr="004B3842" w:rsidRDefault="00FB193B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 xml:space="preserve">Los órganos responden al impulso </w:t>
            </w:r>
          </w:p>
        </w:tc>
        <w:tc>
          <w:tcPr>
            <w:tcW w:w="4650" w:type="dxa"/>
            <w:vAlign w:val="center"/>
          </w:tcPr>
          <w:p w14:paraId="6F4C6438" w14:textId="5C2D9A3B" w:rsidR="00C2253A" w:rsidRPr="004B3842" w:rsidRDefault="00FB193B" w:rsidP="00FB193B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Transmisión por s</w:t>
            </w:r>
            <w:r w:rsidR="0087252E" w:rsidRPr="004B3842">
              <w:rPr>
                <w:rFonts w:ascii="Times New Roman" w:hAnsi="Times New Roman" w:cs="Times New Roman"/>
                <w:lang w:val="es-ES_tradnl"/>
              </w:rPr>
              <w:t>istema nervioso periférico</w:t>
            </w:r>
          </w:p>
        </w:tc>
      </w:tr>
      <w:tr w:rsidR="00C2253A" w:rsidRPr="00BC086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C2253A" w:rsidRPr="004B3842" w:rsidRDefault="00C2253A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EFE37B4" w:rsidR="00C2253A" w:rsidRPr="004B3842" w:rsidRDefault="00F97142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Sistema nervioso central</w:t>
            </w:r>
          </w:p>
        </w:tc>
        <w:tc>
          <w:tcPr>
            <w:tcW w:w="4650" w:type="dxa"/>
            <w:vAlign w:val="center"/>
          </w:tcPr>
          <w:p w14:paraId="3C988CD6" w14:textId="46D70757" w:rsidR="00C2253A" w:rsidRPr="003B1821" w:rsidRDefault="0070713F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4B3842">
              <w:rPr>
                <w:rFonts w:ascii="Times New Roman" w:hAnsi="Times New Roman" w:cs="Times New Roman"/>
                <w:lang w:val="es-ES_tradnl"/>
              </w:rPr>
              <w:t>Respuesta por medio de nervios motores</w:t>
            </w:r>
          </w:p>
        </w:tc>
      </w:tr>
    </w:tbl>
    <w:p w14:paraId="328259F3" w14:textId="77777777" w:rsidR="00616529" w:rsidRPr="003B1821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3B182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B1821"/>
    <w:rsid w:val="003D72B3"/>
    <w:rsid w:val="004375B6"/>
    <w:rsid w:val="0045712C"/>
    <w:rsid w:val="004B3842"/>
    <w:rsid w:val="00551D6E"/>
    <w:rsid w:val="00552D7C"/>
    <w:rsid w:val="00572F7C"/>
    <w:rsid w:val="005C209B"/>
    <w:rsid w:val="005F4C68"/>
    <w:rsid w:val="00611072"/>
    <w:rsid w:val="00616529"/>
    <w:rsid w:val="0063490D"/>
    <w:rsid w:val="00647430"/>
    <w:rsid w:val="006907A4"/>
    <w:rsid w:val="00693B3B"/>
    <w:rsid w:val="006A32CE"/>
    <w:rsid w:val="006A3851"/>
    <w:rsid w:val="006B1C75"/>
    <w:rsid w:val="006E1C59"/>
    <w:rsid w:val="006E32EF"/>
    <w:rsid w:val="0070713F"/>
    <w:rsid w:val="0074775C"/>
    <w:rsid w:val="007B521F"/>
    <w:rsid w:val="007C28CE"/>
    <w:rsid w:val="007D0493"/>
    <w:rsid w:val="007E6A0A"/>
    <w:rsid w:val="0087252E"/>
    <w:rsid w:val="00895029"/>
    <w:rsid w:val="008D2C91"/>
    <w:rsid w:val="00A22796"/>
    <w:rsid w:val="00A61B6D"/>
    <w:rsid w:val="00A74CE5"/>
    <w:rsid w:val="00A925B6"/>
    <w:rsid w:val="00AC3127"/>
    <w:rsid w:val="00AC45C1"/>
    <w:rsid w:val="00AC7496"/>
    <w:rsid w:val="00AC7FAC"/>
    <w:rsid w:val="00AE120C"/>
    <w:rsid w:val="00AE458C"/>
    <w:rsid w:val="00AF23DF"/>
    <w:rsid w:val="00B0282E"/>
    <w:rsid w:val="00B92165"/>
    <w:rsid w:val="00BC0862"/>
    <w:rsid w:val="00BC129D"/>
    <w:rsid w:val="00BD1FFA"/>
    <w:rsid w:val="00C0683E"/>
    <w:rsid w:val="00C209AE"/>
    <w:rsid w:val="00C2253A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97142"/>
    <w:rsid w:val="00FA04FB"/>
    <w:rsid w:val="00FB193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12</cp:revision>
  <dcterms:created xsi:type="dcterms:W3CDTF">2015-02-21T14:41:00Z</dcterms:created>
  <dcterms:modified xsi:type="dcterms:W3CDTF">2015-02-27T21:47:00Z</dcterms:modified>
</cp:coreProperties>
</file>